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51E4" w:rsidRDefault="006851E4" w:rsidP="00D16EB6">
      <w:pPr>
        <w:rPr>
          <w:rFonts w:eastAsia="Times New Roman" w:cs="Times New Roman"/>
          <w:lang w:val="en-GB"/>
        </w:rPr>
      </w:pPr>
      <w:bookmarkStart w:id="0" w:name="_GoBack"/>
      <w:bookmarkEnd w:id="0"/>
    </w:p>
    <w:p w:rsidR="006851E4" w:rsidRDefault="006851E4" w:rsidP="006851E4">
      <w:pPr>
        <w:jc w:val="center"/>
        <w:rPr>
          <w:rFonts w:ascii="Arial" w:hAnsi="Arial" w:cs="Arial"/>
          <w:b/>
          <w:color w:val="FF0000"/>
          <w:sz w:val="96"/>
          <w:szCs w:val="72"/>
        </w:rPr>
      </w:pPr>
    </w:p>
    <w:p w:rsidR="006851E4" w:rsidRPr="0002511C" w:rsidRDefault="006851E4" w:rsidP="006851E4">
      <w:pPr>
        <w:jc w:val="center"/>
        <w:rPr>
          <w:rFonts w:ascii="Arial" w:hAnsi="Arial" w:cs="Arial"/>
          <w:b/>
          <w:color w:val="FF0000"/>
          <w:sz w:val="96"/>
          <w:szCs w:val="72"/>
        </w:rPr>
      </w:pPr>
      <w:r w:rsidRPr="0002511C">
        <w:rPr>
          <w:rFonts w:ascii="Arial" w:hAnsi="Arial" w:cs="Arial"/>
          <w:b/>
          <w:color w:val="FF0000"/>
          <w:sz w:val="96"/>
          <w:szCs w:val="72"/>
        </w:rPr>
        <w:t>Ysgol Bryn Gwalia</w:t>
      </w:r>
    </w:p>
    <w:p w:rsidR="006851E4" w:rsidRPr="0002511C" w:rsidRDefault="006851E4" w:rsidP="006851E4">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59264" behindDoc="1" locked="0" layoutInCell="1" allowOverlap="1" wp14:anchorId="518C25CB" wp14:editId="0892BEC2">
            <wp:simplePos x="0" y="0"/>
            <wp:positionH relativeFrom="column">
              <wp:posOffset>2339340</wp:posOffset>
            </wp:positionH>
            <wp:positionV relativeFrom="paragraph">
              <wp:posOffset>180975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006851E4" w:rsidRPr="0002511C" w:rsidRDefault="006851E4" w:rsidP="006851E4">
      <w:pPr>
        <w:jc w:val="both"/>
        <w:rPr>
          <w:rFonts w:ascii="Arial" w:hAnsi="Arial" w:cs="Arial"/>
          <w:color w:val="FF0000"/>
          <w:sz w:val="24"/>
        </w:rPr>
      </w:pPr>
    </w:p>
    <w:p w:rsidR="006851E4" w:rsidRPr="0002511C" w:rsidRDefault="006851E4" w:rsidP="006851E4">
      <w:pPr>
        <w:jc w:val="both"/>
        <w:rPr>
          <w:rFonts w:ascii="Arial" w:hAnsi="Arial" w:cs="Arial"/>
          <w:color w:val="FF0000"/>
          <w:sz w:val="24"/>
        </w:rPr>
      </w:pPr>
    </w:p>
    <w:p w:rsidR="006851E4" w:rsidRPr="0002511C" w:rsidRDefault="006851E4" w:rsidP="006851E4">
      <w:pPr>
        <w:jc w:val="both"/>
        <w:rPr>
          <w:rFonts w:ascii="Arial" w:hAnsi="Arial" w:cs="Arial"/>
          <w:color w:val="FF0000"/>
          <w:sz w:val="24"/>
        </w:rPr>
      </w:pPr>
    </w:p>
    <w:p w:rsidR="006851E4" w:rsidRPr="0002511C" w:rsidRDefault="006851E4" w:rsidP="006851E4">
      <w:pPr>
        <w:jc w:val="both"/>
        <w:rPr>
          <w:rFonts w:ascii="Arial" w:hAnsi="Arial" w:cs="Arial"/>
          <w:color w:val="FF0000"/>
          <w:sz w:val="24"/>
        </w:rPr>
      </w:pPr>
    </w:p>
    <w:p w:rsidR="006851E4" w:rsidRPr="0002511C" w:rsidRDefault="006851E4" w:rsidP="006851E4">
      <w:pPr>
        <w:jc w:val="both"/>
        <w:rPr>
          <w:rFonts w:ascii="Arial" w:hAnsi="Arial" w:cs="Arial"/>
          <w:color w:val="FF0000"/>
          <w:sz w:val="24"/>
        </w:rPr>
      </w:pPr>
    </w:p>
    <w:p w:rsidR="006851E4" w:rsidRPr="0002511C" w:rsidRDefault="006851E4" w:rsidP="006851E4">
      <w:pPr>
        <w:jc w:val="both"/>
        <w:rPr>
          <w:rFonts w:ascii="Arial" w:hAnsi="Arial" w:cs="Arial"/>
          <w:color w:val="FF0000"/>
          <w:sz w:val="24"/>
        </w:rPr>
      </w:pPr>
    </w:p>
    <w:p w:rsidR="006851E4" w:rsidRPr="0002511C" w:rsidRDefault="006851E4" w:rsidP="006851E4">
      <w:pPr>
        <w:jc w:val="both"/>
        <w:rPr>
          <w:rFonts w:ascii="Arial" w:hAnsi="Arial" w:cs="Arial"/>
          <w:color w:val="FF0000"/>
          <w:sz w:val="24"/>
        </w:rPr>
      </w:pPr>
    </w:p>
    <w:p w:rsidR="006851E4" w:rsidRPr="0002511C" w:rsidRDefault="006851E4" w:rsidP="006851E4">
      <w:pPr>
        <w:jc w:val="both"/>
        <w:rPr>
          <w:rFonts w:ascii="Arial" w:hAnsi="Arial" w:cs="Arial"/>
          <w:color w:val="FF0000"/>
          <w:sz w:val="24"/>
        </w:rPr>
      </w:pPr>
    </w:p>
    <w:p w:rsidR="006851E4" w:rsidRPr="0002511C" w:rsidRDefault="006851E4" w:rsidP="006851E4">
      <w:pPr>
        <w:jc w:val="both"/>
        <w:rPr>
          <w:rFonts w:ascii="Arial" w:hAnsi="Arial" w:cs="Arial"/>
          <w:color w:val="FF0000"/>
          <w:sz w:val="24"/>
        </w:rPr>
      </w:pPr>
    </w:p>
    <w:p w:rsidR="006851E4" w:rsidRPr="006851E4" w:rsidRDefault="006851E4" w:rsidP="006851E4">
      <w:pPr>
        <w:jc w:val="center"/>
        <w:rPr>
          <w:rFonts w:ascii="Arial" w:hAnsi="Arial" w:cs="Arial"/>
          <w:b/>
          <w:color w:val="FF0000"/>
          <w:sz w:val="48"/>
          <w:szCs w:val="48"/>
        </w:rPr>
      </w:pPr>
      <w:bookmarkStart w:id="1" w:name="_Hlk129778654"/>
      <w:r w:rsidRPr="006851E4">
        <w:rPr>
          <w:rFonts w:ascii="Arial" w:hAnsi="Arial" w:cs="Arial"/>
          <w:b/>
          <w:color w:val="FF0000"/>
          <w:sz w:val="48"/>
          <w:szCs w:val="48"/>
        </w:rPr>
        <w:t>DBS Policy</w:t>
      </w:r>
    </w:p>
    <w:bookmarkEnd w:id="1"/>
    <w:p w:rsidR="006851E4" w:rsidRPr="0002511C" w:rsidRDefault="006851E4" w:rsidP="006851E4">
      <w:pPr>
        <w:jc w:val="center"/>
        <w:rPr>
          <w:rFonts w:ascii="Arial" w:hAnsi="Arial" w:cs="Arial"/>
          <w:b/>
          <w:color w:val="FF0000"/>
          <w:sz w:val="40"/>
          <w:szCs w:val="40"/>
        </w:rPr>
      </w:pPr>
    </w:p>
    <w:tbl>
      <w:tblPr>
        <w:tblpPr w:leftFromText="180" w:rightFromText="180" w:vertAnchor="text" w:horzAnchor="margin" w:tblpXSpec="center" w:tblpY="-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3718"/>
      </w:tblGrid>
      <w:tr w:rsidR="006851E4" w:rsidTr="006851E4">
        <w:tc>
          <w:tcPr>
            <w:tcW w:w="5524" w:type="dxa"/>
            <w:tcBorders>
              <w:top w:val="single" w:sz="4" w:space="0" w:color="auto"/>
              <w:left w:val="single" w:sz="4" w:space="0" w:color="auto"/>
              <w:bottom w:val="single" w:sz="4" w:space="0" w:color="auto"/>
              <w:right w:val="single" w:sz="4" w:space="0" w:color="auto"/>
            </w:tcBorders>
            <w:shd w:val="clear" w:color="auto" w:fill="D9D9D9"/>
            <w:hideMark/>
          </w:tcPr>
          <w:p w:rsidR="006851E4" w:rsidRDefault="006851E4" w:rsidP="006851E4">
            <w:pPr>
              <w:rPr>
                <w:rFonts w:ascii="Arial" w:hAnsi="Arial" w:cs="Arial"/>
                <w:b/>
                <w:szCs w:val="24"/>
              </w:rPr>
            </w:pPr>
            <w:r w:rsidRPr="00B7679B">
              <w:rPr>
                <w:rFonts w:ascii="Arial" w:hAnsi="Arial" w:cs="Arial"/>
                <w:b/>
                <w:szCs w:val="24"/>
              </w:rPr>
              <w:t>Last Review Date</w:t>
            </w:r>
          </w:p>
          <w:p w:rsidR="006851E4" w:rsidRPr="00B7679B" w:rsidRDefault="006851E4" w:rsidP="006851E4">
            <w:pPr>
              <w:rPr>
                <w:rFonts w:ascii="Arial" w:hAnsi="Arial" w:cs="Arial"/>
                <w:b/>
                <w:szCs w:val="24"/>
              </w:rPr>
            </w:pPr>
          </w:p>
        </w:tc>
        <w:tc>
          <w:tcPr>
            <w:tcW w:w="3718" w:type="dxa"/>
            <w:tcBorders>
              <w:top w:val="single" w:sz="4" w:space="0" w:color="auto"/>
              <w:left w:val="single" w:sz="4" w:space="0" w:color="auto"/>
              <w:bottom w:val="single" w:sz="4" w:space="0" w:color="auto"/>
              <w:right w:val="single" w:sz="4" w:space="0" w:color="auto"/>
            </w:tcBorders>
          </w:tcPr>
          <w:p w:rsidR="006851E4" w:rsidRPr="00B7679B" w:rsidRDefault="006851E4" w:rsidP="006851E4">
            <w:pPr>
              <w:rPr>
                <w:rFonts w:ascii="Arial" w:hAnsi="Arial" w:cs="Arial"/>
                <w:szCs w:val="24"/>
              </w:rPr>
            </w:pPr>
            <w:r>
              <w:rPr>
                <w:rFonts w:ascii="Arial" w:hAnsi="Arial" w:cs="Arial"/>
              </w:rPr>
              <w:t>January 2022</w:t>
            </w:r>
          </w:p>
        </w:tc>
      </w:tr>
      <w:tr w:rsidR="006851E4" w:rsidTr="006851E4">
        <w:tc>
          <w:tcPr>
            <w:tcW w:w="5524" w:type="dxa"/>
            <w:tcBorders>
              <w:top w:val="single" w:sz="4" w:space="0" w:color="auto"/>
              <w:left w:val="single" w:sz="4" w:space="0" w:color="auto"/>
              <w:bottom w:val="single" w:sz="4" w:space="0" w:color="auto"/>
              <w:right w:val="single" w:sz="4" w:space="0" w:color="auto"/>
            </w:tcBorders>
            <w:shd w:val="clear" w:color="auto" w:fill="D9D9D9"/>
            <w:hideMark/>
          </w:tcPr>
          <w:p w:rsidR="006851E4" w:rsidRDefault="006851E4" w:rsidP="006851E4">
            <w:pPr>
              <w:rPr>
                <w:rFonts w:ascii="Arial" w:hAnsi="Arial" w:cs="Arial"/>
                <w:b/>
                <w:szCs w:val="24"/>
              </w:rPr>
            </w:pPr>
            <w:r w:rsidRPr="00B7679B">
              <w:rPr>
                <w:rFonts w:ascii="Arial" w:hAnsi="Arial" w:cs="Arial"/>
                <w:b/>
                <w:szCs w:val="24"/>
              </w:rPr>
              <w:t>Date to be reviewed</w:t>
            </w:r>
            <w:r>
              <w:rPr>
                <w:rFonts w:ascii="Arial" w:hAnsi="Arial" w:cs="Arial"/>
                <w:b/>
                <w:szCs w:val="24"/>
              </w:rPr>
              <w:t xml:space="preserve"> by Senior Management Team</w:t>
            </w:r>
          </w:p>
          <w:p w:rsidR="006851E4" w:rsidRPr="00B7679B" w:rsidRDefault="006851E4" w:rsidP="006851E4">
            <w:pPr>
              <w:rPr>
                <w:rFonts w:ascii="Arial" w:hAnsi="Arial" w:cs="Arial"/>
                <w:b/>
                <w:szCs w:val="24"/>
              </w:rPr>
            </w:pPr>
          </w:p>
        </w:tc>
        <w:tc>
          <w:tcPr>
            <w:tcW w:w="3718" w:type="dxa"/>
            <w:tcBorders>
              <w:top w:val="single" w:sz="4" w:space="0" w:color="auto"/>
              <w:left w:val="single" w:sz="4" w:space="0" w:color="auto"/>
              <w:bottom w:val="single" w:sz="4" w:space="0" w:color="auto"/>
              <w:right w:val="single" w:sz="4" w:space="0" w:color="auto"/>
            </w:tcBorders>
          </w:tcPr>
          <w:p w:rsidR="006851E4" w:rsidRPr="00B7679B" w:rsidRDefault="006851E4" w:rsidP="006851E4">
            <w:pPr>
              <w:rPr>
                <w:rFonts w:ascii="Arial" w:hAnsi="Arial" w:cs="Arial"/>
                <w:szCs w:val="24"/>
              </w:rPr>
            </w:pPr>
            <w:r>
              <w:rPr>
                <w:rFonts w:ascii="Arial" w:hAnsi="Arial" w:cs="Arial"/>
              </w:rPr>
              <w:t>April 2025</w:t>
            </w:r>
          </w:p>
        </w:tc>
      </w:tr>
      <w:tr w:rsidR="006851E4" w:rsidTr="006851E4">
        <w:tc>
          <w:tcPr>
            <w:tcW w:w="5524" w:type="dxa"/>
            <w:tcBorders>
              <w:top w:val="single" w:sz="4" w:space="0" w:color="auto"/>
              <w:left w:val="single" w:sz="4" w:space="0" w:color="auto"/>
              <w:bottom w:val="single" w:sz="4" w:space="0" w:color="auto"/>
              <w:right w:val="single" w:sz="4" w:space="0" w:color="auto"/>
            </w:tcBorders>
            <w:shd w:val="clear" w:color="auto" w:fill="D9D9D9"/>
          </w:tcPr>
          <w:p w:rsidR="006851E4" w:rsidRDefault="006851E4" w:rsidP="006851E4">
            <w:pPr>
              <w:rPr>
                <w:rFonts w:ascii="Arial" w:hAnsi="Arial" w:cs="Arial"/>
                <w:b/>
                <w:szCs w:val="24"/>
              </w:rPr>
            </w:pPr>
            <w:r w:rsidRPr="00B7679B">
              <w:rPr>
                <w:rFonts w:ascii="Arial" w:hAnsi="Arial" w:cs="Arial"/>
                <w:b/>
                <w:szCs w:val="24"/>
              </w:rPr>
              <w:t>Date Adopted by Governing Body</w:t>
            </w:r>
          </w:p>
          <w:p w:rsidR="006851E4" w:rsidRPr="00B7679B" w:rsidRDefault="006851E4" w:rsidP="006851E4">
            <w:pPr>
              <w:rPr>
                <w:rFonts w:ascii="Arial" w:hAnsi="Arial" w:cs="Arial"/>
                <w:b/>
                <w:szCs w:val="24"/>
              </w:rPr>
            </w:pPr>
          </w:p>
        </w:tc>
        <w:tc>
          <w:tcPr>
            <w:tcW w:w="3718" w:type="dxa"/>
            <w:tcBorders>
              <w:top w:val="single" w:sz="4" w:space="0" w:color="auto"/>
              <w:left w:val="single" w:sz="4" w:space="0" w:color="auto"/>
              <w:bottom w:val="single" w:sz="4" w:space="0" w:color="auto"/>
              <w:right w:val="single" w:sz="4" w:space="0" w:color="auto"/>
            </w:tcBorders>
          </w:tcPr>
          <w:p w:rsidR="006851E4" w:rsidRPr="00B7679B" w:rsidRDefault="006851E4" w:rsidP="006851E4">
            <w:pPr>
              <w:rPr>
                <w:rFonts w:ascii="Arial" w:hAnsi="Arial" w:cs="Arial"/>
                <w:szCs w:val="24"/>
              </w:rPr>
            </w:pPr>
            <w:r>
              <w:rPr>
                <w:rFonts w:ascii="Arial" w:hAnsi="Arial" w:cs="Arial"/>
                <w:szCs w:val="24"/>
              </w:rPr>
              <w:t>April 2022</w:t>
            </w:r>
          </w:p>
        </w:tc>
      </w:tr>
      <w:tr w:rsidR="006851E4" w:rsidTr="006851E4">
        <w:tc>
          <w:tcPr>
            <w:tcW w:w="5524" w:type="dxa"/>
            <w:tcBorders>
              <w:top w:val="single" w:sz="4" w:space="0" w:color="auto"/>
              <w:left w:val="single" w:sz="4" w:space="0" w:color="auto"/>
              <w:bottom w:val="single" w:sz="4" w:space="0" w:color="auto"/>
              <w:right w:val="single" w:sz="4" w:space="0" w:color="auto"/>
            </w:tcBorders>
            <w:shd w:val="clear" w:color="auto" w:fill="D9D9D9"/>
            <w:hideMark/>
          </w:tcPr>
          <w:p w:rsidR="006851E4" w:rsidRDefault="006851E4" w:rsidP="006851E4">
            <w:pPr>
              <w:rPr>
                <w:rFonts w:ascii="Arial" w:hAnsi="Arial" w:cs="Arial"/>
                <w:szCs w:val="24"/>
              </w:rPr>
            </w:pPr>
            <w:r w:rsidRPr="00B7679B">
              <w:rPr>
                <w:rFonts w:ascii="Arial" w:hAnsi="Arial" w:cs="Arial"/>
                <w:b/>
                <w:szCs w:val="24"/>
              </w:rPr>
              <w:t xml:space="preserve">Head Teacher </w:t>
            </w:r>
            <w:r>
              <w:rPr>
                <w:rFonts w:ascii="Arial" w:hAnsi="Arial" w:cs="Arial"/>
                <w:b/>
                <w:szCs w:val="24"/>
              </w:rPr>
              <w:t>–</w:t>
            </w:r>
            <w:r w:rsidRPr="00B7679B">
              <w:rPr>
                <w:rFonts w:ascii="Arial" w:hAnsi="Arial" w:cs="Arial"/>
                <w:b/>
                <w:szCs w:val="24"/>
              </w:rPr>
              <w:t xml:space="preserve"> </w:t>
            </w:r>
            <w:proofErr w:type="spellStart"/>
            <w:r>
              <w:rPr>
                <w:rFonts w:ascii="Arial" w:hAnsi="Arial" w:cs="Arial"/>
                <w:szCs w:val="24"/>
              </w:rPr>
              <w:t>Mrs</w:t>
            </w:r>
            <w:proofErr w:type="spellEnd"/>
            <w:r>
              <w:rPr>
                <w:rFonts w:ascii="Arial" w:hAnsi="Arial" w:cs="Arial"/>
                <w:szCs w:val="24"/>
              </w:rPr>
              <w:t xml:space="preserve"> Lorraine Dalton</w:t>
            </w:r>
          </w:p>
          <w:p w:rsidR="006851E4" w:rsidRPr="00B7679B" w:rsidRDefault="006851E4" w:rsidP="006851E4">
            <w:pPr>
              <w:rPr>
                <w:rFonts w:ascii="Arial" w:hAnsi="Arial" w:cs="Arial"/>
                <w:szCs w:val="24"/>
              </w:rPr>
            </w:pPr>
          </w:p>
        </w:tc>
        <w:tc>
          <w:tcPr>
            <w:tcW w:w="3718" w:type="dxa"/>
            <w:tcBorders>
              <w:top w:val="single" w:sz="4" w:space="0" w:color="auto"/>
              <w:left w:val="single" w:sz="4" w:space="0" w:color="auto"/>
              <w:bottom w:val="single" w:sz="4" w:space="0" w:color="auto"/>
              <w:right w:val="single" w:sz="4" w:space="0" w:color="auto"/>
            </w:tcBorders>
          </w:tcPr>
          <w:p w:rsidR="006851E4" w:rsidRDefault="006851E4" w:rsidP="006851E4">
            <w:pPr>
              <w:rPr>
                <w:rFonts w:ascii="Arial" w:hAnsi="Arial" w:cs="Arial"/>
                <w:szCs w:val="24"/>
              </w:rPr>
            </w:pPr>
          </w:p>
          <w:p w:rsidR="006851E4" w:rsidRPr="00B7679B" w:rsidRDefault="006851E4" w:rsidP="006851E4">
            <w:pPr>
              <w:rPr>
                <w:rFonts w:ascii="Arial" w:hAnsi="Arial" w:cs="Arial"/>
                <w:szCs w:val="24"/>
              </w:rPr>
            </w:pPr>
            <w:r>
              <w:rPr>
                <w:noProof/>
              </w:rPr>
              <w:drawing>
                <wp:inline distT="0" distB="0" distL="0" distR="0" wp14:anchorId="76D3B52A" wp14:editId="32D9F336">
                  <wp:extent cx="1332230" cy="266700"/>
                  <wp:effectExtent l="0" t="0" r="1270" b="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p>
        </w:tc>
      </w:tr>
      <w:tr w:rsidR="006851E4" w:rsidTr="006851E4">
        <w:tc>
          <w:tcPr>
            <w:tcW w:w="5524" w:type="dxa"/>
            <w:tcBorders>
              <w:top w:val="single" w:sz="4" w:space="0" w:color="auto"/>
              <w:left w:val="single" w:sz="4" w:space="0" w:color="auto"/>
              <w:bottom w:val="single" w:sz="4" w:space="0" w:color="auto"/>
              <w:right w:val="single" w:sz="4" w:space="0" w:color="auto"/>
            </w:tcBorders>
            <w:shd w:val="clear" w:color="auto" w:fill="D9D9D9"/>
            <w:hideMark/>
          </w:tcPr>
          <w:p w:rsidR="006851E4" w:rsidRDefault="006851E4" w:rsidP="006851E4">
            <w:pPr>
              <w:rPr>
                <w:rFonts w:ascii="Arial" w:hAnsi="Arial" w:cs="Arial"/>
                <w:szCs w:val="24"/>
              </w:rPr>
            </w:pPr>
            <w:r w:rsidRPr="00B7679B">
              <w:rPr>
                <w:rFonts w:ascii="Arial" w:hAnsi="Arial" w:cs="Arial"/>
                <w:b/>
                <w:szCs w:val="24"/>
              </w:rPr>
              <w:t xml:space="preserve">Chair of Governors </w:t>
            </w:r>
            <w:r>
              <w:rPr>
                <w:rFonts w:ascii="Arial" w:hAnsi="Arial" w:cs="Arial"/>
                <w:b/>
                <w:szCs w:val="24"/>
              </w:rPr>
              <w:t>–</w:t>
            </w:r>
            <w:r w:rsidRPr="00B7679B">
              <w:rPr>
                <w:rFonts w:ascii="Arial" w:hAnsi="Arial" w:cs="Arial"/>
                <w:b/>
                <w:szCs w:val="24"/>
              </w:rPr>
              <w:t xml:space="preserve"> </w:t>
            </w:r>
            <w:proofErr w:type="spellStart"/>
            <w:r w:rsidRPr="0002511C">
              <w:rPr>
                <w:rFonts w:ascii="Arial" w:hAnsi="Arial" w:cs="Arial"/>
                <w:szCs w:val="24"/>
              </w:rPr>
              <w:t>Mrs</w:t>
            </w:r>
            <w:proofErr w:type="spellEnd"/>
            <w:r>
              <w:rPr>
                <w:rFonts w:ascii="Arial" w:hAnsi="Arial" w:cs="Arial"/>
                <w:b/>
                <w:szCs w:val="24"/>
              </w:rPr>
              <w:t xml:space="preserve"> </w:t>
            </w:r>
            <w:proofErr w:type="spellStart"/>
            <w:r>
              <w:rPr>
                <w:rFonts w:ascii="Arial" w:hAnsi="Arial" w:cs="Arial"/>
                <w:szCs w:val="24"/>
              </w:rPr>
              <w:t>Janiene</w:t>
            </w:r>
            <w:proofErr w:type="spellEnd"/>
            <w:r>
              <w:rPr>
                <w:rFonts w:ascii="Arial" w:hAnsi="Arial" w:cs="Arial"/>
                <w:szCs w:val="24"/>
              </w:rPr>
              <w:t xml:space="preserve"> Davies</w:t>
            </w:r>
          </w:p>
          <w:p w:rsidR="006851E4" w:rsidRPr="00B7679B" w:rsidRDefault="006851E4" w:rsidP="006851E4">
            <w:pPr>
              <w:rPr>
                <w:rFonts w:ascii="Arial" w:hAnsi="Arial" w:cs="Arial"/>
                <w:szCs w:val="24"/>
              </w:rPr>
            </w:pPr>
          </w:p>
        </w:tc>
        <w:tc>
          <w:tcPr>
            <w:tcW w:w="3718" w:type="dxa"/>
            <w:tcBorders>
              <w:top w:val="single" w:sz="4" w:space="0" w:color="auto"/>
              <w:left w:val="single" w:sz="4" w:space="0" w:color="auto"/>
              <w:bottom w:val="single" w:sz="4" w:space="0" w:color="auto"/>
              <w:right w:val="single" w:sz="4" w:space="0" w:color="auto"/>
            </w:tcBorders>
          </w:tcPr>
          <w:p w:rsidR="006851E4" w:rsidRDefault="006851E4" w:rsidP="006851E4">
            <w:pPr>
              <w:rPr>
                <w:rFonts w:ascii="Arial" w:hAnsi="Arial" w:cs="Arial"/>
                <w:szCs w:val="24"/>
              </w:rPr>
            </w:pPr>
          </w:p>
          <w:p w:rsidR="006851E4" w:rsidRPr="00B7679B" w:rsidRDefault="006851E4" w:rsidP="006851E4">
            <w:pPr>
              <w:rPr>
                <w:rFonts w:ascii="Arial" w:hAnsi="Arial" w:cs="Arial"/>
                <w:szCs w:val="24"/>
              </w:rPr>
            </w:pPr>
          </w:p>
        </w:tc>
      </w:tr>
    </w:tbl>
    <w:p w:rsidR="006851E4" w:rsidRPr="00BC49FE" w:rsidRDefault="006851E4" w:rsidP="006851E4">
      <w:pPr>
        <w:rPr>
          <w:rFonts w:ascii="Arial" w:hAnsi="Arial" w:cs="Arial"/>
          <w:b/>
          <w:color w:val="990033"/>
          <w:sz w:val="48"/>
        </w:rPr>
      </w:pPr>
    </w:p>
    <w:p w:rsidR="006851E4" w:rsidRDefault="006851E4" w:rsidP="006851E4">
      <w:pPr>
        <w:rPr>
          <w:noProof/>
          <w:lang w:eastAsia="en-GB"/>
        </w:rPr>
      </w:pPr>
    </w:p>
    <w:p w:rsidR="006851E4" w:rsidRDefault="006851E4" w:rsidP="006851E4">
      <w:pPr>
        <w:jc w:val="center"/>
        <w:rPr>
          <w:noProof/>
          <w:lang w:eastAsia="en-GB"/>
        </w:rPr>
      </w:pPr>
    </w:p>
    <w:p w:rsidR="006851E4" w:rsidRDefault="006851E4" w:rsidP="006851E4">
      <w:pPr>
        <w:jc w:val="center"/>
        <w:rPr>
          <w:b/>
          <w:bCs/>
          <w:sz w:val="28"/>
          <w:szCs w:val="28"/>
        </w:rPr>
      </w:pPr>
    </w:p>
    <w:p w:rsidR="006851E4" w:rsidRDefault="006851E4">
      <w:pPr>
        <w:rPr>
          <w:rFonts w:eastAsia="Times New Roman" w:cs="Times New Roman"/>
          <w:lang w:val="en-GB"/>
        </w:rPr>
      </w:pPr>
      <w:r>
        <w:rPr>
          <w:noProof/>
          <w:lang w:eastAsia="en-GB"/>
        </w:rPr>
        <w:drawing>
          <wp:anchor distT="0" distB="0" distL="114300" distR="114300" simplePos="0" relativeHeight="251660288" behindDoc="1" locked="0" layoutInCell="1" allowOverlap="1" wp14:anchorId="0CD022A3" wp14:editId="27CD77FF">
            <wp:simplePos x="0" y="0"/>
            <wp:positionH relativeFrom="margin">
              <wp:align>center</wp:align>
            </wp:positionH>
            <wp:positionV relativeFrom="page">
              <wp:posOffset>8415020</wp:posOffset>
            </wp:positionV>
            <wp:extent cx="6847205" cy="1736090"/>
            <wp:effectExtent l="0" t="0" r="0" b="0"/>
            <wp:wrapTight wrapText="bothSides">
              <wp:wrapPolygon edited="0">
                <wp:start x="0" y="0"/>
                <wp:lineTo x="0" y="21331"/>
                <wp:lineTo x="21514" y="21331"/>
                <wp:lineTo x="21514" y="0"/>
                <wp:lineTo x="0" y="0"/>
              </wp:wrapPolygon>
            </wp:wrapTight>
            <wp:docPr id="3"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1390" w:rsidRDefault="0058084C" w:rsidP="00D16EB6">
      <w:pPr>
        <w:rPr>
          <w:rFonts w:eastAsia="Times New Roman" w:cs="Times New Roman"/>
          <w:lang w:val="en-GB"/>
        </w:rPr>
        <w:sectPr w:rsidR="005A1390" w:rsidSect="006851E4">
          <w:footerReference w:type="default" r:id="rId11"/>
          <w:pgSz w:w="11906" w:h="16838"/>
          <w:pgMar w:top="0" w:right="0" w:bottom="0" w:left="0" w:header="709" w:footer="709" w:gutter="0"/>
          <w:pgBorders w:display="firstPage" w:offsetFrom="page">
            <w:top w:val="single" w:sz="36" w:space="24" w:color="FF0000"/>
            <w:left w:val="single" w:sz="36" w:space="24" w:color="FF0000"/>
            <w:bottom w:val="single" w:sz="36" w:space="24" w:color="FF0000"/>
            <w:right w:val="single" w:sz="36" w:space="24" w:color="FF0000"/>
          </w:pgBorders>
          <w:cols w:space="708"/>
          <w:docGrid w:linePitch="360"/>
        </w:sectPr>
      </w:pPr>
      <w:r>
        <w:rPr>
          <w:rFonts w:eastAsia="Times New Roman" w:cs="Times New Roman"/>
          <w:noProof/>
          <w:lang w:val="en-GB" w:eastAsia="en-GB"/>
        </w:rPr>
        <w:lastRenderedPageBreak/>
        <w:drawing>
          <wp:inline distT="0" distB="0" distL="0" distR="0">
            <wp:extent cx="7559040" cy="1068933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sclosure  Barring Service Checks Policy cove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9040" cy="10689336"/>
                    </a:xfrm>
                    <a:prstGeom prst="rect">
                      <a:avLst/>
                    </a:prstGeom>
                  </pic:spPr>
                </pic:pic>
              </a:graphicData>
            </a:graphic>
          </wp:inline>
        </w:drawing>
      </w:r>
    </w:p>
    <w:p w:rsidR="005A1390" w:rsidRPr="005A1390" w:rsidRDefault="005A1390" w:rsidP="005A1390">
      <w:pPr>
        <w:keepNext/>
        <w:keepLines/>
        <w:spacing w:before="240" w:after="0"/>
        <w:outlineLvl w:val="0"/>
        <w:rPr>
          <w:rFonts w:asciiTheme="majorHAnsi" w:eastAsiaTheme="majorEastAsia" w:hAnsiTheme="majorHAnsi" w:cstheme="majorBidi"/>
          <w:color w:val="2E74B5" w:themeColor="accent1" w:themeShade="BF"/>
          <w:sz w:val="32"/>
          <w:szCs w:val="32"/>
          <w:lang w:val="en-GB"/>
        </w:rPr>
      </w:pPr>
      <w:bookmarkStart w:id="2" w:name="_Toc495056398"/>
      <w:bookmarkStart w:id="3" w:name="_Toc495503864"/>
      <w:bookmarkStart w:id="4" w:name="_Toc495677749"/>
      <w:bookmarkStart w:id="5" w:name="_Toc496864354"/>
      <w:bookmarkStart w:id="6" w:name="_Toc72495941"/>
      <w:r w:rsidRPr="005A1390">
        <w:rPr>
          <w:rFonts w:asciiTheme="majorHAnsi" w:eastAsiaTheme="majorEastAsia" w:hAnsiTheme="majorHAnsi" w:cstheme="majorBidi"/>
          <w:color w:val="2E74B5" w:themeColor="accent1" w:themeShade="BF"/>
          <w:sz w:val="32"/>
          <w:szCs w:val="32"/>
          <w:lang w:val="en-GB"/>
        </w:rPr>
        <w:lastRenderedPageBreak/>
        <w:t>Document Control</w:t>
      </w:r>
      <w:bookmarkEnd w:id="2"/>
      <w:bookmarkEnd w:id="3"/>
      <w:bookmarkEnd w:id="4"/>
      <w:bookmarkEnd w:id="5"/>
      <w:bookmarkEnd w:id="6"/>
    </w:p>
    <w:p w:rsidR="005A1390" w:rsidRPr="005A1390" w:rsidRDefault="005A1390" w:rsidP="005A1390">
      <w:pPr>
        <w:rPr>
          <w:sz w:val="24"/>
          <w:szCs w:val="24"/>
          <w:lang w:val="en-GB"/>
        </w:rPr>
      </w:pPr>
      <w:r w:rsidRPr="005A1390">
        <w:rPr>
          <w:sz w:val="24"/>
          <w:szCs w:val="24"/>
          <w:lang w:val="en-GB"/>
        </w:rPr>
        <w:t>Overview</w:t>
      </w:r>
    </w:p>
    <w:tbl>
      <w:tblPr>
        <w:tblStyle w:val="TableGrid1"/>
        <w:tblW w:w="0" w:type="auto"/>
        <w:tblLook w:val="04A0" w:firstRow="1" w:lastRow="0" w:firstColumn="1" w:lastColumn="0" w:noHBand="0" w:noVBand="1"/>
      </w:tblPr>
      <w:tblGrid>
        <w:gridCol w:w="2405"/>
        <w:gridCol w:w="6611"/>
      </w:tblGrid>
      <w:tr w:rsidR="005A1390" w:rsidRPr="005A1390" w:rsidTr="00784AF5">
        <w:tc>
          <w:tcPr>
            <w:tcW w:w="2405"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POLICY</w:t>
            </w:r>
          </w:p>
        </w:tc>
        <w:tc>
          <w:tcPr>
            <w:tcW w:w="6611" w:type="dxa"/>
          </w:tcPr>
          <w:p w:rsidR="005A1390" w:rsidRPr="005A1390" w:rsidRDefault="00CA153A" w:rsidP="005A1390">
            <w:pPr>
              <w:rPr>
                <w:sz w:val="24"/>
                <w:szCs w:val="24"/>
              </w:rPr>
            </w:pPr>
            <w:r>
              <w:rPr>
                <w:sz w:val="24"/>
                <w:szCs w:val="24"/>
              </w:rPr>
              <w:t>DBS Policy</w:t>
            </w:r>
            <w:r w:rsidR="005A1390" w:rsidRPr="005A1390">
              <w:rPr>
                <w:sz w:val="24"/>
                <w:szCs w:val="24"/>
              </w:rPr>
              <w:t xml:space="preserve"> </w:t>
            </w:r>
          </w:p>
        </w:tc>
      </w:tr>
      <w:tr w:rsidR="005A1390" w:rsidRPr="005A1390" w:rsidTr="00784AF5">
        <w:tc>
          <w:tcPr>
            <w:tcW w:w="2405"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OWNER</w:t>
            </w:r>
          </w:p>
        </w:tc>
        <w:tc>
          <w:tcPr>
            <w:tcW w:w="6611" w:type="dxa"/>
          </w:tcPr>
          <w:p w:rsidR="005A1390" w:rsidRPr="005A1390" w:rsidRDefault="00CA153A" w:rsidP="005A1390">
            <w:pPr>
              <w:rPr>
                <w:sz w:val="24"/>
                <w:szCs w:val="24"/>
              </w:rPr>
            </w:pPr>
            <w:r>
              <w:rPr>
                <w:sz w:val="24"/>
                <w:szCs w:val="24"/>
              </w:rPr>
              <w:t>Senior Manager HR &amp; OD</w:t>
            </w:r>
          </w:p>
        </w:tc>
      </w:tr>
      <w:tr w:rsidR="005A1390" w:rsidRPr="005A1390" w:rsidTr="00784AF5">
        <w:tc>
          <w:tcPr>
            <w:tcW w:w="2405"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NOMINATED CONTACT</w:t>
            </w:r>
          </w:p>
        </w:tc>
        <w:tc>
          <w:tcPr>
            <w:tcW w:w="6611" w:type="dxa"/>
          </w:tcPr>
          <w:p w:rsidR="005A1390" w:rsidRPr="005A1390" w:rsidRDefault="005A1390" w:rsidP="005A1390">
            <w:pPr>
              <w:rPr>
                <w:sz w:val="24"/>
                <w:szCs w:val="24"/>
              </w:rPr>
            </w:pPr>
            <w:r w:rsidRPr="005A1390">
              <w:rPr>
                <w:sz w:val="24"/>
                <w:szCs w:val="24"/>
              </w:rPr>
              <w:t xml:space="preserve">Sian </w:t>
            </w:r>
            <w:proofErr w:type="spellStart"/>
            <w:r w:rsidRPr="005A1390">
              <w:rPr>
                <w:sz w:val="24"/>
                <w:szCs w:val="24"/>
              </w:rPr>
              <w:t>Croston</w:t>
            </w:r>
            <w:proofErr w:type="spellEnd"/>
            <w:r w:rsidRPr="005A1390">
              <w:rPr>
                <w:sz w:val="24"/>
                <w:szCs w:val="24"/>
              </w:rPr>
              <w:t xml:space="preserve"> (</w:t>
            </w:r>
            <w:hyperlink r:id="rId13" w:history="1">
              <w:r w:rsidRPr="005A1390">
                <w:rPr>
                  <w:color w:val="0563C1" w:themeColor="hyperlink"/>
                  <w:sz w:val="24"/>
                  <w:szCs w:val="24"/>
                  <w:u w:val="single"/>
                </w:rPr>
                <w:t>sian.croston@flintshire.gov.uk</w:t>
              </w:r>
            </w:hyperlink>
            <w:r w:rsidRPr="005A1390">
              <w:rPr>
                <w:sz w:val="24"/>
                <w:szCs w:val="24"/>
              </w:rPr>
              <w:t xml:space="preserve">) </w:t>
            </w:r>
          </w:p>
          <w:p w:rsidR="005A1390" w:rsidRPr="005A1390" w:rsidRDefault="005A1390" w:rsidP="005A1390">
            <w:pPr>
              <w:rPr>
                <w:sz w:val="24"/>
                <w:szCs w:val="24"/>
              </w:rPr>
            </w:pPr>
          </w:p>
        </w:tc>
      </w:tr>
      <w:tr w:rsidR="005A1390" w:rsidRPr="005A1390" w:rsidTr="00784AF5">
        <w:tc>
          <w:tcPr>
            <w:tcW w:w="2405"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REVIEWED BY</w:t>
            </w:r>
          </w:p>
        </w:tc>
        <w:tc>
          <w:tcPr>
            <w:tcW w:w="6611" w:type="dxa"/>
          </w:tcPr>
          <w:p w:rsidR="005A1390" w:rsidRPr="005A1390" w:rsidRDefault="00CA153A" w:rsidP="005A1390">
            <w:pPr>
              <w:rPr>
                <w:sz w:val="24"/>
                <w:szCs w:val="24"/>
              </w:rPr>
            </w:pPr>
            <w:r>
              <w:rPr>
                <w:sz w:val="24"/>
                <w:szCs w:val="24"/>
              </w:rPr>
              <w:t xml:space="preserve">Employment Services Manager / </w:t>
            </w:r>
            <w:r w:rsidR="005A1390" w:rsidRPr="005A1390">
              <w:rPr>
                <w:sz w:val="24"/>
                <w:szCs w:val="24"/>
              </w:rPr>
              <w:t>HR Policy &amp; Reward Advisor</w:t>
            </w:r>
          </w:p>
        </w:tc>
      </w:tr>
      <w:tr w:rsidR="005A1390" w:rsidRPr="005A1390" w:rsidTr="00784AF5">
        <w:tc>
          <w:tcPr>
            <w:tcW w:w="2405"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DATE OF LAST REVIEW</w:t>
            </w:r>
          </w:p>
        </w:tc>
        <w:tc>
          <w:tcPr>
            <w:tcW w:w="6611" w:type="dxa"/>
          </w:tcPr>
          <w:p w:rsidR="005A1390" w:rsidRPr="005A1390" w:rsidRDefault="00CA153A" w:rsidP="005A1390">
            <w:pPr>
              <w:rPr>
                <w:sz w:val="24"/>
                <w:szCs w:val="24"/>
              </w:rPr>
            </w:pPr>
            <w:r>
              <w:rPr>
                <w:sz w:val="24"/>
                <w:szCs w:val="24"/>
              </w:rPr>
              <w:t>October 2021</w:t>
            </w:r>
          </w:p>
        </w:tc>
      </w:tr>
      <w:tr w:rsidR="005A1390" w:rsidRPr="005A1390" w:rsidTr="00784AF5">
        <w:tc>
          <w:tcPr>
            <w:tcW w:w="2405"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DATE OF NEXT REVIEW</w:t>
            </w:r>
          </w:p>
        </w:tc>
        <w:tc>
          <w:tcPr>
            <w:tcW w:w="6611" w:type="dxa"/>
          </w:tcPr>
          <w:p w:rsidR="005A1390" w:rsidRPr="005A1390" w:rsidRDefault="00CA153A" w:rsidP="005A1390">
            <w:pPr>
              <w:rPr>
                <w:sz w:val="24"/>
                <w:szCs w:val="24"/>
              </w:rPr>
            </w:pPr>
            <w:r>
              <w:rPr>
                <w:sz w:val="24"/>
                <w:szCs w:val="24"/>
              </w:rPr>
              <w:t>October 2024</w:t>
            </w:r>
          </w:p>
        </w:tc>
      </w:tr>
      <w:tr w:rsidR="005A1390" w:rsidRPr="005A1390" w:rsidTr="00784AF5">
        <w:tc>
          <w:tcPr>
            <w:tcW w:w="2405"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RELATED DOCUMENTS</w:t>
            </w:r>
          </w:p>
        </w:tc>
        <w:tc>
          <w:tcPr>
            <w:tcW w:w="6611" w:type="dxa"/>
          </w:tcPr>
          <w:p w:rsidR="008426C1" w:rsidRDefault="00CA153A" w:rsidP="005A1390">
            <w:pPr>
              <w:rPr>
                <w:sz w:val="24"/>
                <w:szCs w:val="24"/>
              </w:rPr>
            </w:pPr>
            <w:r>
              <w:rPr>
                <w:sz w:val="24"/>
                <w:szCs w:val="24"/>
              </w:rPr>
              <w:t>Recruitment and Selection Policy</w:t>
            </w:r>
          </w:p>
          <w:p w:rsidR="00CA153A" w:rsidRPr="005A1390" w:rsidRDefault="00CA153A" w:rsidP="005A1390">
            <w:pPr>
              <w:rPr>
                <w:sz w:val="24"/>
                <w:szCs w:val="24"/>
              </w:rPr>
            </w:pPr>
          </w:p>
        </w:tc>
      </w:tr>
    </w:tbl>
    <w:p w:rsidR="005A1390" w:rsidRDefault="005A1390" w:rsidP="005A1390">
      <w:pPr>
        <w:rPr>
          <w:sz w:val="24"/>
          <w:szCs w:val="24"/>
          <w:lang w:val="en-GB"/>
        </w:rPr>
      </w:pPr>
    </w:p>
    <w:p w:rsidR="005A1390" w:rsidRPr="005A1390" w:rsidRDefault="005A1390" w:rsidP="005A1390">
      <w:pPr>
        <w:rPr>
          <w:sz w:val="24"/>
          <w:szCs w:val="24"/>
          <w:lang w:val="en-GB"/>
        </w:rPr>
      </w:pPr>
      <w:r w:rsidRPr="005A1390">
        <w:rPr>
          <w:sz w:val="24"/>
          <w:szCs w:val="24"/>
          <w:lang w:val="en-GB"/>
        </w:rPr>
        <w:t>Revision History</w:t>
      </w:r>
    </w:p>
    <w:tbl>
      <w:tblPr>
        <w:tblStyle w:val="TableGrid1"/>
        <w:tblW w:w="0" w:type="auto"/>
        <w:tblLook w:val="04A0" w:firstRow="1" w:lastRow="0" w:firstColumn="1" w:lastColumn="0" w:noHBand="0" w:noVBand="1"/>
      </w:tblPr>
      <w:tblGrid>
        <w:gridCol w:w="1129"/>
        <w:gridCol w:w="1985"/>
        <w:gridCol w:w="1843"/>
        <w:gridCol w:w="4059"/>
      </w:tblGrid>
      <w:tr w:rsidR="005A1390" w:rsidRPr="005A1390" w:rsidTr="005A1390">
        <w:tc>
          <w:tcPr>
            <w:tcW w:w="1129"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Version</w:t>
            </w:r>
          </w:p>
        </w:tc>
        <w:tc>
          <w:tcPr>
            <w:tcW w:w="1985"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Issue Date</w:t>
            </w:r>
          </w:p>
        </w:tc>
        <w:tc>
          <w:tcPr>
            <w:tcW w:w="1843"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Author</w:t>
            </w:r>
          </w:p>
        </w:tc>
        <w:tc>
          <w:tcPr>
            <w:tcW w:w="4059"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Summary of Changes</w:t>
            </w:r>
          </w:p>
        </w:tc>
      </w:tr>
      <w:tr w:rsidR="005A1390" w:rsidRPr="005A1390" w:rsidTr="005A1390">
        <w:tc>
          <w:tcPr>
            <w:tcW w:w="1129" w:type="dxa"/>
          </w:tcPr>
          <w:p w:rsidR="005A1390" w:rsidRDefault="00CA153A" w:rsidP="005A1390">
            <w:pPr>
              <w:rPr>
                <w:sz w:val="24"/>
                <w:szCs w:val="24"/>
              </w:rPr>
            </w:pPr>
            <w:r>
              <w:rPr>
                <w:sz w:val="24"/>
                <w:szCs w:val="24"/>
              </w:rPr>
              <w:t>5.3</w:t>
            </w:r>
          </w:p>
        </w:tc>
        <w:tc>
          <w:tcPr>
            <w:tcW w:w="1985" w:type="dxa"/>
          </w:tcPr>
          <w:p w:rsidR="005A1390" w:rsidRDefault="00CA153A" w:rsidP="005A1390">
            <w:pPr>
              <w:rPr>
                <w:sz w:val="24"/>
                <w:szCs w:val="24"/>
              </w:rPr>
            </w:pPr>
            <w:r>
              <w:rPr>
                <w:sz w:val="24"/>
                <w:szCs w:val="24"/>
              </w:rPr>
              <w:t>May 2018</w:t>
            </w:r>
          </w:p>
        </w:tc>
        <w:tc>
          <w:tcPr>
            <w:tcW w:w="1843" w:type="dxa"/>
          </w:tcPr>
          <w:p w:rsidR="005A1390" w:rsidRDefault="00CA153A" w:rsidP="005A1390">
            <w:pPr>
              <w:rPr>
                <w:sz w:val="24"/>
                <w:szCs w:val="24"/>
              </w:rPr>
            </w:pPr>
            <w:r>
              <w:rPr>
                <w:sz w:val="24"/>
                <w:szCs w:val="24"/>
              </w:rPr>
              <w:t>HR Policy &amp; Reward Advisor</w:t>
            </w:r>
          </w:p>
        </w:tc>
        <w:tc>
          <w:tcPr>
            <w:tcW w:w="4059" w:type="dxa"/>
          </w:tcPr>
          <w:p w:rsidR="005A1390" w:rsidRDefault="00CA153A" w:rsidP="005A1390">
            <w:pPr>
              <w:rPr>
                <w:sz w:val="24"/>
                <w:szCs w:val="24"/>
              </w:rPr>
            </w:pPr>
            <w:r>
              <w:rPr>
                <w:sz w:val="24"/>
                <w:szCs w:val="24"/>
              </w:rPr>
              <w:t xml:space="preserve">Changes to DBS recharging for </w:t>
            </w:r>
            <w:proofErr w:type="gramStart"/>
            <w:r>
              <w:rPr>
                <w:sz w:val="24"/>
                <w:szCs w:val="24"/>
              </w:rPr>
              <w:t>schools</w:t>
            </w:r>
            <w:proofErr w:type="gramEnd"/>
            <w:r>
              <w:rPr>
                <w:sz w:val="24"/>
                <w:szCs w:val="24"/>
              </w:rPr>
              <w:t xml:space="preserve"> supply teachers and schools based relief staff</w:t>
            </w:r>
          </w:p>
        </w:tc>
      </w:tr>
      <w:tr w:rsidR="005A1390" w:rsidRPr="005A1390" w:rsidTr="005A1390">
        <w:tc>
          <w:tcPr>
            <w:tcW w:w="1129" w:type="dxa"/>
          </w:tcPr>
          <w:p w:rsidR="005A1390" w:rsidRDefault="00CA153A" w:rsidP="005A1390">
            <w:pPr>
              <w:rPr>
                <w:sz w:val="24"/>
                <w:szCs w:val="24"/>
              </w:rPr>
            </w:pPr>
            <w:r>
              <w:rPr>
                <w:sz w:val="24"/>
                <w:szCs w:val="24"/>
              </w:rPr>
              <w:t>6</w:t>
            </w:r>
          </w:p>
        </w:tc>
        <w:tc>
          <w:tcPr>
            <w:tcW w:w="1985" w:type="dxa"/>
          </w:tcPr>
          <w:p w:rsidR="005A1390" w:rsidRDefault="00CA153A" w:rsidP="005A1390">
            <w:pPr>
              <w:rPr>
                <w:sz w:val="24"/>
                <w:szCs w:val="24"/>
              </w:rPr>
            </w:pPr>
            <w:r>
              <w:rPr>
                <w:sz w:val="24"/>
                <w:szCs w:val="24"/>
              </w:rPr>
              <w:t>October 2021</w:t>
            </w:r>
          </w:p>
        </w:tc>
        <w:tc>
          <w:tcPr>
            <w:tcW w:w="1843" w:type="dxa"/>
          </w:tcPr>
          <w:p w:rsidR="005A1390" w:rsidRDefault="00CA153A" w:rsidP="005A1390">
            <w:pPr>
              <w:rPr>
                <w:sz w:val="24"/>
                <w:szCs w:val="24"/>
              </w:rPr>
            </w:pPr>
            <w:r>
              <w:rPr>
                <w:sz w:val="24"/>
                <w:szCs w:val="24"/>
              </w:rPr>
              <w:t>HR Policy &amp; Reward Advisor</w:t>
            </w:r>
          </w:p>
        </w:tc>
        <w:tc>
          <w:tcPr>
            <w:tcW w:w="4059" w:type="dxa"/>
          </w:tcPr>
          <w:p w:rsidR="005A1390" w:rsidRDefault="00CA153A" w:rsidP="005A1390">
            <w:pPr>
              <w:rPr>
                <w:sz w:val="24"/>
                <w:szCs w:val="24"/>
              </w:rPr>
            </w:pPr>
            <w:r>
              <w:rPr>
                <w:sz w:val="24"/>
                <w:szCs w:val="24"/>
              </w:rPr>
              <w:t>Cyclical Review</w:t>
            </w:r>
            <w:r w:rsidR="003D0F72">
              <w:rPr>
                <w:sz w:val="24"/>
                <w:szCs w:val="24"/>
              </w:rPr>
              <w:t>. Updates on schools, supply staff &amp; update service, referrals to DBS</w:t>
            </w:r>
          </w:p>
        </w:tc>
      </w:tr>
      <w:tr w:rsidR="00BB170F" w:rsidRPr="005A1390" w:rsidTr="005A1390">
        <w:tc>
          <w:tcPr>
            <w:tcW w:w="1129" w:type="dxa"/>
          </w:tcPr>
          <w:p w:rsidR="00BB170F" w:rsidRDefault="00BB170F" w:rsidP="005A1390">
            <w:pPr>
              <w:rPr>
                <w:sz w:val="24"/>
                <w:szCs w:val="24"/>
              </w:rPr>
            </w:pPr>
            <w:r>
              <w:rPr>
                <w:sz w:val="24"/>
                <w:szCs w:val="24"/>
              </w:rPr>
              <w:t>7</w:t>
            </w:r>
          </w:p>
        </w:tc>
        <w:tc>
          <w:tcPr>
            <w:tcW w:w="1985" w:type="dxa"/>
          </w:tcPr>
          <w:p w:rsidR="00BB170F" w:rsidRDefault="00BB170F" w:rsidP="005A1390">
            <w:pPr>
              <w:rPr>
                <w:sz w:val="24"/>
                <w:szCs w:val="24"/>
              </w:rPr>
            </w:pPr>
            <w:r>
              <w:rPr>
                <w:sz w:val="24"/>
                <w:szCs w:val="24"/>
              </w:rPr>
              <w:t>May 2022</w:t>
            </w:r>
          </w:p>
        </w:tc>
        <w:tc>
          <w:tcPr>
            <w:tcW w:w="1843" w:type="dxa"/>
          </w:tcPr>
          <w:p w:rsidR="00BB170F" w:rsidRDefault="00BB170F" w:rsidP="005A1390">
            <w:pPr>
              <w:rPr>
                <w:sz w:val="24"/>
                <w:szCs w:val="24"/>
              </w:rPr>
            </w:pPr>
            <w:r>
              <w:rPr>
                <w:sz w:val="24"/>
                <w:szCs w:val="24"/>
              </w:rPr>
              <w:t>HR Policy &amp; Reward Advisor</w:t>
            </w:r>
          </w:p>
        </w:tc>
        <w:tc>
          <w:tcPr>
            <w:tcW w:w="4059" w:type="dxa"/>
          </w:tcPr>
          <w:p w:rsidR="00BB170F" w:rsidRDefault="00BB170F" w:rsidP="005A1390">
            <w:pPr>
              <w:rPr>
                <w:sz w:val="24"/>
                <w:szCs w:val="24"/>
              </w:rPr>
            </w:pPr>
            <w:r>
              <w:rPr>
                <w:sz w:val="24"/>
                <w:szCs w:val="24"/>
              </w:rPr>
              <w:t>New section 16.1 relating to employing Ukrainian refugees. New accompanying risk assessment</w:t>
            </w:r>
          </w:p>
        </w:tc>
      </w:tr>
    </w:tbl>
    <w:p w:rsidR="005A1390" w:rsidRPr="005A1390" w:rsidRDefault="005A1390" w:rsidP="005A1390">
      <w:pPr>
        <w:rPr>
          <w:sz w:val="24"/>
          <w:szCs w:val="24"/>
          <w:lang w:val="en-GB"/>
        </w:rPr>
      </w:pPr>
    </w:p>
    <w:p w:rsidR="005A1390" w:rsidRPr="005A1390" w:rsidRDefault="005A1390" w:rsidP="005A1390">
      <w:pPr>
        <w:rPr>
          <w:sz w:val="24"/>
          <w:szCs w:val="24"/>
          <w:lang w:val="en-GB"/>
        </w:rPr>
      </w:pPr>
      <w:r w:rsidRPr="005A1390">
        <w:rPr>
          <w:sz w:val="24"/>
          <w:szCs w:val="24"/>
          <w:lang w:val="en-GB"/>
        </w:rPr>
        <w:t xml:space="preserve">Consultation </w:t>
      </w:r>
    </w:p>
    <w:tbl>
      <w:tblPr>
        <w:tblStyle w:val="TableGrid1"/>
        <w:tblW w:w="9067" w:type="dxa"/>
        <w:tblLook w:val="04A0" w:firstRow="1" w:lastRow="0" w:firstColumn="1" w:lastColumn="0" w:noHBand="0" w:noVBand="1"/>
      </w:tblPr>
      <w:tblGrid>
        <w:gridCol w:w="1129"/>
        <w:gridCol w:w="5670"/>
        <w:gridCol w:w="2268"/>
      </w:tblGrid>
      <w:tr w:rsidR="005A1390" w:rsidRPr="005A1390" w:rsidTr="00784AF5">
        <w:tc>
          <w:tcPr>
            <w:tcW w:w="1129"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Version</w:t>
            </w:r>
          </w:p>
        </w:tc>
        <w:tc>
          <w:tcPr>
            <w:tcW w:w="5670"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Who</w:t>
            </w:r>
          </w:p>
        </w:tc>
        <w:tc>
          <w:tcPr>
            <w:tcW w:w="2268"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Date</w:t>
            </w:r>
          </w:p>
        </w:tc>
      </w:tr>
      <w:tr w:rsidR="005A1390" w:rsidRPr="005A1390" w:rsidTr="00784AF5">
        <w:tc>
          <w:tcPr>
            <w:tcW w:w="1129" w:type="dxa"/>
          </w:tcPr>
          <w:p w:rsidR="005A1390" w:rsidRPr="005A1390" w:rsidRDefault="00172E1A" w:rsidP="005A1390">
            <w:pPr>
              <w:rPr>
                <w:sz w:val="24"/>
                <w:szCs w:val="24"/>
              </w:rPr>
            </w:pPr>
            <w:r>
              <w:rPr>
                <w:sz w:val="24"/>
                <w:szCs w:val="24"/>
              </w:rPr>
              <w:t>5</w:t>
            </w:r>
          </w:p>
        </w:tc>
        <w:tc>
          <w:tcPr>
            <w:tcW w:w="5670" w:type="dxa"/>
          </w:tcPr>
          <w:p w:rsidR="005A1390" w:rsidRPr="005A1390" w:rsidRDefault="00CA153A" w:rsidP="005A1390">
            <w:pPr>
              <w:jc w:val="both"/>
              <w:rPr>
                <w:sz w:val="24"/>
                <w:szCs w:val="24"/>
              </w:rPr>
            </w:pPr>
            <w:r>
              <w:rPr>
                <w:sz w:val="24"/>
                <w:szCs w:val="24"/>
              </w:rPr>
              <w:t>HR, Operational Managers, Employment Services, Trade Unions</w:t>
            </w:r>
          </w:p>
        </w:tc>
        <w:tc>
          <w:tcPr>
            <w:tcW w:w="2268" w:type="dxa"/>
          </w:tcPr>
          <w:p w:rsidR="005A1390" w:rsidRPr="005A1390" w:rsidRDefault="005A1390" w:rsidP="005A1390">
            <w:pPr>
              <w:rPr>
                <w:sz w:val="24"/>
                <w:szCs w:val="24"/>
              </w:rPr>
            </w:pPr>
            <w:r>
              <w:rPr>
                <w:sz w:val="24"/>
                <w:szCs w:val="24"/>
              </w:rPr>
              <w:t xml:space="preserve">May - </w:t>
            </w:r>
            <w:r w:rsidRPr="005A1390">
              <w:rPr>
                <w:sz w:val="24"/>
                <w:szCs w:val="24"/>
              </w:rPr>
              <w:t xml:space="preserve">August </w:t>
            </w:r>
            <w:r>
              <w:rPr>
                <w:sz w:val="24"/>
                <w:szCs w:val="24"/>
              </w:rPr>
              <w:t>2016</w:t>
            </w:r>
          </w:p>
        </w:tc>
      </w:tr>
      <w:tr w:rsidR="00CD1BA0" w:rsidRPr="005A1390" w:rsidTr="00784AF5">
        <w:tc>
          <w:tcPr>
            <w:tcW w:w="1129" w:type="dxa"/>
          </w:tcPr>
          <w:p w:rsidR="00CD1BA0" w:rsidRPr="005A1390" w:rsidRDefault="00172E1A" w:rsidP="005A1390">
            <w:pPr>
              <w:rPr>
                <w:sz w:val="24"/>
                <w:szCs w:val="24"/>
              </w:rPr>
            </w:pPr>
            <w:r>
              <w:rPr>
                <w:sz w:val="24"/>
                <w:szCs w:val="24"/>
              </w:rPr>
              <w:t>6</w:t>
            </w:r>
          </w:p>
        </w:tc>
        <w:tc>
          <w:tcPr>
            <w:tcW w:w="5670" w:type="dxa"/>
          </w:tcPr>
          <w:p w:rsidR="00CD1BA0" w:rsidRPr="005A1390" w:rsidRDefault="002D20CF" w:rsidP="005A1390">
            <w:pPr>
              <w:jc w:val="both"/>
              <w:rPr>
                <w:sz w:val="24"/>
                <w:szCs w:val="24"/>
              </w:rPr>
            </w:pPr>
            <w:r>
              <w:rPr>
                <w:sz w:val="24"/>
                <w:szCs w:val="24"/>
              </w:rPr>
              <w:t>HR, Managers, Trade Unions</w:t>
            </w:r>
          </w:p>
        </w:tc>
        <w:tc>
          <w:tcPr>
            <w:tcW w:w="2268" w:type="dxa"/>
          </w:tcPr>
          <w:p w:rsidR="00CD1BA0" w:rsidRDefault="00E44A2D" w:rsidP="005A1390">
            <w:pPr>
              <w:rPr>
                <w:sz w:val="24"/>
                <w:szCs w:val="24"/>
              </w:rPr>
            </w:pPr>
            <w:r>
              <w:rPr>
                <w:sz w:val="24"/>
                <w:szCs w:val="24"/>
              </w:rPr>
              <w:t xml:space="preserve">April </w:t>
            </w:r>
            <w:r w:rsidR="002D20CF">
              <w:rPr>
                <w:sz w:val="24"/>
                <w:szCs w:val="24"/>
              </w:rPr>
              <w:t xml:space="preserve">– October </w:t>
            </w:r>
            <w:r>
              <w:rPr>
                <w:sz w:val="24"/>
                <w:szCs w:val="24"/>
              </w:rPr>
              <w:t>2021</w:t>
            </w:r>
          </w:p>
        </w:tc>
      </w:tr>
    </w:tbl>
    <w:p w:rsidR="00CA153A" w:rsidRDefault="00CA153A" w:rsidP="005A1390">
      <w:pPr>
        <w:rPr>
          <w:lang w:val="en-GB"/>
        </w:rPr>
      </w:pPr>
    </w:p>
    <w:p w:rsidR="005A1390" w:rsidRPr="005A1390" w:rsidRDefault="005A1390" w:rsidP="005A1390">
      <w:pPr>
        <w:rPr>
          <w:lang w:val="en-GB"/>
        </w:rPr>
      </w:pPr>
      <w:r w:rsidRPr="005A1390">
        <w:rPr>
          <w:lang w:val="en-GB"/>
        </w:rPr>
        <w:t>Approval</w:t>
      </w:r>
    </w:p>
    <w:tbl>
      <w:tblPr>
        <w:tblStyle w:val="TableGrid1"/>
        <w:tblW w:w="9067" w:type="dxa"/>
        <w:tblLook w:val="04A0" w:firstRow="1" w:lastRow="0" w:firstColumn="1" w:lastColumn="0" w:noHBand="0" w:noVBand="1"/>
      </w:tblPr>
      <w:tblGrid>
        <w:gridCol w:w="1129"/>
        <w:gridCol w:w="5670"/>
        <w:gridCol w:w="2268"/>
      </w:tblGrid>
      <w:tr w:rsidR="005A1390" w:rsidRPr="005A1390" w:rsidTr="00784AF5">
        <w:tc>
          <w:tcPr>
            <w:tcW w:w="1129"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Version</w:t>
            </w:r>
          </w:p>
        </w:tc>
        <w:tc>
          <w:tcPr>
            <w:tcW w:w="5670"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Who/Where</w:t>
            </w:r>
          </w:p>
        </w:tc>
        <w:tc>
          <w:tcPr>
            <w:tcW w:w="2268" w:type="dxa"/>
            <w:shd w:val="clear" w:color="auto" w:fill="538135" w:themeFill="accent6" w:themeFillShade="BF"/>
          </w:tcPr>
          <w:p w:rsidR="005A1390" w:rsidRPr="005A1390" w:rsidRDefault="005A1390" w:rsidP="005A1390">
            <w:pPr>
              <w:rPr>
                <w:b/>
                <w:color w:val="FFFFFF" w:themeColor="background1"/>
                <w:sz w:val="24"/>
                <w:szCs w:val="24"/>
              </w:rPr>
            </w:pPr>
            <w:r w:rsidRPr="005A1390">
              <w:rPr>
                <w:b/>
                <w:color w:val="FFFFFF" w:themeColor="background1"/>
                <w:sz w:val="24"/>
                <w:szCs w:val="24"/>
              </w:rPr>
              <w:t>Date</w:t>
            </w:r>
          </w:p>
        </w:tc>
      </w:tr>
      <w:tr w:rsidR="005A1390" w:rsidRPr="005A1390" w:rsidTr="00784AF5">
        <w:tc>
          <w:tcPr>
            <w:tcW w:w="1129" w:type="dxa"/>
          </w:tcPr>
          <w:p w:rsidR="005A1390" w:rsidRPr="005A1390" w:rsidRDefault="00172E1A" w:rsidP="005A1390">
            <w:pPr>
              <w:rPr>
                <w:sz w:val="24"/>
                <w:szCs w:val="24"/>
              </w:rPr>
            </w:pPr>
            <w:r>
              <w:rPr>
                <w:sz w:val="24"/>
                <w:szCs w:val="24"/>
              </w:rPr>
              <w:t>4</w:t>
            </w:r>
          </w:p>
        </w:tc>
        <w:tc>
          <w:tcPr>
            <w:tcW w:w="5670" w:type="dxa"/>
          </w:tcPr>
          <w:p w:rsidR="005A1390" w:rsidRPr="005A1390" w:rsidRDefault="00CA153A" w:rsidP="005A1390">
            <w:pPr>
              <w:jc w:val="both"/>
              <w:rPr>
                <w:sz w:val="24"/>
                <w:szCs w:val="24"/>
              </w:rPr>
            </w:pPr>
            <w:r>
              <w:rPr>
                <w:sz w:val="24"/>
                <w:szCs w:val="24"/>
              </w:rPr>
              <w:t>COT</w:t>
            </w:r>
          </w:p>
        </w:tc>
        <w:tc>
          <w:tcPr>
            <w:tcW w:w="2268" w:type="dxa"/>
          </w:tcPr>
          <w:p w:rsidR="005A1390" w:rsidRPr="005A1390" w:rsidRDefault="00CA153A" w:rsidP="005A1390">
            <w:pPr>
              <w:rPr>
                <w:sz w:val="24"/>
                <w:szCs w:val="24"/>
              </w:rPr>
            </w:pPr>
            <w:r>
              <w:rPr>
                <w:sz w:val="24"/>
                <w:szCs w:val="24"/>
              </w:rPr>
              <w:t>2016</w:t>
            </w:r>
          </w:p>
        </w:tc>
      </w:tr>
      <w:tr w:rsidR="00CD1BA0" w:rsidRPr="005A1390" w:rsidTr="00784AF5">
        <w:tc>
          <w:tcPr>
            <w:tcW w:w="1129" w:type="dxa"/>
          </w:tcPr>
          <w:p w:rsidR="00CD1BA0" w:rsidRPr="005A1390" w:rsidRDefault="00172E1A" w:rsidP="005A1390">
            <w:pPr>
              <w:rPr>
                <w:sz w:val="24"/>
                <w:szCs w:val="24"/>
              </w:rPr>
            </w:pPr>
            <w:r>
              <w:rPr>
                <w:sz w:val="24"/>
                <w:szCs w:val="24"/>
              </w:rPr>
              <w:t>5</w:t>
            </w:r>
          </w:p>
        </w:tc>
        <w:tc>
          <w:tcPr>
            <w:tcW w:w="5670" w:type="dxa"/>
          </w:tcPr>
          <w:p w:rsidR="00CD1BA0" w:rsidRPr="005A1390" w:rsidRDefault="00CA153A" w:rsidP="005A1390">
            <w:pPr>
              <w:jc w:val="both"/>
              <w:rPr>
                <w:sz w:val="24"/>
                <w:szCs w:val="24"/>
              </w:rPr>
            </w:pPr>
            <w:r>
              <w:rPr>
                <w:sz w:val="24"/>
                <w:szCs w:val="24"/>
              </w:rPr>
              <w:t>FJTUC</w:t>
            </w:r>
          </w:p>
        </w:tc>
        <w:tc>
          <w:tcPr>
            <w:tcW w:w="2268" w:type="dxa"/>
          </w:tcPr>
          <w:p w:rsidR="00CD1BA0" w:rsidRDefault="002D20CF" w:rsidP="005A1390">
            <w:pPr>
              <w:rPr>
                <w:sz w:val="24"/>
                <w:szCs w:val="24"/>
              </w:rPr>
            </w:pPr>
            <w:r>
              <w:rPr>
                <w:sz w:val="24"/>
                <w:szCs w:val="24"/>
              </w:rPr>
              <w:t>2019</w:t>
            </w:r>
          </w:p>
        </w:tc>
      </w:tr>
      <w:tr w:rsidR="002D20CF" w:rsidRPr="005A1390" w:rsidTr="00784AF5">
        <w:tc>
          <w:tcPr>
            <w:tcW w:w="1129" w:type="dxa"/>
          </w:tcPr>
          <w:p w:rsidR="002D20CF" w:rsidRDefault="00172E1A" w:rsidP="005A1390">
            <w:pPr>
              <w:rPr>
                <w:sz w:val="24"/>
                <w:szCs w:val="24"/>
              </w:rPr>
            </w:pPr>
            <w:r>
              <w:rPr>
                <w:sz w:val="24"/>
                <w:szCs w:val="24"/>
              </w:rPr>
              <w:t>6</w:t>
            </w:r>
          </w:p>
        </w:tc>
        <w:tc>
          <w:tcPr>
            <w:tcW w:w="5670" w:type="dxa"/>
          </w:tcPr>
          <w:p w:rsidR="002D20CF" w:rsidRDefault="002D20CF" w:rsidP="005A1390">
            <w:pPr>
              <w:jc w:val="both"/>
              <w:rPr>
                <w:sz w:val="24"/>
                <w:szCs w:val="24"/>
              </w:rPr>
            </w:pPr>
            <w:r>
              <w:rPr>
                <w:sz w:val="24"/>
                <w:szCs w:val="24"/>
              </w:rPr>
              <w:t>FJTUC</w:t>
            </w:r>
          </w:p>
        </w:tc>
        <w:tc>
          <w:tcPr>
            <w:tcW w:w="2268" w:type="dxa"/>
          </w:tcPr>
          <w:p w:rsidR="002D20CF" w:rsidRDefault="002D20CF" w:rsidP="005A1390">
            <w:pPr>
              <w:rPr>
                <w:sz w:val="24"/>
                <w:szCs w:val="24"/>
              </w:rPr>
            </w:pPr>
            <w:r>
              <w:rPr>
                <w:sz w:val="24"/>
                <w:szCs w:val="24"/>
              </w:rPr>
              <w:t>3</w:t>
            </w:r>
            <w:r w:rsidRPr="002D20CF">
              <w:rPr>
                <w:sz w:val="24"/>
                <w:szCs w:val="24"/>
                <w:vertAlign w:val="superscript"/>
              </w:rPr>
              <w:t>rd</w:t>
            </w:r>
            <w:r>
              <w:rPr>
                <w:sz w:val="24"/>
                <w:szCs w:val="24"/>
              </w:rPr>
              <w:t xml:space="preserve"> November 2021</w:t>
            </w:r>
          </w:p>
        </w:tc>
      </w:tr>
    </w:tbl>
    <w:p w:rsidR="00ED4164" w:rsidRDefault="00ED4164" w:rsidP="005A1390">
      <w:pPr>
        <w:tabs>
          <w:tab w:val="left" w:pos="1410"/>
        </w:tabs>
        <w:rPr>
          <w:rFonts w:eastAsia="Times New Roman" w:cs="Times New Roman"/>
          <w:lang w:val="en-GB"/>
        </w:rPr>
      </w:pPr>
    </w:p>
    <w:p w:rsidR="00ED4164" w:rsidRPr="00ED4164" w:rsidRDefault="00ED4164" w:rsidP="00ED4164">
      <w:pPr>
        <w:rPr>
          <w:rFonts w:eastAsia="Times New Roman" w:cs="Times New Roman"/>
          <w:lang w:val="en-GB"/>
        </w:rPr>
      </w:pPr>
    </w:p>
    <w:p w:rsidR="00ED4164" w:rsidRDefault="00ED4164" w:rsidP="00ED4164">
      <w:pPr>
        <w:rPr>
          <w:rFonts w:eastAsia="Times New Roman" w:cs="Times New Roman"/>
          <w:lang w:val="en-GB"/>
        </w:rPr>
      </w:pPr>
    </w:p>
    <w:p w:rsidR="00ED4164" w:rsidRDefault="00ED4164" w:rsidP="00ED4164">
      <w:pPr>
        <w:tabs>
          <w:tab w:val="left" w:pos="1380"/>
        </w:tabs>
        <w:rPr>
          <w:rFonts w:eastAsia="Times New Roman" w:cs="Times New Roman"/>
          <w:lang w:val="en-GB"/>
        </w:rPr>
      </w:pPr>
      <w:r>
        <w:rPr>
          <w:rFonts w:eastAsia="Times New Roman" w:cs="Times New Roman"/>
          <w:lang w:val="en-GB"/>
        </w:rPr>
        <w:lastRenderedPageBreak/>
        <w:tab/>
      </w:r>
    </w:p>
    <w:p w:rsidR="006926B5" w:rsidRPr="00ED4164" w:rsidRDefault="00ED4164" w:rsidP="00ED4164">
      <w:pPr>
        <w:tabs>
          <w:tab w:val="left" w:pos="1380"/>
        </w:tabs>
        <w:rPr>
          <w:rFonts w:eastAsia="Times New Roman" w:cs="Times New Roman"/>
          <w:lang w:val="en-GB"/>
        </w:rPr>
        <w:sectPr w:rsidR="006926B5" w:rsidRPr="00ED4164" w:rsidSect="006851E4">
          <w:pgSz w:w="11906" w:h="16838"/>
          <w:pgMar w:top="1440" w:right="1440" w:bottom="1440" w:left="1440" w:header="709" w:footer="709" w:gutter="0"/>
          <w:pgBorders w:offsetFrom="page">
            <w:top w:val="single" w:sz="36" w:space="24" w:color="FF0000"/>
            <w:left w:val="single" w:sz="36" w:space="24" w:color="FF0000"/>
            <w:bottom w:val="single" w:sz="36" w:space="24" w:color="FF0000"/>
            <w:right w:val="single" w:sz="36" w:space="24" w:color="FF0000"/>
          </w:pgBorders>
          <w:cols w:space="708"/>
          <w:docGrid w:linePitch="360"/>
        </w:sectPr>
      </w:pPr>
      <w:r>
        <w:rPr>
          <w:rFonts w:eastAsia="Times New Roman" w:cs="Times New Roman"/>
          <w:lang w:val="en-GB"/>
        </w:rPr>
        <w:tab/>
      </w:r>
    </w:p>
    <w:p w:rsidR="00ED4164" w:rsidRPr="00ED4164" w:rsidRDefault="00ED4164" w:rsidP="0085024D">
      <w:pPr>
        <w:pStyle w:val="Heading1"/>
        <w:rPr>
          <w:rFonts w:eastAsia="Times New Roman" w:cs="Arial"/>
          <w:sz w:val="24"/>
          <w:szCs w:val="24"/>
          <w:lang w:val="en-GB"/>
        </w:rPr>
      </w:pPr>
      <w:bookmarkStart w:id="7" w:name="_Toc513730480"/>
      <w:r w:rsidRPr="00ED4164">
        <w:rPr>
          <w:rFonts w:eastAsia="Times New Roman"/>
        </w:rPr>
        <w:lastRenderedPageBreak/>
        <w:t>1.</w:t>
      </w:r>
      <w:r>
        <w:rPr>
          <w:rFonts w:eastAsia="Times New Roman"/>
        </w:rPr>
        <w:t>0</w:t>
      </w:r>
      <w:r>
        <w:rPr>
          <w:rFonts w:eastAsia="Times New Roman"/>
        </w:rPr>
        <w:tab/>
      </w:r>
      <w:r w:rsidRPr="00ED4164">
        <w:rPr>
          <w:rFonts w:eastAsia="Times New Roman"/>
        </w:rPr>
        <w:t>Introduction</w:t>
      </w:r>
      <w:bookmarkEnd w:id="7"/>
    </w:p>
    <w:p w:rsidR="00ED4164" w:rsidRPr="00ED4164" w:rsidRDefault="00ED4164" w:rsidP="00ED4164">
      <w:pPr>
        <w:spacing w:after="0" w:line="276" w:lineRule="auto"/>
        <w:ind w:right="68"/>
        <w:jc w:val="both"/>
        <w:rPr>
          <w:rFonts w:ascii="Calibri" w:eastAsia="Times New Roman" w:hAnsi="Calibri" w:cs="Arial"/>
          <w:sz w:val="24"/>
          <w:szCs w:val="24"/>
          <w:lang w:val="en-GB"/>
        </w:rPr>
      </w:pPr>
    </w:p>
    <w:p w:rsidR="00ED4164" w:rsidRPr="00ED4164" w:rsidRDefault="00ED4164" w:rsidP="00ED4164">
      <w:pPr>
        <w:spacing w:after="0" w:line="276" w:lineRule="auto"/>
        <w:ind w:right="68"/>
        <w:jc w:val="both"/>
        <w:rPr>
          <w:rFonts w:ascii="Calibri" w:eastAsia="Times New Roman" w:hAnsi="Calibri" w:cs="Arial"/>
          <w:sz w:val="24"/>
          <w:szCs w:val="24"/>
          <w:lang w:val="en-GB"/>
        </w:rPr>
      </w:pPr>
      <w:r w:rsidRPr="00ED4164">
        <w:rPr>
          <w:rFonts w:ascii="Calibri" w:eastAsia="Times New Roman" w:hAnsi="Calibri" w:cs="Arial"/>
          <w:sz w:val="24"/>
          <w:szCs w:val="24"/>
          <w:lang w:val="en-GB"/>
        </w:rPr>
        <w:t xml:space="preserve">The Council through its managers and employees have a duty of care to protect the wellbeing of those groups of people or individuals who are vulnerable or at risk. </w:t>
      </w:r>
    </w:p>
    <w:p w:rsidR="00ED4164" w:rsidRPr="00ED4164" w:rsidRDefault="00ED4164" w:rsidP="00ED4164">
      <w:pPr>
        <w:spacing w:after="0" w:line="276" w:lineRule="auto"/>
        <w:ind w:right="68"/>
        <w:jc w:val="both"/>
        <w:rPr>
          <w:rFonts w:ascii="Calibri" w:eastAsia="Times New Roman" w:hAnsi="Calibri" w:cs="Arial"/>
          <w:sz w:val="24"/>
          <w:szCs w:val="24"/>
          <w:lang w:val="en-GB"/>
        </w:rPr>
      </w:pPr>
    </w:p>
    <w:p w:rsidR="00ED4164" w:rsidRPr="00ED4164" w:rsidRDefault="00ED4164" w:rsidP="00ED4164">
      <w:pPr>
        <w:spacing w:after="0" w:line="276" w:lineRule="auto"/>
        <w:ind w:right="68"/>
        <w:jc w:val="both"/>
        <w:rPr>
          <w:rFonts w:ascii="Calibri" w:eastAsia="Times New Roman" w:hAnsi="Calibri" w:cs="Arial"/>
          <w:sz w:val="24"/>
          <w:szCs w:val="24"/>
          <w:lang w:val="en-GB"/>
        </w:rPr>
      </w:pPr>
      <w:r w:rsidRPr="00ED4164">
        <w:rPr>
          <w:rFonts w:ascii="Calibri" w:eastAsia="Times New Roman" w:hAnsi="Calibri" w:cs="Arial"/>
          <w:sz w:val="24"/>
          <w:szCs w:val="24"/>
          <w:lang w:val="en-GB"/>
        </w:rPr>
        <w:t>The law requires checks be carried out to ensure that people who may pose a threat to those at risk are not given positions of trust where they could exploit the children or adults entrusted to their care. This document sets out the Council’s approach to criminal background checks.</w:t>
      </w:r>
    </w:p>
    <w:p w:rsidR="00ED4164" w:rsidRPr="00ED4164" w:rsidRDefault="00ED4164" w:rsidP="00ED4164">
      <w:pPr>
        <w:widowControl w:val="0"/>
        <w:tabs>
          <w:tab w:val="left" w:pos="820"/>
          <w:tab w:val="left" w:pos="4860"/>
          <w:tab w:val="left" w:pos="6000"/>
        </w:tabs>
        <w:autoSpaceDE w:val="0"/>
        <w:autoSpaceDN w:val="0"/>
        <w:adjustRightInd w:val="0"/>
        <w:spacing w:after="0" w:line="276" w:lineRule="auto"/>
        <w:ind w:right="68"/>
        <w:jc w:val="both"/>
        <w:rPr>
          <w:rFonts w:ascii="Calibri" w:eastAsia="Times New Roman" w:hAnsi="Calibri" w:cs="Arial"/>
          <w:sz w:val="24"/>
          <w:szCs w:val="24"/>
        </w:rPr>
      </w:pPr>
    </w:p>
    <w:p w:rsidR="00ED4164" w:rsidRPr="00ED4164" w:rsidRDefault="00ED4164" w:rsidP="00ED4164">
      <w:pPr>
        <w:widowControl w:val="0"/>
        <w:tabs>
          <w:tab w:val="left" w:pos="820"/>
          <w:tab w:val="left" w:pos="6720"/>
        </w:tabs>
        <w:autoSpaceDE w:val="0"/>
        <w:autoSpaceDN w:val="0"/>
        <w:adjustRightInd w:val="0"/>
        <w:spacing w:after="0" w:line="276" w:lineRule="auto"/>
        <w:ind w:right="68"/>
        <w:jc w:val="both"/>
        <w:rPr>
          <w:rFonts w:ascii="Calibri" w:eastAsia="Times New Roman" w:hAnsi="Calibri" w:cs="Arial"/>
          <w:sz w:val="24"/>
          <w:szCs w:val="24"/>
        </w:rPr>
      </w:pPr>
      <w:r w:rsidRPr="00ED4164">
        <w:rPr>
          <w:rFonts w:ascii="Calibri" w:eastAsia="Times New Roman" w:hAnsi="Calibri" w:cs="Arial"/>
          <w:sz w:val="24"/>
          <w:szCs w:val="24"/>
        </w:rPr>
        <w:t>This</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policy</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also</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applies</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to</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staff</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employed</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by</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external</w:t>
      </w:r>
      <w:r w:rsidRPr="00ED4164">
        <w:rPr>
          <w:rFonts w:ascii="Calibri" w:eastAsia="Times New Roman" w:hAnsi="Calibri" w:cs="Arial"/>
          <w:spacing w:val="4"/>
          <w:sz w:val="24"/>
          <w:szCs w:val="24"/>
        </w:rPr>
        <w:t xml:space="preserve"> </w:t>
      </w:r>
      <w:r w:rsidRPr="00ED4164">
        <w:rPr>
          <w:rFonts w:ascii="Calibri" w:eastAsia="Times New Roman" w:hAnsi="Calibri" w:cs="Arial"/>
          <w:sz w:val="24"/>
          <w:szCs w:val="24"/>
        </w:rPr>
        <w:t>bodies</w:t>
      </w:r>
      <w:r w:rsidRPr="00ED4164">
        <w:rPr>
          <w:rFonts w:ascii="Calibri" w:eastAsia="Times New Roman" w:hAnsi="Calibri" w:cs="Arial"/>
          <w:spacing w:val="4"/>
          <w:sz w:val="24"/>
          <w:szCs w:val="24"/>
        </w:rPr>
        <w:t xml:space="preserve"> </w:t>
      </w:r>
      <w:r w:rsidRPr="00ED4164">
        <w:rPr>
          <w:rFonts w:ascii="Calibri" w:eastAsia="Times New Roman" w:hAnsi="Calibri" w:cs="Arial"/>
          <w:sz w:val="24"/>
          <w:szCs w:val="24"/>
        </w:rPr>
        <w:t>contracted by</w:t>
      </w:r>
      <w:r w:rsidRPr="00ED4164">
        <w:rPr>
          <w:rFonts w:ascii="Calibri" w:eastAsia="Times New Roman" w:hAnsi="Calibri" w:cs="Arial"/>
          <w:spacing w:val="17"/>
          <w:sz w:val="24"/>
          <w:szCs w:val="24"/>
        </w:rPr>
        <w:t xml:space="preserve"> </w:t>
      </w:r>
      <w:r w:rsidRPr="00ED4164">
        <w:rPr>
          <w:rFonts w:ascii="Calibri" w:eastAsia="Times New Roman" w:hAnsi="Calibri" w:cs="Arial"/>
          <w:sz w:val="24"/>
          <w:szCs w:val="24"/>
        </w:rPr>
        <w:t>the</w:t>
      </w:r>
      <w:r w:rsidRPr="00ED4164">
        <w:rPr>
          <w:rFonts w:ascii="Calibri" w:eastAsia="Times New Roman" w:hAnsi="Calibri" w:cs="Arial"/>
          <w:spacing w:val="17"/>
          <w:sz w:val="24"/>
          <w:szCs w:val="24"/>
        </w:rPr>
        <w:t xml:space="preserve"> </w:t>
      </w:r>
      <w:r w:rsidRPr="00ED4164">
        <w:rPr>
          <w:rFonts w:ascii="Calibri" w:eastAsia="Times New Roman" w:hAnsi="Calibri" w:cs="Arial"/>
          <w:sz w:val="24"/>
          <w:szCs w:val="24"/>
        </w:rPr>
        <w:t>Council.</w:t>
      </w:r>
      <w:r w:rsidRPr="00ED4164">
        <w:rPr>
          <w:rFonts w:ascii="Calibri" w:eastAsia="Times New Roman" w:hAnsi="Calibri" w:cs="Arial"/>
          <w:spacing w:val="17"/>
          <w:sz w:val="24"/>
          <w:szCs w:val="24"/>
        </w:rPr>
        <w:t xml:space="preserve"> </w:t>
      </w:r>
      <w:r w:rsidRPr="00ED4164">
        <w:rPr>
          <w:rFonts w:ascii="Calibri" w:eastAsia="Times New Roman" w:hAnsi="Calibri" w:cs="Arial"/>
          <w:sz w:val="24"/>
          <w:szCs w:val="24"/>
        </w:rPr>
        <w:t>The</w:t>
      </w:r>
      <w:r w:rsidRPr="00ED4164">
        <w:rPr>
          <w:rFonts w:ascii="Calibri" w:eastAsia="Times New Roman" w:hAnsi="Calibri" w:cs="Arial"/>
          <w:spacing w:val="17"/>
          <w:sz w:val="24"/>
          <w:szCs w:val="24"/>
        </w:rPr>
        <w:t xml:space="preserve"> </w:t>
      </w:r>
      <w:r w:rsidRPr="00ED4164">
        <w:rPr>
          <w:rFonts w:ascii="Calibri" w:eastAsia="Times New Roman" w:hAnsi="Calibri" w:cs="Arial"/>
          <w:spacing w:val="1"/>
          <w:sz w:val="24"/>
          <w:szCs w:val="24"/>
        </w:rPr>
        <w:t>n</w:t>
      </w:r>
      <w:r w:rsidRPr="00ED4164">
        <w:rPr>
          <w:rFonts w:ascii="Calibri" w:eastAsia="Times New Roman" w:hAnsi="Calibri" w:cs="Arial"/>
          <w:sz w:val="24"/>
          <w:szCs w:val="24"/>
        </w:rPr>
        <w:t>on</w:t>
      </w:r>
      <w:r w:rsidRPr="00ED4164">
        <w:rPr>
          <w:rFonts w:ascii="Calibri" w:eastAsia="Times New Roman" w:hAnsi="Calibri" w:cs="Arial"/>
          <w:spacing w:val="17"/>
          <w:sz w:val="24"/>
          <w:szCs w:val="24"/>
        </w:rPr>
        <w:t>-</w:t>
      </w:r>
      <w:r w:rsidRPr="00ED4164">
        <w:rPr>
          <w:rFonts w:ascii="Calibri" w:eastAsia="Times New Roman" w:hAnsi="Calibri" w:cs="Arial"/>
          <w:sz w:val="24"/>
          <w:szCs w:val="24"/>
        </w:rPr>
        <w:t>statutory</w:t>
      </w:r>
      <w:r w:rsidRPr="00ED4164">
        <w:rPr>
          <w:rFonts w:ascii="Calibri" w:eastAsia="Times New Roman" w:hAnsi="Calibri" w:cs="Arial"/>
          <w:spacing w:val="18"/>
          <w:sz w:val="24"/>
          <w:szCs w:val="24"/>
        </w:rPr>
        <w:t xml:space="preserve"> </w:t>
      </w:r>
      <w:r w:rsidRPr="00ED4164">
        <w:rPr>
          <w:rFonts w:ascii="Calibri" w:eastAsia="Times New Roman" w:hAnsi="Calibri" w:cs="Arial"/>
          <w:sz w:val="24"/>
          <w:szCs w:val="24"/>
        </w:rPr>
        <w:t>elements</w:t>
      </w:r>
      <w:r w:rsidRPr="00ED4164">
        <w:rPr>
          <w:rFonts w:ascii="Calibri" w:eastAsia="Times New Roman" w:hAnsi="Calibri" w:cs="Arial"/>
          <w:spacing w:val="17"/>
          <w:sz w:val="24"/>
          <w:szCs w:val="24"/>
        </w:rPr>
        <w:t xml:space="preserve"> </w:t>
      </w:r>
      <w:r w:rsidRPr="00ED4164">
        <w:rPr>
          <w:rFonts w:ascii="Calibri" w:eastAsia="Times New Roman" w:hAnsi="Calibri" w:cs="Arial"/>
          <w:sz w:val="24"/>
          <w:szCs w:val="24"/>
        </w:rPr>
        <w:t>of</w:t>
      </w:r>
      <w:r w:rsidRPr="00ED4164">
        <w:rPr>
          <w:rFonts w:ascii="Calibri" w:eastAsia="Times New Roman" w:hAnsi="Calibri" w:cs="Arial"/>
          <w:spacing w:val="17"/>
          <w:sz w:val="24"/>
          <w:szCs w:val="24"/>
        </w:rPr>
        <w:t xml:space="preserve"> </w:t>
      </w:r>
      <w:r w:rsidRPr="00ED4164">
        <w:rPr>
          <w:rFonts w:ascii="Calibri" w:eastAsia="Times New Roman" w:hAnsi="Calibri" w:cs="Arial"/>
          <w:sz w:val="24"/>
          <w:szCs w:val="24"/>
        </w:rPr>
        <w:t>this</w:t>
      </w:r>
      <w:r w:rsidRPr="00ED4164">
        <w:rPr>
          <w:rFonts w:ascii="Calibri" w:eastAsia="Times New Roman" w:hAnsi="Calibri" w:cs="Arial"/>
          <w:spacing w:val="18"/>
          <w:sz w:val="24"/>
          <w:szCs w:val="24"/>
        </w:rPr>
        <w:t xml:space="preserve"> </w:t>
      </w:r>
      <w:r w:rsidRPr="00ED4164">
        <w:rPr>
          <w:rFonts w:ascii="Calibri" w:eastAsia="Times New Roman" w:hAnsi="Calibri" w:cs="Arial"/>
          <w:sz w:val="24"/>
          <w:szCs w:val="24"/>
        </w:rPr>
        <w:t>policy</w:t>
      </w:r>
      <w:r w:rsidRPr="00ED4164">
        <w:rPr>
          <w:rFonts w:ascii="Calibri" w:eastAsia="Times New Roman" w:hAnsi="Calibri" w:cs="Arial"/>
          <w:spacing w:val="17"/>
          <w:sz w:val="24"/>
          <w:szCs w:val="24"/>
        </w:rPr>
        <w:t xml:space="preserve"> </w:t>
      </w:r>
      <w:r w:rsidRPr="00ED4164">
        <w:rPr>
          <w:rFonts w:ascii="Calibri" w:eastAsia="Times New Roman" w:hAnsi="Calibri" w:cs="Arial"/>
          <w:sz w:val="24"/>
          <w:szCs w:val="24"/>
        </w:rPr>
        <w:t>will</w:t>
      </w:r>
      <w:r w:rsidRPr="00ED4164">
        <w:rPr>
          <w:rFonts w:ascii="Calibri" w:eastAsia="Times New Roman" w:hAnsi="Calibri" w:cs="Arial"/>
          <w:spacing w:val="17"/>
          <w:sz w:val="24"/>
          <w:szCs w:val="24"/>
        </w:rPr>
        <w:t xml:space="preserve"> </w:t>
      </w:r>
      <w:r w:rsidRPr="00ED4164">
        <w:rPr>
          <w:rFonts w:ascii="Calibri" w:eastAsia="Times New Roman" w:hAnsi="Calibri" w:cs="Arial"/>
          <w:sz w:val="24"/>
          <w:szCs w:val="24"/>
        </w:rPr>
        <w:t>not</w:t>
      </w:r>
      <w:r w:rsidRPr="00ED4164">
        <w:rPr>
          <w:rFonts w:ascii="Calibri" w:eastAsia="Times New Roman" w:hAnsi="Calibri" w:cs="Arial"/>
          <w:spacing w:val="17"/>
          <w:sz w:val="24"/>
          <w:szCs w:val="24"/>
        </w:rPr>
        <w:t xml:space="preserve"> </w:t>
      </w:r>
      <w:r w:rsidRPr="00ED4164">
        <w:rPr>
          <w:rFonts w:ascii="Calibri" w:eastAsia="Times New Roman" w:hAnsi="Calibri" w:cs="Arial"/>
          <w:sz w:val="24"/>
          <w:szCs w:val="24"/>
        </w:rPr>
        <w:t>apply to</w:t>
      </w:r>
      <w:r w:rsidRPr="00ED4164">
        <w:rPr>
          <w:rFonts w:ascii="Calibri" w:eastAsia="Times New Roman" w:hAnsi="Calibri" w:cs="Arial"/>
          <w:spacing w:val="13"/>
          <w:sz w:val="24"/>
          <w:szCs w:val="24"/>
        </w:rPr>
        <w:t xml:space="preserve"> </w:t>
      </w:r>
      <w:r w:rsidRPr="00ED4164">
        <w:rPr>
          <w:rFonts w:ascii="Calibri" w:eastAsia="Times New Roman" w:hAnsi="Calibri" w:cs="Arial"/>
          <w:sz w:val="24"/>
          <w:szCs w:val="24"/>
        </w:rPr>
        <w:t>staff</w:t>
      </w:r>
      <w:r w:rsidRPr="00ED4164">
        <w:rPr>
          <w:rFonts w:ascii="Calibri" w:eastAsia="Times New Roman" w:hAnsi="Calibri" w:cs="Arial"/>
          <w:spacing w:val="13"/>
          <w:sz w:val="24"/>
          <w:szCs w:val="24"/>
        </w:rPr>
        <w:t xml:space="preserve"> </w:t>
      </w:r>
      <w:r w:rsidRPr="00ED4164">
        <w:rPr>
          <w:rFonts w:ascii="Calibri" w:eastAsia="Times New Roman" w:hAnsi="Calibri" w:cs="Arial"/>
          <w:sz w:val="24"/>
          <w:szCs w:val="24"/>
        </w:rPr>
        <w:t>employed</w:t>
      </w:r>
      <w:r w:rsidRPr="00ED4164">
        <w:rPr>
          <w:rFonts w:ascii="Calibri" w:eastAsia="Times New Roman" w:hAnsi="Calibri" w:cs="Arial"/>
          <w:spacing w:val="13"/>
          <w:sz w:val="24"/>
          <w:szCs w:val="24"/>
        </w:rPr>
        <w:t xml:space="preserve"> </w:t>
      </w:r>
      <w:r w:rsidRPr="00ED4164">
        <w:rPr>
          <w:rFonts w:ascii="Calibri" w:eastAsia="Times New Roman" w:hAnsi="Calibri" w:cs="Arial"/>
          <w:sz w:val="24"/>
          <w:szCs w:val="24"/>
        </w:rPr>
        <w:t>by</w:t>
      </w:r>
      <w:r w:rsidRPr="00ED4164">
        <w:rPr>
          <w:rFonts w:ascii="Calibri" w:eastAsia="Times New Roman" w:hAnsi="Calibri" w:cs="Arial"/>
          <w:spacing w:val="13"/>
          <w:sz w:val="24"/>
          <w:szCs w:val="24"/>
        </w:rPr>
        <w:t xml:space="preserve"> </w:t>
      </w:r>
      <w:r w:rsidRPr="00ED4164">
        <w:rPr>
          <w:rFonts w:ascii="Calibri" w:eastAsia="Times New Roman" w:hAnsi="Calibri" w:cs="Arial"/>
          <w:sz w:val="24"/>
          <w:szCs w:val="24"/>
        </w:rPr>
        <w:t>School</w:t>
      </w:r>
      <w:r w:rsidRPr="00ED4164">
        <w:rPr>
          <w:rFonts w:ascii="Calibri" w:eastAsia="Times New Roman" w:hAnsi="Calibri" w:cs="Arial"/>
          <w:spacing w:val="13"/>
          <w:sz w:val="24"/>
          <w:szCs w:val="24"/>
        </w:rPr>
        <w:t xml:space="preserve"> </w:t>
      </w:r>
      <w:r w:rsidRPr="00ED4164">
        <w:rPr>
          <w:rFonts w:ascii="Calibri" w:eastAsia="Times New Roman" w:hAnsi="Calibri" w:cs="Arial"/>
          <w:sz w:val="24"/>
          <w:szCs w:val="24"/>
        </w:rPr>
        <w:t>Go</w:t>
      </w:r>
      <w:r w:rsidRPr="00ED4164">
        <w:rPr>
          <w:rFonts w:ascii="Calibri" w:eastAsia="Times New Roman" w:hAnsi="Calibri" w:cs="Arial"/>
          <w:spacing w:val="1"/>
          <w:sz w:val="24"/>
          <w:szCs w:val="24"/>
        </w:rPr>
        <w:t>v</w:t>
      </w:r>
      <w:r w:rsidRPr="00ED4164">
        <w:rPr>
          <w:rFonts w:ascii="Calibri" w:eastAsia="Times New Roman" w:hAnsi="Calibri" w:cs="Arial"/>
          <w:spacing w:val="-1"/>
          <w:sz w:val="24"/>
          <w:szCs w:val="24"/>
        </w:rPr>
        <w:t>e</w:t>
      </w:r>
      <w:r w:rsidRPr="00ED4164">
        <w:rPr>
          <w:rFonts w:ascii="Calibri" w:eastAsia="Times New Roman" w:hAnsi="Calibri" w:cs="Arial"/>
          <w:sz w:val="24"/>
          <w:szCs w:val="24"/>
        </w:rPr>
        <w:t>rning</w:t>
      </w:r>
      <w:r w:rsidRPr="00ED4164">
        <w:rPr>
          <w:rFonts w:ascii="Calibri" w:eastAsia="Times New Roman" w:hAnsi="Calibri" w:cs="Arial"/>
          <w:spacing w:val="13"/>
          <w:sz w:val="24"/>
          <w:szCs w:val="24"/>
        </w:rPr>
        <w:t xml:space="preserve"> </w:t>
      </w:r>
      <w:r w:rsidRPr="00ED4164">
        <w:rPr>
          <w:rFonts w:ascii="Calibri" w:eastAsia="Times New Roman" w:hAnsi="Calibri" w:cs="Arial"/>
          <w:sz w:val="24"/>
          <w:szCs w:val="24"/>
        </w:rPr>
        <w:t>Bo</w:t>
      </w:r>
      <w:r w:rsidRPr="00ED4164">
        <w:rPr>
          <w:rFonts w:ascii="Calibri" w:eastAsia="Times New Roman" w:hAnsi="Calibri" w:cs="Arial"/>
          <w:spacing w:val="1"/>
          <w:sz w:val="24"/>
          <w:szCs w:val="24"/>
        </w:rPr>
        <w:t>di</w:t>
      </w:r>
      <w:r w:rsidRPr="00ED4164">
        <w:rPr>
          <w:rFonts w:ascii="Calibri" w:eastAsia="Times New Roman" w:hAnsi="Calibri" w:cs="Arial"/>
          <w:sz w:val="24"/>
          <w:szCs w:val="24"/>
        </w:rPr>
        <w:t>es,</w:t>
      </w:r>
      <w:r w:rsidRPr="00ED4164">
        <w:rPr>
          <w:rFonts w:ascii="Calibri" w:eastAsia="Times New Roman" w:hAnsi="Calibri" w:cs="Arial"/>
          <w:spacing w:val="13"/>
          <w:sz w:val="24"/>
          <w:szCs w:val="24"/>
        </w:rPr>
        <w:t xml:space="preserve"> </w:t>
      </w:r>
      <w:r w:rsidRPr="00ED4164">
        <w:rPr>
          <w:rFonts w:ascii="Calibri" w:eastAsia="Times New Roman" w:hAnsi="Calibri" w:cs="Arial"/>
          <w:sz w:val="24"/>
          <w:szCs w:val="24"/>
        </w:rPr>
        <w:t>but</w:t>
      </w:r>
      <w:r w:rsidRPr="00ED4164">
        <w:rPr>
          <w:rFonts w:ascii="Calibri" w:eastAsia="Times New Roman" w:hAnsi="Calibri" w:cs="Arial"/>
          <w:spacing w:val="13"/>
          <w:sz w:val="24"/>
          <w:szCs w:val="24"/>
        </w:rPr>
        <w:t xml:space="preserve"> </w:t>
      </w:r>
      <w:r w:rsidRPr="00ED4164">
        <w:rPr>
          <w:rFonts w:ascii="Calibri" w:eastAsia="Times New Roman" w:hAnsi="Calibri" w:cs="Arial"/>
          <w:sz w:val="24"/>
          <w:szCs w:val="24"/>
        </w:rPr>
        <w:t>will</w:t>
      </w:r>
      <w:r w:rsidRPr="00ED4164">
        <w:rPr>
          <w:rFonts w:ascii="Calibri" w:eastAsia="Times New Roman" w:hAnsi="Calibri" w:cs="Arial"/>
          <w:spacing w:val="13"/>
          <w:sz w:val="24"/>
          <w:szCs w:val="24"/>
        </w:rPr>
        <w:t xml:space="preserve"> </w:t>
      </w:r>
      <w:r w:rsidRPr="00ED4164">
        <w:rPr>
          <w:rFonts w:ascii="Calibri" w:eastAsia="Times New Roman" w:hAnsi="Calibri" w:cs="Arial"/>
          <w:sz w:val="24"/>
          <w:szCs w:val="24"/>
        </w:rPr>
        <w:t>be</w:t>
      </w:r>
      <w:r w:rsidRPr="00ED4164">
        <w:rPr>
          <w:rFonts w:ascii="Calibri" w:eastAsia="Times New Roman" w:hAnsi="Calibri" w:cs="Arial"/>
          <w:spacing w:val="13"/>
          <w:sz w:val="24"/>
          <w:szCs w:val="24"/>
        </w:rPr>
        <w:t xml:space="preserve"> </w:t>
      </w:r>
      <w:r w:rsidRPr="00ED4164">
        <w:rPr>
          <w:rFonts w:ascii="Calibri" w:eastAsia="Times New Roman" w:hAnsi="Calibri" w:cs="Arial"/>
          <w:sz w:val="24"/>
          <w:szCs w:val="24"/>
        </w:rPr>
        <w:t>commended to</w:t>
      </w:r>
      <w:r w:rsidRPr="00ED4164">
        <w:rPr>
          <w:rFonts w:ascii="Calibri" w:eastAsia="Times New Roman" w:hAnsi="Calibri" w:cs="Arial"/>
          <w:spacing w:val="33"/>
          <w:sz w:val="24"/>
          <w:szCs w:val="24"/>
        </w:rPr>
        <w:t xml:space="preserve"> </w:t>
      </w:r>
      <w:r w:rsidRPr="00ED4164">
        <w:rPr>
          <w:rFonts w:ascii="Calibri" w:eastAsia="Times New Roman" w:hAnsi="Calibri" w:cs="Arial"/>
          <w:sz w:val="24"/>
          <w:szCs w:val="24"/>
        </w:rPr>
        <w:t>the</w:t>
      </w:r>
      <w:r w:rsidRPr="00ED4164">
        <w:rPr>
          <w:rFonts w:ascii="Calibri" w:eastAsia="Times New Roman" w:hAnsi="Calibri" w:cs="Arial"/>
          <w:spacing w:val="33"/>
          <w:sz w:val="24"/>
          <w:szCs w:val="24"/>
        </w:rPr>
        <w:t xml:space="preserve"> </w:t>
      </w:r>
      <w:r w:rsidRPr="00ED4164">
        <w:rPr>
          <w:rFonts w:ascii="Calibri" w:eastAsia="Times New Roman" w:hAnsi="Calibri" w:cs="Arial"/>
          <w:sz w:val="24"/>
          <w:szCs w:val="24"/>
        </w:rPr>
        <w:t>Governing</w:t>
      </w:r>
      <w:r w:rsidRPr="00ED4164">
        <w:rPr>
          <w:rFonts w:ascii="Calibri" w:eastAsia="Times New Roman" w:hAnsi="Calibri" w:cs="Arial"/>
          <w:spacing w:val="33"/>
          <w:sz w:val="24"/>
          <w:szCs w:val="24"/>
        </w:rPr>
        <w:t xml:space="preserve"> </w:t>
      </w:r>
      <w:r w:rsidRPr="00ED4164">
        <w:rPr>
          <w:rFonts w:ascii="Calibri" w:eastAsia="Times New Roman" w:hAnsi="Calibri" w:cs="Arial"/>
          <w:sz w:val="24"/>
          <w:szCs w:val="24"/>
        </w:rPr>
        <w:t>Body</w:t>
      </w:r>
      <w:r w:rsidRPr="00ED4164">
        <w:rPr>
          <w:rFonts w:ascii="Calibri" w:eastAsia="Times New Roman" w:hAnsi="Calibri" w:cs="Arial"/>
          <w:spacing w:val="33"/>
          <w:sz w:val="24"/>
          <w:szCs w:val="24"/>
        </w:rPr>
        <w:t xml:space="preserve"> </w:t>
      </w:r>
      <w:r w:rsidRPr="00ED4164">
        <w:rPr>
          <w:rFonts w:ascii="Calibri" w:eastAsia="Times New Roman" w:hAnsi="Calibri" w:cs="Arial"/>
          <w:sz w:val="24"/>
          <w:szCs w:val="24"/>
        </w:rPr>
        <w:t>as</w:t>
      </w:r>
      <w:r w:rsidRPr="00ED4164">
        <w:rPr>
          <w:rFonts w:ascii="Calibri" w:eastAsia="Times New Roman" w:hAnsi="Calibri" w:cs="Arial"/>
          <w:spacing w:val="33"/>
          <w:sz w:val="24"/>
          <w:szCs w:val="24"/>
        </w:rPr>
        <w:t xml:space="preserve"> </w:t>
      </w:r>
      <w:r w:rsidRPr="00ED4164">
        <w:rPr>
          <w:rFonts w:ascii="Calibri" w:eastAsia="Times New Roman" w:hAnsi="Calibri" w:cs="Arial"/>
          <w:sz w:val="24"/>
          <w:szCs w:val="24"/>
        </w:rPr>
        <w:t>good practice.</w:t>
      </w:r>
      <w:r w:rsidRPr="00ED4164">
        <w:rPr>
          <w:rFonts w:ascii="Calibri" w:eastAsia="Times New Roman" w:hAnsi="Calibri" w:cs="Arial"/>
          <w:spacing w:val="33"/>
          <w:sz w:val="24"/>
          <w:szCs w:val="24"/>
        </w:rPr>
        <w:t xml:space="preserve"> </w:t>
      </w:r>
      <w:r w:rsidRPr="00ED4164">
        <w:rPr>
          <w:rFonts w:ascii="Calibri" w:eastAsia="Times New Roman" w:hAnsi="Calibri" w:cs="Arial"/>
          <w:sz w:val="24"/>
          <w:szCs w:val="24"/>
        </w:rPr>
        <w:t>The</w:t>
      </w:r>
      <w:r w:rsidRPr="00ED4164">
        <w:rPr>
          <w:rFonts w:ascii="Calibri" w:eastAsia="Times New Roman" w:hAnsi="Calibri" w:cs="Arial"/>
          <w:spacing w:val="33"/>
          <w:sz w:val="24"/>
          <w:szCs w:val="24"/>
        </w:rPr>
        <w:t xml:space="preserve"> </w:t>
      </w:r>
      <w:r w:rsidRPr="00ED4164">
        <w:rPr>
          <w:rFonts w:ascii="Calibri" w:eastAsia="Times New Roman" w:hAnsi="Calibri" w:cs="Arial"/>
          <w:sz w:val="24"/>
          <w:szCs w:val="24"/>
        </w:rPr>
        <w:t>policy</w:t>
      </w:r>
      <w:r w:rsidRPr="00ED4164">
        <w:rPr>
          <w:rFonts w:ascii="Calibri" w:eastAsia="Times New Roman" w:hAnsi="Calibri" w:cs="Arial"/>
          <w:spacing w:val="35"/>
          <w:sz w:val="24"/>
          <w:szCs w:val="24"/>
        </w:rPr>
        <w:t xml:space="preserve"> </w:t>
      </w:r>
      <w:r w:rsidRPr="00ED4164">
        <w:rPr>
          <w:rFonts w:ascii="Calibri" w:eastAsia="Times New Roman" w:hAnsi="Calibri" w:cs="Arial"/>
          <w:sz w:val="24"/>
          <w:szCs w:val="24"/>
        </w:rPr>
        <w:t>also</w:t>
      </w:r>
      <w:r w:rsidRPr="00ED4164">
        <w:rPr>
          <w:rFonts w:ascii="Calibri" w:eastAsia="Times New Roman" w:hAnsi="Calibri" w:cs="Arial"/>
          <w:spacing w:val="33"/>
          <w:sz w:val="24"/>
          <w:szCs w:val="24"/>
        </w:rPr>
        <w:t xml:space="preserve"> </w:t>
      </w:r>
      <w:r w:rsidRPr="00ED4164">
        <w:rPr>
          <w:rFonts w:ascii="Calibri" w:eastAsia="Times New Roman" w:hAnsi="Calibri" w:cs="Arial"/>
          <w:sz w:val="24"/>
          <w:szCs w:val="24"/>
        </w:rPr>
        <w:t>sets</w:t>
      </w:r>
      <w:r w:rsidRPr="00ED4164">
        <w:rPr>
          <w:rFonts w:ascii="Calibri" w:eastAsia="Times New Roman" w:hAnsi="Calibri" w:cs="Arial"/>
          <w:spacing w:val="33"/>
          <w:sz w:val="24"/>
          <w:szCs w:val="24"/>
        </w:rPr>
        <w:t xml:space="preserve"> </w:t>
      </w:r>
      <w:r w:rsidRPr="00ED4164">
        <w:rPr>
          <w:rFonts w:ascii="Calibri" w:eastAsia="Times New Roman" w:hAnsi="Calibri" w:cs="Arial"/>
          <w:sz w:val="24"/>
          <w:szCs w:val="24"/>
        </w:rPr>
        <w:t>out</w:t>
      </w:r>
      <w:r w:rsidRPr="00ED4164">
        <w:rPr>
          <w:rFonts w:ascii="Calibri" w:eastAsia="Times New Roman" w:hAnsi="Calibri" w:cs="Arial"/>
          <w:spacing w:val="33"/>
          <w:sz w:val="24"/>
          <w:szCs w:val="24"/>
        </w:rPr>
        <w:t xml:space="preserve"> </w:t>
      </w:r>
      <w:r w:rsidRPr="00ED4164">
        <w:rPr>
          <w:rFonts w:ascii="Calibri" w:eastAsia="Times New Roman" w:hAnsi="Calibri" w:cs="Arial"/>
          <w:sz w:val="24"/>
          <w:szCs w:val="24"/>
        </w:rPr>
        <w:t>a procedure</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to</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ensure</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that</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all</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information</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is</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considered when</w:t>
      </w:r>
      <w:r w:rsidRPr="00ED4164">
        <w:rPr>
          <w:rFonts w:ascii="Calibri" w:eastAsia="Times New Roman" w:hAnsi="Calibri" w:cs="Arial"/>
          <w:spacing w:val="3"/>
          <w:sz w:val="24"/>
          <w:szCs w:val="24"/>
        </w:rPr>
        <w:t xml:space="preserve"> </w:t>
      </w:r>
      <w:r w:rsidRPr="00ED4164">
        <w:rPr>
          <w:rFonts w:ascii="Calibri" w:eastAsia="Times New Roman" w:hAnsi="Calibri" w:cs="Arial"/>
          <w:sz w:val="24"/>
          <w:szCs w:val="24"/>
        </w:rPr>
        <w:t>assessing people</w:t>
      </w:r>
      <w:r w:rsidRPr="00ED4164">
        <w:rPr>
          <w:rFonts w:ascii="Calibri" w:eastAsia="Times New Roman" w:hAnsi="Calibri" w:cs="Arial"/>
          <w:spacing w:val="25"/>
          <w:sz w:val="24"/>
          <w:szCs w:val="24"/>
        </w:rPr>
        <w:t xml:space="preserve"> </w:t>
      </w:r>
      <w:r w:rsidRPr="00ED4164">
        <w:rPr>
          <w:rFonts w:ascii="Calibri" w:eastAsia="Times New Roman" w:hAnsi="Calibri" w:cs="Arial"/>
          <w:sz w:val="24"/>
          <w:szCs w:val="24"/>
        </w:rPr>
        <w:t>wi</w:t>
      </w:r>
      <w:r w:rsidRPr="00ED4164">
        <w:rPr>
          <w:rFonts w:ascii="Calibri" w:eastAsia="Times New Roman" w:hAnsi="Calibri" w:cs="Arial"/>
          <w:spacing w:val="2"/>
          <w:sz w:val="24"/>
          <w:szCs w:val="24"/>
        </w:rPr>
        <w:t>t</w:t>
      </w:r>
      <w:r w:rsidRPr="00ED4164">
        <w:rPr>
          <w:rFonts w:ascii="Calibri" w:eastAsia="Times New Roman" w:hAnsi="Calibri" w:cs="Arial"/>
          <w:sz w:val="24"/>
          <w:szCs w:val="24"/>
        </w:rPr>
        <w:t>h</w:t>
      </w:r>
      <w:r w:rsidRPr="00ED4164">
        <w:rPr>
          <w:rFonts w:ascii="Calibri" w:eastAsia="Times New Roman" w:hAnsi="Calibri" w:cs="Arial"/>
          <w:spacing w:val="25"/>
          <w:sz w:val="24"/>
          <w:szCs w:val="24"/>
        </w:rPr>
        <w:t xml:space="preserve"> </w:t>
      </w:r>
      <w:r w:rsidRPr="00ED4164">
        <w:rPr>
          <w:rFonts w:ascii="Calibri" w:eastAsia="Times New Roman" w:hAnsi="Calibri" w:cs="Arial"/>
          <w:sz w:val="24"/>
          <w:szCs w:val="24"/>
        </w:rPr>
        <w:t>a</w:t>
      </w:r>
      <w:r w:rsidRPr="00ED4164">
        <w:rPr>
          <w:rFonts w:ascii="Calibri" w:eastAsia="Times New Roman" w:hAnsi="Calibri" w:cs="Arial"/>
          <w:spacing w:val="25"/>
          <w:sz w:val="24"/>
          <w:szCs w:val="24"/>
        </w:rPr>
        <w:t xml:space="preserve"> </w:t>
      </w:r>
      <w:r w:rsidRPr="00ED4164">
        <w:rPr>
          <w:rFonts w:ascii="Calibri" w:eastAsia="Times New Roman" w:hAnsi="Calibri" w:cs="Arial"/>
          <w:sz w:val="24"/>
          <w:szCs w:val="24"/>
        </w:rPr>
        <w:t>criminal</w:t>
      </w:r>
      <w:r w:rsidRPr="00ED4164">
        <w:rPr>
          <w:rFonts w:ascii="Calibri" w:eastAsia="Times New Roman" w:hAnsi="Calibri" w:cs="Arial"/>
          <w:spacing w:val="25"/>
          <w:sz w:val="24"/>
          <w:szCs w:val="24"/>
        </w:rPr>
        <w:t xml:space="preserve"> </w:t>
      </w:r>
      <w:r w:rsidRPr="00ED4164">
        <w:rPr>
          <w:rFonts w:ascii="Calibri" w:eastAsia="Times New Roman" w:hAnsi="Calibri" w:cs="Arial"/>
          <w:sz w:val="24"/>
          <w:szCs w:val="24"/>
        </w:rPr>
        <w:t>record</w:t>
      </w:r>
      <w:r w:rsidRPr="00ED4164">
        <w:rPr>
          <w:rFonts w:ascii="Calibri" w:eastAsia="Times New Roman" w:hAnsi="Calibri" w:cs="Arial"/>
          <w:spacing w:val="25"/>
          <w:sz w:val="24"/>
          <w:szCs w:val="24"/>
        </w:rPr>
        <w:t xml:space="preserve"> </w:t>
      </w:r>
      <w:r w:rsidRPr="00ED4164">
        <w:rPr>
          <w:rFonts w:ascii="Calibri" w:eastAsia="Times New Roman" w:hAnsi="Calibri" w:cs="Arial"/>
          <w:sz w:val="24"/>
          <w:szCs w:val="24"/>
        </w:rPr>
        <w:t>and</w:t>
      </w:r>
      <w:r w:rsidRPr="00ED4164">
        <w:rPr>
          <w:rFonts w:ascii="Calibri" w:eastAsia="Times New Roman" w:hAnsi="Calibri" w:cs="Arial"/>
          <w:spacing w:val="25"/>
          <w:sz w:val="24"/>
          <w:szCs w:val="24"/>
        </w:rPr>
        <w:t xml:space="preserve"> </w:t>
      </w:r>
      <w:r w:rsidRPr="00ED4164">
        <w:rPr>
          <w:rFonts w:ascii="Calibri" w:eastAsia="Times New Roman" w:hAnsi="Calibri" w:cs="Arial"/>
          <w:sz w:val="24"/>
          <w:szCs w:val="24"/>
        </w:rPr>
        <w:t>that</w:t>
      </w:r>
      <w:r w:rsidRPr="00ED4164">
        <w:rPr>
          <w:rFonts w:ascii="Calibri" w:eastAsia="Times New Roman" w:hAnsi="Calibri" w:cs="Arial"/>
          <w:spacing w:val="27"/>
          <w:sz w:val="24"/>
          <w:szCs w:val="24"/>
        </w:rPr>
        <w:t xml:space="preserve"> </w:t>
      </w:r>
      <w:r w:rsidRPr="00ED4164">
        <w:rPr>
          <w:rFonts w:ascii="Calibri" w:eastAsia="Times New Roman" w:hAnsi="Calibri" w:cs="Arial"/>
          <w:sz w:val="24"/>
          <w:szCs w:val="24"/>
        </w:rPr>
        <w:t>all</w:t>
      </w:r>
      <w:r w:rsidRPr="00ED4164">
        <w:rPr>
          <w:rFonts w:ascii="Calibri" w:eastAsia="Times New Roman" w:hAnsi="Calibri" w:cs="Arial"/>
          <w:spacing w:val="25"/>
          <w:sz w:val="24"/>
          <w:szCs w:val="24"/>
        </w:rPr>
        <w:t xml:space="preserve"> </w:t>
      </w:r>
      <w:r w:rsidRPr="00ED4164">
        <w:rPr>
          <w:rFonts w:ascii="Calibri" w:eastAsia="Times New Roman" w:hAnsi="Calibri" w:cs="Arial"/>
          <w:sz w:val="24"/>
          <w:szCs w:val="24"/>
        </w:rPr>
        <w:t>decisions</w:t>
      </w:r>
      <w:r w:rsidRPr="00ED4164">
        <w:rPr>
          <w:rFonts w:ascii="Calibri" w:eastAsia="Times New Roman" w:hAnsi="Calibri" w:cs="Arial"/>
          <w:spacing w:val="25"/>
          <w:sz w:val="24"/>
          <w:szCs w:val="24"/>
        </w:rPr>
        <w:t xml:space="preserve"> </w:t>
      </w:r>
      <w:r w:rsidRPr="00ED4164">
        <w:rPr>
          <w:rFonts w:ascii="Calibri" w:eastAsia="Times New Roman" w:hAnsi="Calibri" w:cs="Arial"/>
          <w:sz w:val="24"/>
          <w:szCs w:val="24"/>
        </w:rPr>
        <w:t>are</w:t>
      </w:r>
      <w:r w:rsidRPr="00ED4164">
        <w:rPr>
          <w:rFonts w:ascii="Calibri" w:eastAsia="Times New Roman" w:hAnsi="Calibri" w:cs="Arial"/>
          <w:spacing w:val="25"/>
          <w:sz w:val="24"/>
          <w:szCs w:val="24"/>
        </w:rPr>
        <w:t xml:space="preserve"> </w:t>
      </w:r>
      <w:r w:rsidRPr="00ED4164">
        <w:rPr>
          <w:rFonts w:ascii="Calibri" w:eastAsia="Times New Roman" w:hAnsi="Calibri" w:cs="Arial"/>
          <w:sz w:val="24"/>
          <w:szCs w:val="24"/>
        </w:rPr>
        <w:t>both</w:t>
      </w:r>
      <w:r w:rsidRPr="00ED4164">
        <w:rPr>
          <w:rFonts w:ascii="Calibri" w:eastAsia="Times New Roman" w:hAnsi="Calibri" w:cs="Arial"/>
          <w:spacing w:val="25"/>
          <w:sz w:val="24"/>
          <w:szCs w:val="24"/>
        </w:rPr>
        <w:t xml:space="preserve"> </w:t>
      </w:r>
      <w:r w:rsidRPr="00ED4164">
        <w:rPr>
          <w:rFonts w:ascii="Calibri" w:eastAsia="Times New Roman" w:hAnsi="Calibri" w:cs="Arial"/>
          <w:sz w:val="24"/>
          <w:szCs w:val="24"/>
        </w:rPr>
        <w:t>safe</w:t>
      </w:r>
      <w:r w:rsidRPr="00ED4164">
        <w:rPr>
          <w:rFonts w:ascii="Calibri" w:eastAsia="Times New Roman" w:hAnsi="Calibri" w:cs="Arial"/>
          <w:spacing w:val="25"/>
          <w:sz w:val="24"/>
          <w:szCs w:val="24"/>
        </w:rPr>
        <w:t xml:space="preserve"> </w:t>
      </w:r>
      <w:r w:rsidRPr="00ED4164">
        <w:rPr>
          <w:rFonts w:ascii="Calibri" w:eastAsia="Times New Roman" w:hAnsi="Calibri" w:cs="Arial"/>
          <w:sz w:val="24"/>
          <w:szCs w:val="24"/>
        </w:rPr>
        <w:t>and fair.</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sz w:val="24"/>
          <w:szCs w:val="24"/>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sz w:val="24"/>
          <w:szCs w:val="24"/>
        </w:rPr>
      </w:pPr>
      <w:r w:rsidRPr="00ED4164">
        <w:rPr>
          <w:rFonts w:ascii="Calibri" w:eastAsia="Times New Roman" w:hAnsi="Calibri" w:cs="Arial"/>
          <w:sz w:val="24"/>
          <w:szCs w:val="24"/>
        </w:rPr>
        <w:t>A</w:t>
      </w:r>
      <w:r w:rsidRPr="00ED4164">
        <w:rPr>
          <w:rFonts w:ascii="Calibri" w:eastAsia="Times New Roman" w:hAnsi="Calibri" w:cs="Arial"/>
          <w:spacing w:val="17"/>
          <w:sz w:val="24"/>
          <w:szCs w:val="24"/>
        </w:rPr>
        <w:t xml:space="preserve"> </w:t>
      </w:r>
      <w:r w:rsidRPr="00ED4164">
        <w:rPr>
          <w:rFonts w:ascii="Calibri" w:eastAsia="Times New Roman" w:hAnsi="Calibri" w:cs="Arial"/>
          <w:sz w:val="24"/>
          <w:szCs w:val="24"/>
        </w:rPr>
        <w:t>Disclosure &amp; Barring Service</w:t>
      </w:r>
      <w:r w:rsidRPr="00ED4164">
        <w:rPr>
          <w:rFonts w:ascii="Calibri" w:eastAsia="Times New Roman" w:hAnsi="Calibri" w:cs="Arial"/>
          <w:spacing w:val="17"/>
          <w:sz w:val="24"/>
          <w:szCs w:val="24"/>
        </w:rPr>
        <w:t xml:space="preserve"> d</w:t>
      </w:r>
      <w:r w:rsidRPr="00ED4164">
        <w:rPr>
          <w:rFonts w:ascii="Calibri" w:eastAsia="Times New Roman" w:hAnsi="Calibri" w:cs="Arial"/>
          <w:sz w:val="24"/>
          <w:szCs w:val="24"/>
        </w:rPr>
        <w:t>i</w:t>
      </w:r>
      <w:r w:rsidRPr="00ED4164">
        <w:rPr>
          <w:rFonts w:ascii="Calibri" w:eastAsia="Times New Roman" w:hAnsi="Calibri" w:cs="Arial"/>
          <w:spacing w:val="1"/>
          <w:sz w:val="24"/>
          <w:szCs w:val="24"/>
        </w:rPr>
        <w:t>s</w:t>
      </w:r>
      <w:r w:rsidRPr="00ED4164">
        <w:rPr>
          <w:rFonts w:ascii="Calibri" w:eastAsia="Times New Roman" w:hAnsi="Calibri" w:cs="Arial"/>
          <w:sz w:val="24"/>
          <w:szCs w:val="24"/>
        </w:rPr>
        <w:t>closure</w:t>
      </w:r>
      <w:r w:rsidRPr="00ED4164">
        <w:rPr>
          <w:rFonts w:ascii="Calibri" w:eastAsia="Times New Roman" w:hAnsi="Calibri" w:cs="Arial"/>
          <w:spacing w:val="17"/>
          <w:sz w:val="24"/>
          <w:szCs w:val="24"/>
        </w:rPr>
        <w:t xml:space="preserve"> </w:t>
      </w:r>
      <w:r w:rsidRPr="00ED4164">
        <w:rPr>
          <w:rFonts w:ascii="Calibri" w:eastAsia="Times New Roman" w:hAnsi="Calibri" w:cs="Arial"/>
          <w:sz w:val="24"/>
          <w:szCs w:val="24"/>
        </w:rPr>
        <w:t>does</w:t>
      </w:r>
      <w:r w:rsidRPr="00ED4164">
        <w:rPr>
          <w:rFonts w:ascii="Calibri" w:eastAsia="Times New Roman" w:hAnsi="Calibri" w:cs="Arial"/>
          <w:spacing w:val="17"/>
          <w:sz w:val="24"/>
          <w:szCs w:val="24"/>
        </w:rPr>
        <w:t xml:space="preserve"> </w:t>
      </w:r>
      <w:r w:rsidRPr="00ED4164">
        <w:rPr>
          <w:rFonts w:ascii="Calibri" w:eastAsia="Times New Roman" w:hAnsi="Calibri" w:cs="Arial"/>
          <w:sz w:val="24"/>
          <w:szCs w:val="24"/>
        </w:rPr>
        <w:t>not</w:t>
      </w:r>
      <w:r w:rsidRPr="00ED4164">
        <w:rPr>
          <w:rFonts w:ascii="Calibri" w:eastAsia="Times New Roman" w:hAnsi="Calibri" w:cs="Arial"/>
          <w:spacing w:val="17"/>
          <w:sz w:val="24"/>
          <w:szCs w:val="24"/>
        </w:rPr>
        <w:t xml:space="preserve"> </w:t>
      </w:r>
      <w:r w:rsidRPr="00ED4164">
        <w:rPr>
          <w:rFonts w:ascii="Calibri" w:eastAsia="Times New Roman" w:hAnsi="Calibri" w:cs="Arial"/>
          <w:sz w:val="24"/>
          <w:szCs w:val="24"/>
        </w:rPr>
        <w:t>in</w:t>
      </w:r>
      <w:r w:rsidRPr="00ED4164">
        <w:rPr>
          <w:rFonts w:ascii="Calibri" w:eastAsia="Times New Roman" w:hAnsi="Calibri" w:cs="Arial"/>
          <w:spacing w:val="17"/>
          <w:sz w:val="24"/>
          <w:szCs w:val="24"/>
        </w:rPr>
        <w:t xml:space="preserve"> </w:t>
      </w:r>
      <w:r w:rsidRPr="00ED4164">
        <w:rPr>
          <w:rFonts w:ascii="Calibri" w:eastAsia="Times New Roman" w:hAnsi="Calibri" w:cs="Arial"/>
          <w:sz w:val="24"/>
          <w:szCs w:val="24"/>
        </w:rPr>
        <w:t>any</w:t>
      </w:r>
      <w:r w:rsidRPr="00ED4164">
        <w:rPr>
          <w:rFonts w:ascii="Calibri" w:eastAsia="Times New Roman" w:hAnsi="Calibri" w:cs="Arial"/>
          <w:spacing w:val="17"/>
          <w:sz w:val="24"/>
          <w:szCs w:val="24"/>
        </w:rPr>
        <w:t xml:space="preserve"> </w:t>
      </w:r>
      <w:r w:rsidRPr="00ED4164">
        <w:rPr>
          <w:rFonts w:ascii="Calibri" w:eastAsia="Times New Roman" w:hAnsi="Calibri" w:cs="Arial"/>
          <w:sz w:val="24"/>
          <w:szCs w:val="24"/>
        </w:rPr>
        <w:t>way eliminate the</w:t>
      </w:r>
      <w:r w:rsidRPr="00ED4164">
        <w:rPr>
          <w:rFonts w:ascii="Calibri" w:eastAsia="Times New Roman" w:hAnsi="Calibri" w:cs="Arial"/>
          <w:spacing w:val="11"/>
          <w:sz w:val="24"/>
          <w:szCs w:val="24"/>
        </w:rPr>
        <w:t xml:space="preserve"> </w:t>
      </w:r>
      <w:r w:rsidRPr="00ED4164">
        <w:rPr>
          <w:rFonts w:ascii="Calibri" w:eastAsia="Times New Roman" w:hAnsi="Calibri" w:cs="Arial"/>
          <w:sz w:val="24"/>
          <w:szCs w:val="24"/>
        </w:rPr>
        <w:t>need</w:t>
      </w:r>
      <w:r w:rsidRPr="00ED4164">
        <w:rPr>
          <w:rFonts w:ascii="Calibri" w:eastAsia="Times New Roman" w:hAnsi="Calibri" w:cs="Arial"/>
          <w:spacing w:val="11"/>
          <w:sz w:val="24"/>
          <w:szCs w:val="24"/>
        </w:rPr>
        <w:t xml:space="preserve"> </w:t>
      </w:r>
      <w:r w:rsidRPr="00ED4164">
        <w:rPr>
          <w:rFonts w:ascii="Calibri" w:eastAsia="Times New Roman" w:hAnsi="Calibri" w:cs="Arial"/>
          <w:sz w:val="24"/>
          <w:szCs w:val="24"/>
        </w:rPr>
        <w:t>for</w:t>
      </w:r>
      <w:r w:rsidRPr="00ED4164">
        <w:rPr>
          <w:rFonts w:ascii="Calibri" w:eastAsia="Times New Roman" w:hAnsi="Calibri" w:cs="Arial"/>
          <w:spacing w:val="11"/>
          <w:sz w:val="24"/>
          <w:szCs w:val="24"/>
        </w:rPr>
        <w:t xml:space="preserve"> </w:t>
      </w:r>
      <w:r w:rsidRPr="00ED4164">
        <w:rPr>
          <w:rFonts w:ascii="Calibri" w:eastAsia="Times New Roman" w:hAnsi="Calibri" w:cs="Arial"/>
          <w:sz w:val="24"/>
          <w:szCs w:val="24"/>
        </w:rPr>
        <w:t>sound</w:t>
      </w:r>
      <w:r w:rsidRPr="00ED4164">
        <w:rPr>
          <w:rFonts w:ascii="Calibri" w:eastAsia="Times New Roman" w:hAnsi="Calibri" w:cs="Arial"/>
          <w:spacing w:val="11"/>
          <w:sz w:val="24"/>
          <w:szCs w:val="24"/>
        </w:rPr>
        <w:t xml:space="preserve"> </w:t>
      </w:r>
      <w:r w:rsidRPr="00ED4164">
        <w:rPr>
          <w:rFonts w:ascii="Calibri" w:eastAsia="Times New Roman" w:hAnsi="Calibri" w:cs="Arial"/>
          <w:sz w:val="24"/>
          <w:szCs w:val="24"/>
        </w:rPr>
        <w:t>recruitment</w:t>
      </w:r>
      <w:r w:rsidRPr="00ED4164">
        <w:rPr>
          <w:rFonts w:ascii="Calibri" w:eastAsia="Times New Roman" w:hAnsi="Calibri" w:cs="Arial"/>
          <w:spacing w:val="11"/>
          <w:sz w:val="24"/>
          <w:szCs w:val="24"/>
        </w:rPr>
        <w:t xml:space="preserve"> </w:t>
      </w:r>
      <w:r w:rsidRPr="00ED4164">
        <w:rPr>
          <w:rFonts w:ascii="Calibri" w:eastAsia="Times New Roman" w:hAnsi="Calibri" w:cs="Arial"/>
          <w:sz w:val="24"/>
          <w:szCs w:val="24"/>
        </w:rPr>
        <w:t>practices,</w:t>
      </w:r>
      <w:r w:rsidRPr="00ED4164">
        <w:rPr>
          <w:rFonts w:ascii="Calibri" w:eastAsia="Times New Roman" w:hAnsi="Calibri" w:cs="Arial"/>
          <w:spacing w:val="11"/>
          <w:sz w:val="24"/>
          <w:szCs w:val="24"/>
        </w:rPr>
        <w:t xml:space="preserve"> </w:t>
      </w:r>
      <w:r w:rsidRPr="00ED4164">
        <w:rPr>
          <w:rFonts w:ascii="Calibri" w:eastAsia="Times New Roman" w:hAnsi="Calibri" w:cs="Arial"/>
          <w:sz w:val="24"/>
          <w:szCs w:val="24"/>
        </w:rPr>
        <w:t>such</w:t>
      </w:r>
      <w:r w:rsidRPr="00ED4164">
        <w:rPr>
          <w:rFonts w:ascii="Calibri" w:eastAsia="Times New Roman" w:hAnsi="Calibri" w:cs="Arial"/>
          <w:spacing w:val="11"/>
          <w:sz w:val="24"/>
          <w:szCs w:val="24"/>
        </w:rPr>
        <w:t xml:space="preserve"> </w:t>
      </w:r>
      <w:r w:rsidRPr="00ED4164">
        <w:rPr>
          <w:rFonts w:ascii="Calibri" w:eastAsia="Times New Roman" w:hAnsi="Calibri" w:cs="Arial"/>
          <w:sz w:val="24"/>
          <w:szCs w:val="24"/>
        </w:rPr>
        <w:t>as</w:t>
      </w:r>
      <w:r w:rsidRPr="00ED4164">
        <w:rPr>
          <w:rFonts w:ascii="Calibri" w:eastAsia="Times New Roman" w:hAnsi="Calibri" w:cs="Arial"/>
          <w:spacing w:val="11"/>
          <w:sz w:val="24"/>
          <w:szCs w:val="24"/>
        </w:rPr>
        <w:t xml:space="preserve"> </w:t>
      </w:r>
      <w:r w:rsidRPr="00ED4164">
        <w:rPr>
          <w:rFonts w:ascii="Calibri" w:eastAsia="Times New Roman" w:hAnsi="Calibri" w:cs="Arial"/>
          <w:sz w:val="24"/>
          <w:szCs w:val="24"/>
        </w:rPr>
        <w:t>a</w:t>
      </w:r>
      <w:r w:rsidRPr="00ED4164">
        <w:rPr>
          <w:rFonts w:ascii="Calibri" w:eastAsia="Times New Roman" w:hAnsi="Calibri" w:cs="Arial"/>
          <w:spacing w:val="11"/>
          <w:sz w:val="24"/>
          <w:szCs w:val="24"/>
        </w:rPr>
        <w:t xml:space="preserve"> </w:t>
      </w:r>
      <w:r w:rsidRPr="00ED4164">
        <w:rPr>
          <w:rFonts w:ascii="Calibri" w:eastAsia="Times New Roman" w:hAnsi="Calibri" w:cs="Arial"/>
          <w:sz w:val="24"/>
          <w:szCs w:val="24"/>
        </w:rPr>
        <w:t>thorough</w:t>
      </w:r>
      <w:r w:rsidRPr="00ED4164">
        <w:rPr>
          <w:rFonts w:ascii="Calibri" w:eastAsia="Times New Roman" w:hAnsi="Calibri" w:cs="Arial"/>
          <w:spacing w:val="11"/>
          <w:sz w:val="24"/>
          <w:szCs w:val="24"/>
        </w:rPr>
        <w:t xml:space="preserve"> </w:t>
      </w:r>
      <w:r w:rsidRPr="00ED4164">
        <w:rPr>
          <w:rFonts w:ascii="Calibri" w:eastAsia="Times New Roman" w:hAnsi="Calibri" w:cs="Arial"/>
          <w:sz w:val="24"/>
          <w:szCs w:val="24"/>
        </w:rPr>
        <w:t>selection process</w:t>
      </w:r>
      <w:r w:rsidRPr="00ED4164">
        <w:rPr>
          <w:rFonts w:ascii="Calibri" w:eastAsia="Times New Roman" w:hAnsi="Calibri" w:cs="Arial"/>
          <w:spacing w:val="4"/>
          <w:sz w:val="24"/>
          <w:szCs w:val="24"/>
        </w:rPr>
        <w:t xml:space="preserve"> </w:t>
      </w:r>
      <w:r w:rsidRPr="00ED4164">
        <w:rPr>
          <w:rFonts w:ascii="Calibri" w:eastAsia="Times New Roman" w:hAnsi="Calibri" w:cs="Arial"/>
          <w:sz w:val="24"/>
          <w:szCs w:val="24"/>
        </w:rPr>
        <w:t>appropriate</w:t>
      </w:r>
      <w:r w:rsidRPr="00ED4164">
        <w:rPr>
          <w:rFonts w:ascii="Calibri" w:eastAsia="Times New Roman" w:hAnsi="Calibri" w:cs="Arial"/>
          <w:spacing w:val="4"/>
          <w:sz w:val="24"/>
          <w:szCs w:val="24"/>
        </w:rPr>
        <w:t xml:space="preserve"> </w:t>
      </w:r>
      <w:r w:rsidRPr="00ED4164">
        <w:rPr>
          <w:rFonts w:ascii="Calibri" w:eastAsia="Times New Roman" w:hAnsi="Calibri" w:cs="Arial"/>
          <w:sz w:val="24"/>
          <w:szCs w:val="24"/>
        </w:rPr>
        <w:t>to</w:t>
      </w:r>
      <w:r w:rsidRPr="00ED4164">
        <w:rPr>
          <w:rFonts w:ascii="Calibri" w:eastAsia="Times New Roman" w:hAnsi="Calibri" w:cs="Arial"/>
          <w:spacing w:val="4"/>
          <w:sz w:val="24"/>
          <w:szCs w:val="24"/>
        </w:rPr>
        <w:t xml:space="preserve"> </w:t>
      </w:r>
      <w:r w:rsidRPr="00ED4164">
        <w:rPr>
          <w:rFonts w:ascii="Calibri" w:eastAsia="Times New Roman" w:hAnsi="Calibri" w:cs="Arial"/>
          <w:sz w:val="24"/>
          <w:szCs w:val="24"/>
        </w:rPr>
        <w:t>the</w:t>
      </w:r>
      <w:r w:rsidRPr="00ED4164">
        <w:rPr>
          <w:rFonts w:ascii="Calibri" w:eastAsia="Times New Roman" w:hAnsi="Calibri" w:cs="Arial"/>
          <w:spacing w:val="4"/>
          <w:sz w:val="24"/>
          <w:szCs w:val="24"/>
        </w:rPr>
        <w:t xml:space="preserve"> </w:t>
      </w:r>
      <w:r w:rsidRPr="00ED4164">
        <w:rPr>
          <w:rFonts w:ascii="Calibri" w:eastAsia="Times New Roman" w:hAnsi="Calibri" w:cs="Arial"/>
          <w:sz w:val="24"/>
          <w:szCs w:val="24"/>
        </w:rPr>
        <w:t>level</w:t>
      </w:r>
      <w:r w:rsidRPr="00ED4164">
        <w:rPr>
          <w:rFonts w:ascii="Calibri" w:eastAsia="Times New Roman" w:hAnsi="Calibri" w:cs="Arial"/>
          <w:spacing w:val="4"/>
          <w:sz w:val="24"/>
          <w:szCs w:val="24"/>
        </w:rPr>
        <w:t xml:space="preserve"> </w:t>
      </w:r>
      <w:r w:rsidRPr="00ED4164">
        <w:rPr>
          <w:rFonts w:ascii="Calibri" w:eastAsia="Times New Roman" w:hAnsi="Calibri" w:cs="Arial"/>
          <w:sz w:val="24"/>
          <w:szCs w:val="24"/>
        </w:rPr>
        <w:t>of</w:t>
      </w:r>
      <w:r w:rsidRPr="00ED4164">
        <w:rPr>
          <w:rFonts w:ascii="Calibri" w:eastAsia="Times New Roman" w:hAnsi="Calibri" w:cs="Arial"/>
          <w:spacing w:val="5"/>
          <w:sz w:val="24"/>
          <w:szCs w:val="24"/>
        </w:rPr>
        <w:t xml:space="preserve"> </w:t>
      </w:r>
      <w:r w:rsidRPr="00ED4164">
        <w:rPr>
          <w:rFonts w:ascii="Calibri" w:eastAsia="Times New Roman" w:hAnsi="Calibri" w:cs="Arial"/>
          <w:sz w:val="24"/>
          <w:szCs w:val="24"/>
        </w:rPr>
        <w:t>the</w:t>
      </w:r>
      <w:r w:rsidRPr="00ED4164">
        <w:rPr>
          <w:rFonts w:ascii="Calibri" w:eastAsia="Times New Roman" w:hAnsi="Calibri" w:cs="Arial"/>
          <w:spacing w:val="4"/>
          <w:sz w:val="24"/>
          <w:szCs w:val="24"/>
        </w:rPr>
        <w:t xml:space="preserve"> </w:t>
      </w:r>
      <w:r w:rsidRPr="00ED4164">
        <w:rPr>
          <w:rFonts w:ascii="Calibri" w:eastAsia="Times New Roman" w:hAnsi="Calibri" w:cs="Arial"/>
          <w:sz w:val="24"/>
          <w:szCs w:val="24"/>
        </w:rPr>
        <w:t>post and the necessary pre-employment checks.</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sz w:val="24"/>
          <w:szCs w:val="24"/>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sz w:val="24"/>
          <w:szCs w:val="24"/>
        </w:rPr>
      </w:pPr>
    </w:p>
    <w:p w:rsidR="00ED4164" w:rsidRPr="00ED4164" w:rsidRDefault="00ED4164" w:rsidP="00ED4164">
      <w:pPr>
        <w:widowControl w:val="0"/>
        <w:tabs>
          <w:tab w:val="left" w:pos="820"/>
        </w:tabs>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sz w:val="24"/>
          <w:szCs w:val="24"/>
        </w:rPr>
        <w:t>This</w:t>
      </w:r>
      <w:r w:rsidRPr="00ED4164">
        <w:rPr>
          <w:rFonts w:ascii="Calibri" w:eastAsia="Times New Roman" w:hAnsi="Calibri" w:cs="Arial"/>
          <w:spacing w:val="19"/>
          <w:sz w:val="24"/>
          <w:szCs w:val="24"/>
        </w:rPr>
        <w:t xml:space="preserve"> </w:t>
      </w:r>
      <w:r w:rsidRPr="00ED4164">
        <w:rPr>
          <w:rFonts w:ascii="Calibri" w:eastAsia="Times New Roman" w:hAnsi="Calibri" w:cs="Arial"/>
          <w:sz w:val="24"/>
          <w:szCs w:val="24"/>
        </w:rPr>
        <w:t>policy</w:t>
      </w:r>
      <w:r w:rsidRPr="00ED4164">
        <w:rPr>
          <w:rFonts w:ascii="Calibri" w:eastAsia="Times New Roman" w:hAnsi="Calibri" w:cs="Arial"/>
          <w:spacing w:val="21"/>
          <w:sz w:val="24"/>
          <w:szCs w:val="24"/>
        </w:rPr>
        <w:t xml:space="preserve"> </w:t>
      </w:r>
      <w:r w:rsidRPr="00ED4164">
        <w:rPr>
          <w:rFonts w:ascii="Calibri" w:eastAsia="Times New Roman" w:hAnsi="Calibri" w:cs="Arial"/>
          <w:sz w:val="24"/>
          <w:szCs w:val="24"/>
        </w:rPr>
        <w:t>complies</w:t>
      </w:r>
      <w:r w:rsidRPr="00ED4164">
        <w:rPr>
          <w:rFonts w:ascii="Calibri" w:eastAsia="Times New Roman" w:hAnsi="Calibri" w:cs="Arial"/>
          <w:spacing w:val="19"/>
          <w:sz w:val="24"/>
          <w:szCs w:val="24"/>
        </w:rPr>
        <w:t xml:space="preserve"> </w:t>
      </w:r>
      <w:r w:rsidRPr="00ED4164">
        <w:rPr>
          <w:rFonts w:ascii="Calibri" w:eastAsia="Times New Roman" w:hAnsi="Calibri" w:cs="Arial"/>
          <w:sz w:val="24"/>
          <w:szCs w:val="24"/>
        </w:rPr>
        <w:t>wi</w:t>
      </w:r>
      <w:r w:rsidRPr="00ED4164">
        <w:rPr>
          <w:rFonts w:ascii="Calibri" w:eastAsia="Times New Roman" w:hAnsi="Calibri" w:cs="Arial"/>
          <w:spacing w:val="1"/>
          <w:sz w:val="24"/>
          <w:szCs w:val="24"/>
        </w:rPr>
        <w:t>t</w:t>
      </w:r>
      <w:r w:rsidRPr="00ED4164">
        <w:rPr>
          <w:rFonts w:ascii="Calibri" w:eastAsia="Times New Roman" w:hAnsi="Calibri" w:cs="Arial"/>
          <w:sz w:val="24"/>
          <w:szCs w:val="24"/>
        </w:rPr>
        <w:t>h</w:t>
      </w:r>
      <w:r w:rsidRPr="00ED4164">
        <w:rPr>
          <w:rFonts w:ascii="Calibri" w:eastAsia="Times New Roman" w:hAnsi="Calibri" w:cs="Arial"/>
          <w:spacing w:val="19"/>
          <w:sz w:val="24"/>
          <w:szCs w:val="24"/>
        </w:rPr>
        <w:t xml:space="preserve"> </w:t>
      </w:r>
      <w:r w:rsidRPr="00ED4164">
        <w:rPr>
          <w:rFonts w:ascii="Calibri" w:eastAsia="Times New Roman" w:hAnsi="Calibri" w:cs="Arial"/>
          <w:sz w:val="24"/>
          <w:szCs w:val="24"/>
        </w:rPr>
        <w:t>the</w:t>
      </w:r>
      <w:r w:rsidRPr="00ED4164">
        <w:rPr>
          <w:rFonts w:ascii="Calibri" w:eastAsia="Times New Roman" w:hAnsi="Calibri" w:cs="Arial"/>
          <w:spacing w:val="20"/>
          <w:sz w:val="24"/>
          <w:szCs w:val="24"/>
        </w:rPr>
        <w:t xml:space="preserve"> </w:t>
      </w:r>
      <w:r w:rsidRPr="00ED4164">
        <w:rPr>
          <w:rFonts w:ascii="Calibri" w:eastAsia="Times New Roman" w:hAnsi="Calibri" w:cs="Arial"/>
          <w:sz w:val="24"/>
          <w:szCs w:val="24"/>
        </w:rPr>
        <w:t>DBS</w:t>
      </w:r>
      <w:r w:rsidRPr="00ED4164">
        <w:rPr>
          <w:rFonts w:ascii="Calibri" w:eastAsia="Times New Roman" w:hAnsi="Calibri" w:cs="Arial"/>
          <w:spacing w:val="19"/>
          <w:sz w:val="24"/>
          <w:szCs w:val="24"/>
        </w:rPr>
        <w:t xml:space="preserve"> </w:t>
      </w:r>
      <w:r w:rsidRPr="00ED4164">
        <w:rPr>
          <w:rFonts w:ascii="Calibri" w:eastAsia="Times New Roman" w:hAnsi="Calibri" w:cs="Arial"/>
          <w:sz w:val="24"/>
          <w:szCs w:val="24"/>
        </w:rPr>
        <w:t>Code</w:t>
      </w:r>
      <w:r w:rsidRPr="00ED4164">
        <w:rPr>
          <w:rFonts w:ascii="Calibri" w:eastAsia="Times New Roman" w:hAnsi="Calibri" w:cs="Arial"/>
          <w:spacing w:val="19"/>
          <w:sz w:val="24"/>
          <w:szCs w:val="24"/>
        </w:rPr>
        <w:t xml:space="preserve"> </w:t>
      </w:r>
      <w:r w:rsidRPr="00ED4164">
        <w:rPr>
          <w:rFonts w:ascii="Calibri" w:eastAsia="Times New Roman" w:hAnsi="Calibri" w:cs="Arial"/>
          <w:sz w:val="24"/>
          <w:szCs w:val="24"/>
        </w:rPr>
        <w:t>of</w:t>
      </w:r>
      <w:r w:rsidRPr="00ED4164">
        <w:rPr>
          <w:rFonts w:ascii="Calibri" w:eastAsia="Times New Roman" w:hAnsi="Calibri" w:cs="Arial"/>
          <w:spacing w:val="19"/>
          <w:sz w:val="24"/>
          <w:szCs w:val="24"/>
        </w:rPr>
        <w:t xml:space="preserve"> </w:t>
      </w:r>
      <w:r w:rsidRPr="00ED4164">
        <w:rPr>
          <w:rFonts w:ascii="Calibri" w:eastAsia="Times New Roman" w:hAnsi="Calibri" w:cs="Arial"/>
          <w:sz w:val="24"/>
          <w:szCs w:val="24"/>
        </w:rPr>
        <w:t>Practice. This</w:t>
      </w:r>
      <w:r w:rsidRPr="00ED4164">
        <w:rPr>
          <w:rFonts w:ascii="Calibri" w:eastAsia="Times New Roman" w:hAnsi="Calibri" w:cs="Arial"/>
          <w:spacing w:val="20"/>
          <w:sz w:val="24"/>
          <w:szCs w:val="24"/>
        </w:rPr>
        <w:t xml:space="preserve"> </w:t>
      </w:r>
      <w:r w:rsidRPr="00ED4164">
        <w:rPr>
          <w:rFonts w:ascii="Calibri" w:eastAsia="Times New Roman" w:hAnsi="Calibri" w:cs="Arial"/>
          <w:sz w:val="24"/>
          <w:szCs w:val="24"/>
        </w:rPr>
        <w:t>is</w:t>
      </w:r>
      <w:r w:rsidRPr="00ED4164">
        <w:rPr>
          <w:rFonts w:ascii="Calibri" w:eastAsia="Times New Roman" w:hAnsi="Calibri" w:cs="Arial"/>
          <w:spacing w:val="20"/>
          <w:sz w:val="24"/>
          <w:szCs w:val="24"/>
        </w:rPr>
        <w:t xml:space="preserve"> </w:t>
      </w:r>
      <w:r w:rsidRPr="00ED4164">
        <w:rPr>
          <w:rFonts w:ascii="Calibri" w:eastAsia="Times New Roman" w:hAnsi="Calibri" w:cs="Arial"/>
          <w:sz w:val="24"/>
          <w:szCs w:val="24"/>
        </w:rPr>
        <w:t>a</w:t>
      </w:r>
      <w:r w:rsidRPr="00ED4164">
        <w:rPr>
          <w:rFonts w:ascii="Calibri" w:eastAsia="Times New Roman" w:hAnsi="Calibri" w:cs="Arial"/>
          <w:spacing w:val="1"/>
          <w:sz w:val="24"/>
          <w:szCs w:val="24"/>
        </w:rPr>
        <w:t>v</w:t>
      </w:r>
      <w:r w:rsidRPr="00ED4164">
        <w:rPr>
          <w:rFonts w:ascii="Calibri" w:eastAsia="Times New Roman" w:hAnsi="Calibri" w:cs="Arial"/>
          <w:sz w:val="24"/>
          <w:szCs w:val="24"/>
        </w:rPr>
        <w:t>ail</w:t>
      </w:r>
      <w:r w:rsidRPr="00ED4164">
        <w:rPr>
          <w:rFonts w:ascii="Calibri" w:eastAsia="Times New Roman" w:hAnsi="Calibri" w:cs="Arial"/>
          <w:spacing w:val="1"/>
          <w:sz w:val="24"/>
          <w:szCs w:val="24"/>
        </w:rPr>
        <w:t>a</w:t>
      </w:r>
      <w:r w:rsidRPr="00ED4164">
        <w:rPr>
          <w:rFonts w:ascii="Calibri" w:eastAsia="Times New Roman" w:hAnsi="Calibri" w:cs="Arial"/>
          <w:sz w:val="24"/>
          <w:szCs w:val="24"/>
        </w:rPr>
        <w:t xml:space="preserve">ble at </w:t>
      </w:r>
      <w:hyperlink r:id="rId14" w:history="1">
        <w:r w:rsidRPr="00ED4164">
          <w:rPr>
            <w:rFonts w:ascii="Calibri" w:eastAsia="Times New Roman" w:hAnsi="Calibri" w:cs="Arial"/>
            <w:color w:val="0000FF"/>
            <w:sz w:val="24"/>
            <w:szCs w:val="24"/>
            <w:u w:val="single"/>
          </w:rPr>
          <w:t>www.homeoffice.gov.uk/dbs</w:t>
        </w:r>
      </w:hyperlink>
      <w:r w:rsidRPr="00ED4164">
        <w:rPr>
          <w:rFonts w:ascii="Calibri" w:eastAsia="Times New Roman" w:hAnsi="Calibri" w:cs="Arial"/>
          <w:color w:val="008000"/>
          <w:sz w:val="24"/>
          <w:szCs w:val="24"/>
        </w:rPr>
        <w:t xml:space="preserve"> </w:t>
      </w:r>
    </w:p>
    <w:p w:rsidR="00ED4164" w:rsidRPr="00ED4164" w:rsidRDefault="00ED4164" w:rsidP="00ED4164">
      <w:pPr>
        <w:widowControl w:val="0"/>
        <w:autoSpaceDE w:val="0"/>
        <w:autoSpaceDN w:val="0"/>
        <w:adjustRightInd w:val="0"/>
        <w:spacing w:before="16" w:after="0" w:line="276" w:lineRule="auto"/>
        <w:ind w:right="68"/>
        <w:jc w:val="both"/>
        <w:rPr>
          <w:rFonts w:ascii="Calibri" w:eastAsia="Times New Roman" w:hAnsi="Calibri" w:cs="Arial"/>
          <w:sz w:val="24"/>
          <w:szCs w:val="24"/>
        </w:rPr>
      </w:pPr>
    </w:p>
    <w:p w:rsidR="00ED4164" w:rsidRDefault="00ED4164" w:rsidP="0085024D">
      <w:pPr>
        <w:pStyle w:val="Heading1"/>
        <w:rPr>
          <w:rFonts w:eastAsia="Times New Roman"/>
        </w:rPr>
      </w:pPr>
      <w:bookmarkStart w:id="8" w:name="_Toc513730481"/>
      <w:r w:rsidRPr="00ED4164">
        <w:rPr>
          <w:rFonts w:eastAsia="Times New Roman"/>
        </w:rPr>
        <w:t>2.</w:t>
      </w:r>
      <w:r w:rsidR="0085024D">
        <w:rPr>
          <w:rFonts w:eastAsia="Times New Roman"/>
        </w:rPr>
        <w:t>0</w:t>
      </w:r>
      <w:r w:rsidR="0085024D">
        <w:rPr>
          <w:rFonts w:eastAsia="Times New Roman"/>
        </w:rPr>
        <w:tab/>
      </w:r>
      <w:r w:rsidRPr="00ED4164">
        <w:rPr>
          <w:rFonts w:eastAsia="Times New Roman"/>
        </w:rPr>
        <w:t>Scope</w:t>
      </w:r>
      <w:bookmarkEnd w:id="8"/>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This policy applies to every employee, relief worker, member (councillor), and volunteer for Flintshire County Council who is engaged in </w:t>
      </w:r>
      <w:r w:rsidRPr="00ED4164">
        <w:rPr>
          <w:rFonts w:ascii="Calibri" w:eastAsia="Times New Roman" w:hAnsi="Calibri" w:cs="Arial"/>
          <w:b/>
          <w:bCs/>
          <w:color w:val="000000"/>
          <w:sz w:val="24"/>
          <w:szCs w:val="24"/>
          <w:lang w:val="en-GB" w:eastAsia="en-GB"/>
        </w:rPr>
        <w:t>regulated activity</w:t>
      </w:r>
      <w:r w:rsidRPr="00ED4164">
        <w:rPr>
          <w:rFonts w:ascii="Calibri" w:eastAsia="Times New Roman" w:hAnsi="Calibri" w:cs="Arial"/>
          <w:color w:val="000000"/>
          <w:sz w:val="24"/>
          <w:szCs w:val="24"/>
          <w:lang w:val="en-GB" w:eastAsia="en-GB"/>
        </w:rPr>
        <w:t xml:space="preserve">, working with children and/or adults. Definitions for regulated activity, effective from </w:t>
      </w:r>
      <w:smartTag w:uri="urn:schemas-microsoft-com:office:smarttags" w:element="date">
        <w:smartTagPr>
          <w:attr w:name="Month" w:val="9"/>
          <w:attr w:name="Day" w:val="1"/>
          <w:attr w:name="Year" w:val="2012"/>
        </w:smartTagPr>
        <w:r w:rsidRPr="00ED4164">
          <w:rPr>
            <w:rFonts w:ascii="Calibri" w:eastAsia="Times New Roman" w:hAnsi="Calibri" w:cs="Arial"/>
            <w:color w:val="000000"/>
            <w:sz w:val="24"/>
            <w:szCs w:val="24"/>
            <w:lang w:val="en-GB" w:eastAsia="en-GB"/>
          </w:rPr>
          <w:t>1st September 2012</w:t>
        </w:r>
      </w:smartTag>
      <w:r w:rsidRPr="00ED4164">
        <w:rPr>
          <w:rFonts w:ascii="Calibri" w:eastAsia="Times New Roman" w:hAnsi="Calibri" w:cs="Arial"/>
          <w:color w:val="000000"/>
          <w:sz w:val="24"/>
          <w:szCs w:val="24"/>
          <w:lang w:val="en-GB" w:eastAsia="en-GB"/>
        </w:rPr>
        <w:t xml:space="preserve">, are set out in </w:t>
      </w:r>
      <w:r w:rsidRPr="00ED4164">
        <w:rPr>
          <w:rFonts w:ascii="Calibri" w:eastAsia="Times New Roman" w:hAnsi="Calibri" w:cs="Arial"/>
          <w:b/>
          <w:color w:val="5B9BD5"/>
          <w:sz w:val="24"/>
          <w:szCs w:val="24"/>
        </w:rPr>
        <w:t>Sections 5 &amp; 6</w:t>
      </w:r>
      <w:r w:rsidRPr="00ED4164">
        <w:rPr>
          <w:rFonts w:ascii="Calibri" w:eastAsia="Times New Roman" w:hAnsi="Calibri" w:cs="Arial"/>
          <w:color w:val="000000"/>
          <w:sz w:val="24"/>
          <w:szCs w:val="24"/>
          <w:lang w:val="en-GB" w:eastAsia="en-GB"/>
        </w:rPr>
        <w:t xml:space="preserve"> below.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Default="00ED4164" w:rsidP="0085024D">
      <w:pPr>
        <w:pStyle w:val="Heading1"/>
        <w:rPr>
          <w:rFonts w:eastAsia="Times New Roman"/>
        </w:rPr>
      </w:pPr>
      <w:bookmarkStart w:id="9" w:name="_Toc513730482"/>
      <w:r w:rsidRPr="00ED4164">
        <w:rPr>
          <w:rFonts w:eastAsia="Times New Roman"/>
        </w:rPr>
        <w:t>3.</w:t>
      </w:r>
      <w:r w:rsidR="0085024D">
        <w:rPr>
          <w:rFonts w:eastAsia="Times New Roman"/>
        </w:rPr>
        <w:t>0</w:t>
      </w:r>
      <w:r w:rsidR="0085024D">
        <w:rPr>
          <w:rFonts w:eastAsia="Times New Roman"/>
        </w:rPr>
        <w:tab/>
      </w:r>
      <w:r w:rsidRPr="00ED4164">
        <w:rPr>
          <w:rFonts w:eastAsia="Times New Roman"/>
        </w:rPr>
        <w:t>Principles</w:t>
      </w:r>
      <w:bookmarkEnd w:id="9"/>
    </w:p>
    <w:p w:rsidR="0085024D" w:rsidRPr="0085024D" w:rsidRDefault="0085024D" w:rsidP="0085024D"/>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DBS checks on people employed to work with children and vulnerable adults are allowed as an exemption to the Rehabilitation of Offenders Act 1974. Under the Act individuals are not required to disclose any 'spent' convictions, unless the exemption applies. The Protection of </w:t>
      </w:r>
      <w:r w:rsidRPr="00ED4164">
        <w:rPr>
          <w:rFonts w:ascii="Calibri" w:eastAsia="Times New Roman" w:hAnsi="Calibri" w:cs="Arial"/>
          <w:color w:val="000000"/>
          <w:sz w:val="24"/>
          <w:szCs w:val="24"/>
          <w:lang w:val="en-GB" w:eastAsia="en-GB"/>
        </w:rPr>
        <w:lastRenderedPageBreak/>
        <w:t>Freedom Act 2012 (</w:t>
      </w:r>
      <w:proofErr w:type="spellStart"/>
      <w:r w:rsidRPr="00ED4164">
        <w:rPr>
          <w:rFonts w:ascii="Calibri" w:eastAsia="Times New Roman" w:hAnsi="Calibri" w:cs="Arial"/>
          <w:color w:val="000000"/>
          <w:sz w:val="24"/>
          <w:szCs w:val="24"/>
          <w:lang w:val="en-GB" w:eastAsia="en-GB"/>
        </w:rPr>
        <w:t>PoFA</w:t>
      </w:r>
      <w:proofErr w:type="spellEnd"/>
      <w:r w:rsidRPr="00ED4164">
        <w:rPr>
          <w:rFonts w:ascii="Calibri" w:eastAsia="Times New Roman" w:hAnsi="Calibri" w:cs="Arial"/>
          <w:color w:val="000000"/>
          <w:sz w:val="24"/>
          <w:szCs w:val="24"/>
          <w:lang w:val="en-GB" w:eastAsia="en-GB"/>
        </w:rPr>
        <w:t xml:space="preserve">) introduced limits on the eligibility of certain types of employment for DBS checks.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Flintshire County Council complies fully with the DBS Code of Practice and undertakes to treat all applicants fairly and not to discriminate unfairly against anyone on the basis of conviction or other information revealed. Having a criminal record will not necessarily prevent an individual from being employed by FCC. This will depend on the nature of the role, professional suitability and the circumstances, nature and background of the offences.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The Council recognises that access to criminal record information has to strike a balance between the rights of children and the vulnerable in society, an individual’s right to privacy, and the rights of ex-offenders to become rehabilitated into society. It is essential that confidential and sensitive information about an individual's criminal record is handled fairly and properly.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The Disclosure and Barring Service website contains links to relevant legislation and guidance published by other government departments and relevant organisations:   </w:t>
      </w:r>
    </w:p>
    <w:p w:rsidR="00ED4164" w:rsidRPr="00ED4164" w:rsidRDefault="00223DF1"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hyperlink r:id="rId15" w:history="1">
        <w:r w:rsidR="00ED4164" w:rsidRPr="00ED4164">
          <w:rPr>
            <w:rFonts w:ascii="Calibri" w:eastAsia="Times New Roman" w:hAnsi="Calibri" w:cs="Arial"/>
            <w:color w:val="0000FF"/>
            <w:sz w:val="24"/>
            <w:szCs w:val="24"/>
            <w:u w:val="single"/>
            <w:lang w:val="en-GB" w:eastAsia="en-GB"/>
          </w:rPr>
          <w:t>https://www.gov.uk/government/organisations/disclosure-and-barring-service</w:t>
        </w:r>
      </w:hyperlink>
    </w:p>
    <w:p w:rsidR="00ED4164" w:rsidRPr="00ED4164" w:rsidRDefault="00ED4164" w:rsidP="00ED4164">
      <w:pPr>
        <w:autoSpaceDE w:val="0"/>
        <w:autoSpaceDN w:val="0"/>
        <w:adjustRightInd w:val="0"/>
        <w:spacing w:after="0" w:line="276" w:lineRule="auto"/>
        <w:jc w:val="both"/>
        <w:rPr>
          <w:rFonts w:ascii="Calibri" w:eastAsia="Times New Roman" w:hAnsi="Calibri" w:cs="Arial"/>
          <w:color w:val="000000"/>
          <w:sz w:val="24"/>
          <w:szCs w:val="24"/>
        </w:rPr>
      </w:pPr>
    </w:p>
    <w:p w:rsidR="00ED4164" w:rsidRPr="00ED4164" w:rsidRDefault="00ED4164" w:rsidP="0085024D">
      <w:pPr>
        <w:pStyle w:val="Heading1"/>
        <w:rPr>
          <w:rFonts w:eastAsia="Times New Roman"/>
        </w:rPr>
      </w:pPr>
      <w:bookmarkStart w:id="10" w:name="_Toc513730483"/>
      <w:r w:rsidRPr="00ED4164">
        <w:rPr>
          <w:rFonts w:eastAsia="Times New Roman"/>
        </w:rPr>
        <w:t>4.</w:t>
      </w:r>
      <w:r w:rsidR="0085024D">
        <w:rPr>
          <w:rFonts w:eastAsia="Times New Roman"/>
        </w:rPr>
        <w:t>0</w:t>
      </w:r>
      <w:r w:rsidR="0085024D">
        <w:rPr>
          <w:rFonts w:eastAsia="Times New Roman"/>
        </w:rPr>
        <w:tab/>
      </w:r>
      <w:r w:rsidRPr="00ED4164">
        <w:rPr>
          <w:rFonts w:eastAsia="Times New Roman"/>
        </w:rPr>
        <w:t>Levels of Disclosure</w:t>
      </w:r>
      <w:bookmarkEnd w:id="10"/>
    </w:p>
    <w:p w:rsidR="0085024D" w:rsidRDefault="0085024D"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The level of check is dependent on the nature of the role; there are two levels of Disclosure:</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Default="0085024D" w:rsidP="0085024D">
      <w:pPr>
        <w:pStyle w:val="Heading2"/>
        <w:rPr>
          <w:rFonts w:eastAsia="Times New Roman"/>
          <w:lang w:val="en-GB" w:eastAsia="en-GB"/>
        </w:rPr>
      </w:pPr>
      <w:bookmarkStart w:id="11" w:name="_Toc513730484"/>
      <w:r>
        <w:rPr>
          <w:rFonts w:eastAsia="Times New Roman"/>
          <w:lang w:val="en-GB" w:eastAsia="en-GB"/>
        </w:rPr>
        <w:t>4.1</w:t>
      </w:r>
      <w:r>
        <w:rPr>
          <w:rFonts w:eastAsia="Times New Roman"/>
          <w:lang w:val="en-GB" w:eastAsia="en-GB"/>
        </w:rPr>
        <w:tab/>
      </w:r>
      <w:r w:rsidR="00ED4164" w:rsidRPr="00ED4164">
        <w:rPr>
          <w:rFonts w:eastAsia="Times New Roman"/>
          <w:lang w:val="en-GB" w:eastAsia="en-GB"/>
        </w:rPr>
        <w:t>Standard Disclosure</w:t>
      </w:r>
      <w:bookmarkEnd w:id="11"/>
    </w:p>
    <w:p w:rsidR="0085024D" w:rsidRPr="0085024D" w:rsidRDefault="0085024D" w:rsidP="0085024D">
      <w:pPr>
        <w:rPr>
          <w:lang w:val="en-GB" w:eastAsia="en-GB"/>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sz w:val="24"/>
          <w:szCs w:val="24"/>
        </w:rPr>
        <w:t xml:space="preserve">Available for any position listed in the Rehabilitation of Offenders Act 1974, (Exceptions) Order 1975. Standard DBS checks show details of both spent (old) and unspent (current) convictions including cautions, reprimands and warnings held on the Police National Computer. </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Default="0085024D" w:rsidP="0085024D">
      <w:pPr>
        <w:pStyle w:val="Heading2"/>
        <w:rPr>
          <w:rFonts w:eastAsia="Times New Roman"/>
          <w:lang w:val="en-GB" w:eastAsia="en-GB"/>
        </w:rPr>
      </w:pPr>
      <w:bookmarkStart w:id="12" w:name="_Toc513730485"/>
      <w:r>
        <w:rPr>
          <w:rFonts w:eastAsia="Times New Roman"/>
          <w:lang w:val="en-GB" w:eastAsia="en-GB"/>
        </w:rPr>
        <w:t>4.2</w:t>
      </w:r>
      <w:r>
        <w:rPr>
          <w:rFonts w:eastAsia="Times New Roman"/>
          <w:lang w:val="en-GB" w:eastAsia="en-GB"/>
        </w:rPr>
        <w:tab/>
      </w:r>
      <w:r w:rsidR="00ED4164" w:rsidRPr="00ED4164">
        <w:rPr>
          <w:rFonts w:eastAsia="Times New Roman"/>
          <w:lang w:val="en-GB" w:eastAsia="en-GB"/>
        </w:rPr>
        <w:t>Enhanced</w:t>
      </w:r>
      <w:r w:rsidR="00ED4164" w:rsidRPr="00ED4164">
        <w:rPr>
          <w:rFonts w:eastAsia="Times New Roman"/>
          <w:spacing w:val="1"/>
          <w:lang w:val="en-GB" w:eastAsia="en-GB"/>
        </w:rPr>
        <w:t xml:space="preserve"> </w:t>
      </w:r>
      <w:r w:rsidR="00ED4164" w:rsidRPr="00ED4164">
        <w:rPr>
          <w:rFonts w:eastAsia="Times New Roman"/>
          <w:lang w:val="en-GB" w:eastAsia="en-GB"/>
        </w:rPr>
        <w:t>Disclosure</w:t>
      </w:r>
      <w:bookmarkEnd w:id="12"/>
    </w:p>
    <w:p w:rsidR="0085024D" w:rsidRPr="0085024D" w:rsidRDefault="0085024D" w:rsidP="0085024D">
      <w:pPr>
        <w:rPr>
          <w:lang w:val="en-GB" w:eastAsia="en-GB"/>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An Enhanced Disclosure Certificate is issued to cover those positions involving work with vulnerable groups including children and adults.</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These Disclosures contain information that would be revealed in a Standard Disclosure and in addition, other information held by local police forces on the Police National Computer and is considered to be relevant to the application e.g. details of impending prosecutions.</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An Enhanced Disclosure will also contain the following information:</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Pr="00ED4164" w:rsidRDefault="0085024D" w:rsidP="00ED4164">
      <w:pPr>
        <w:widowControl w:val="0"/>
        <w:numPr>
          <w:ilvl w:val="0"/>
          <w:numId w:val="12"/>
        </w:numPr>
        <w:autoSpaceDE w:val="0"/>
        <w:autoSpaceDN w:val="0"/>
        <w:adjustRightInd w:val="0"/>
        <w:spacing w:after="0" w:line="276" w:lineRule="auto"/>
        <w:ind w:right="68"/>
        <w:jc w:val="both"/>
        <w:rPr>
          <w:rFonts w:ascii="Calibri" w:eastAsia="Times New Roman" w:hAnsi="Calibri" w:cs="Arial"/>
          <w:color w:val="000000"/>
          <w:sz w:val="24"/>
          <w:szCs w:val="24"/>
        </w:rPr>
      </w:pPr>
      <w:r>
        <w:rPr>
          <w:rFonts w:ascii="Calibri" w:eastAsia="Times New Roman" w:hAnsi="Calibri" w:cs="Arial"/>
          <w:color w:val="000000"/>
          <w:sz w:val="24"/>
          <w:szCs w:val="24"/>
        </w:rPr>
        <w:t>I</w:t>
      </w:r>
      <w:r w:rsidR="00ED4164" w:rsidRPr="00ED4164">
        <w:rPr>
          <w:rFonts w:ascii="Calibri" w:eastAsia="Times New Roman" w:hAnsi="Calibri" w:cs="Arial"/>
          <w:color w:val="000000"/>
          <w:sz w:val="24"/>
          <w:szCs w:val="24"/>
        </w:rPr>
        <w:t>nformation from the list held under section 142 of the Education Act 2002;</w:t>
      </w:r>
    </w:p>
    <w:p w:rsidR="00ED4164" w:rsidRPr="00ED4164" w:rsidRDefault="00ED4164" w:rsidP="00ED4164">
      <w:pPr>
        <w:widowControl w:val="0"/>
        <w:numPr>
          <w:ilvl w:val="0"/>
          <w:numId w:val="12"/>
        </w:numPr>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 xml:space="preserve">DBS </w:t>
      </w:r>
      <w:proofErr w:type="spellStart"/>
      <w:r w:rsidRPr="00ED4164">
        <w:rPr>
          <w:rFonts w:ascii="Calibri" w:eastAsia="Times New Roman" w:hAnsi="Calibri" w:cs="Arial"/>
          <w:color w:val="000000"/>
          <w:sz w:val="24"/>
          <w:szCs w:val="24"/>
        </w:rPr>
        <w:t>Childrens</w:t>
      </w:r>
      <w:proofErr w:type="spellEnd"/>
      <w:r w:rsidRPr="00ED4164">
        <w:rPr>
          <w:rFonts w:ascii="Calibri" w:eastAsia="Times New Roman" w:hAnsi="Calibri" w:cs="Arial"/>
          <w:color w:val="000000"/>
          <w:sz w:val="24"/>
          <w:szCs w:val="24"/>
        </w:rPr>
        <w:t xml:space="preserve"> Barred List information;</w:t>
      </w:r>
    </w:p>
    <w:p w:rsidR="00ED4164" w:rsidRPr="00ED4164" w:rsidRDefault="00ED4164" w:rsidP="00ED4164">
      <w:pPr>
        <w:widowControl w:val="0"/>
        <w:numPr>
          <w:ilvl w:val="0"/>
          <w:numId w:val="12"/>
        </w:numPr>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DBS Adults Barred List information.</w:t>
      </w:r>
    </w:p>
    <w:p w:rsidR="00ED4164" w:rsidRPr="00ED4164" w:rsidRDefault="00ED4164" w:rsidP="00ED4164">
      <w:pPr>
        <w:widowControl w:val="0"/>
        <w:autoSpaceDE w:val="0"/>
        <w:autoSpaceDN w:val="0"/>
        <w:adjustRightInd w:val="0"/>
        <w:spacing w:after="0" w:line="276" w:lineRule="auto"/>
        <w:ind w:left="502" w:right="68"/>
        <w:jc w:val="both"/>
        <w:rPr>
          <w:rFonts w:ascii="Calibri" w:eastAsia="Times New Roman" w:hAnsi="Calibri" w:cs="Arial"/>
          <w:color w:val="000000"/>
          <w:sz w:val="24"/>
          <w:szCs w:val="24"/>
        </w:rPr>
      </w:pPr>
    </w:p>
    <w:p w:rsidR="00ED4164" w:rsidRDefault="00ED4164" w:rsidP="0085024D">
      <w:pPr>
        <w:pStyle w:val="Heading1"/>
        <w:rPr>
          <w:rFonts w:eastAsia="Times New Roman"/>
        </w:rPr>
      </w:pPr>
      <w:bookmarkStart w:id="13" w:name="_Toc513730486"/>
      <w:r w:rsidRPr="00ED4164">
        <w:rPr>
          <w:rFonts w:eastAsia="Times New Roman"/>
        </w:rPr>
        <w:t>5.</w:t>
      </w:r>
      <w:r w:rsidR="0085024D">
        <w:rPr>
          <w:rFonts w:eastAsia="Times New Roman"/>
        </w:rPr>
        <w:t>0</w:t>
      </w:r>
      <w:r w:rsidR="0085024D">
        <w:rPr>
          <w:rFonts w:eastAsia="Times New Roman"/>
        </w:rPr>
        <w:tab/>
      </w:r>
      <w:r w:rsidRPr="00ED4164">
        <w:rPr>
          <w:rFonts w:eastAsia="Times New Roman"/>
        </w:rPr>
        <w:t>Regulated Activity relating to Children</w:t>
      </w:r>
      <w:bookmarkEnd w:id="13"/>
    </w:p>
    <w:p w:rsidR="0085024D" w:rsidRPr="00ED4164" w:rsidRDefault="0085024D" w:rsidP="00ED4164">
      <w:pPr>
        <w:keepNext/>
        <w:spacing w:before="240" w:after="60" w:line="276" w:lineRule="auto"/>
        <w:ind w:right="68"/>
        <w:jc w:val="both"/>
        <w:outlineLvl w:val="0"/>
        <w:rPr>
          <w:rFonts w:ascii="Calibri" w:eastAsia="Times New Roman" w:hAnsi="Calibri" w:cs="Times New Roman"/>
          <w:bCs/>
          <w:color w:val="5B9BD5"/>
          <w:kern w:val="32"/>
          <w:sz w:val="32"/>
          <w:szCs w:val="32"/>
        </w:rPr>
      </w:pP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Regulated activity relating to children is paid and volunteer work that involves certain interaction with a person who is under the age of 18 or, in specified places, the opportunity for “regular” unsupervised contact with children. Regular basis can be defined as one or more times a week or on 4 or more days in a 30 day period.</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Pr="00ED4164" w:rsidRDefault="00D31F48"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Pr>
          <w:rFonts w:ascii="Calibri" w:eastAsia="Times New Roman" w:hAnsi="Calibri" w:cs="Arial"/>
          <w:color w:val="000000"/>
          <w:sz w:val="24"/>
          <w:szCs w:val="24"/>
          <w:lang w:val="en-GB" w:eastAsia="en-GB"/>
        </w:rPr>
        <w:t>Activities which</w:t>
      </w:r>
      <w:r w:rsidR="00ED4164" w:rsidRPr="00ED4164">
        <w:rPr>
          <w:rFonts w:ascii="Calibri" w:eastAsia="Times New Roman" w:hAnsi="Calibri" w:cs="Arial"/>
          <w:sz w:val="24"/>
          <w:szCs w:val="24"/>
          <w:lang w:val="en-GB" w:eastAsia="en-GB"/>
        </w:rPr>
        <w:t xml:space="preserve"> fall</w:t>
      </w:r>
      <w:r w:rsidR="00ED4164" w:rsidRPr="00ED4164">
        <w:rPr>
          <w:rFonts w:ascii="Calibri" w:eastAsia="Times New Roman" w:hAnsi="Calibri" w:cs="Arial"/>
          <w:color w:val="000000"/>
          <w:sz w:val="24"/>
          <w:szCs w:val="24"/>
          <w:lang w:val="en-GB" w:eastAsia="en-GB"/>
        </w:rPr>
        <w:t xml:space="preserve"> within the definition of those carrying out a regulated activity with children</w:t>
      </w:r>
      <w:r>
        <w:rPr>
          <w:rFonts w:ascii="Calibri" w:eastAsia="Times New Roman" w:hAnsi="Calibri" w:cs="Arial"/>
          <w:color w:val="000000"/>
          <w:sz w:val="24"/>
          <w:szCs w:val="24"/>
          <w:lang w:val="en-GB" w:eastAsia="en-GB"/>
        </w:rPr>
        <w:t xml:space="preserve"> are</w:t>
      </w:r>
      <w:r w:rsidR="00ED4164" w:rsidRPr="00ED4164">
        <w:rPr>
          <w:rFonts w:ascii="Calibri" w:eastAsia="Times New Roman" w:hAnsi="Calibri" w:cs="Arial"/>
          <w:color w:val="000000"/>
          <w:sz w:val="24"/>
          <w:szCs w:val="24"/>
          <w:lang w:val="en-GB" w:eastAsia="en-GB"/>
        </w:rPr>
        <w:t>:</w:t>
      </w:r>
    </w:p>
    <w:p w:rsidR="00ED4164" w:rsidRPr="00ED4164" w:rsidRDefault="00ED4164" w:rsidP="00ED4164">
      <w:pPr>
        <w:autoSpaceDE w:val="0"/>
        <w:autoSpaceDN w:val="0"/>
        <w:adjustRightInd w:val="0"/>
        <w:spacing w:after="0" w:line="276" w:lineRule="auto"/>
        <w:ind w:left="720" w:right="68"/>
        <w:jc w:val="both"/>
        <w:rPr>
          <w:rFonts w:ascii="Calibri" w:eastAsia="Times New Roman" w:hAnsi="Calibri" w:cs="Arial"/>
          <w:sz w:val="24"/>
          <w:szCs w:val="24"/>
          <w:lang w:val="en-GB" w:eastAsia="en-GB"/>
        </w:rPr>
      </w:pPr>
    </w:p>
    <w:p w:rsidR="00ED4164" w:rsidRDefault="00ED4164" w:rsidP="00D31F48">
      <w:pPr>
        <w:numPr>
          <w:ilvl w:val="0"/>
          <w:numId w:val="13"/>
        </w:numPr>
        <w:spacing w:after="0" w:line="276" w:lineRule="auto"/>
        <w:ind w:right="68"/>
        <w:jc w:val="both"/>
        <w:rPr>
          <w:rFonts w:ascii="Calibri" w:eastAsia="Times New Roman" w:hAnsi="Calibri" w:cs="Arial"/>
          <w:sz w:val="24"/>
          <w:szCs w:val="24"/>
          <w:lang w:val="en" w:eastAsia="en-GB"/>
        </w:rPr>
      </w:pPr>
      <w:r w:rsidRPr="00ED4164">
        <w:rPr>
          <w:rFonts w:ascii="Calibri" w:eastAsia="Times New Roman" w:hAnsi="Calibri" w:cs="Arial"/>
          <w:sz w:val="24"/>
          <w:szCs w:val="24"/>
          <w:lang w:val="en" w:eastAsia="en-GB"/>
        </w:rPr>
        <w:t xml:space="preserve">teaching, </w:t>
      </w:r>
      <w:r w:rsidR="00D31F48">
        <w:rPr>
          <w:rFonts w:ascii="Calibri" w:eastAsia="Times New Roman" w:hAnsi="Calibri" w:cs="Arial"/>
          <w:sz w:val="24"/>
          <w:szCs w:val="24"/>
          <w:lang w:val="en" w:eastAsia="en-GB"/>
        </w:rPr>
        <w:t>training or instruction, care or supervision of children</w:t>
      </w:r>
    </w:p>
    <w:p w:rsidR="00D31F48" w:rsidRDefault="00D31F48" w:rsidP="00D31F48">
      <w:pPr>
        <w:numPr>
          <w:ilvl w:val="0"/>
          <w:numId w:val="13"/>
        </w:numPr>
        <w:spacing w:after="0" w:line="276" w:lineRule="auto"/>
        <w:ind w:right="68"/>
        <w:jc w:val="both"/>
        <w:rPr>
          <w:rFonts w:ascii="Calibri" w:eastAsia="Times New Roman" w:hAnsi="Calibri" w:cs="Arial"/>
          <w:sz w:val="24"/>
          <w:szCs w:val="24"/>
          <w:lang w:val="en" w:eastAsia="en-GB"/>
        </w:rPr>
      </w:pPr>
      <w:r>
        <w:rPr>
          <w:rFonts w:ascii="Calibri" w:eastAsia="Times New Roman" w:hAnsi="Calibri" w:cs="Arial"/>
          <w:sz w:val="24"/>
          <w:szCs w:val="24"/>
          <w:lang w:val="en" w:eastAsia="en-GB"/>
        </w:rPr>
        <w:t>Moderating a web service wholly or mainly for children</w:t>
      </w:r>
    </w:p>
    <w:p w:rsidR="00D31F48" w:rsidRDefault="00D31F48" w:rsidP="00D31F48">
      <w:pPr>
        <w:numPr>
          <w:ilvl w:val="0"/>
          <w:numId w:val="13"/>
        </w:numPr>
        <w:spacing w:after="0" w:line="276" w:lineRule="auto"/>
        <w:ind w:right="68"/>
        <w:jc w:val="both"/>
        <w:rPr>
          <w:rFonts w:ascii="Calibri" w:eastAsia="Times New Roman" w:hAnsi="Calibri" w:cs="Arial"/>
          <w:sz w:val="24"/>
          <w:szCs w:val="24"/>
          <w:lang w:val="en" w:eastAsia="en-GB"/>
        </w:rPr>
      </w:pPr>
      <w:r>
        <w:rPr>
          <w:rFonts w:ascii="Calibri" w:eastAsia="Times New Roman" w:hAnsi="Calibri" w:cs="Arial"/>
          <w:sz w:val="24"/>
          <w:szCs w:val="24"/>
          <w:lang w:val="en" w:eastAsia="en-GB"/>
        </w:rPr>
        <w:t>Advice or guidance wholly or mainly to children</w:t>
      </w:r>
    </w:p>
    <w:p w:rsidR="00D31F48" w:rsidRDefault="00D31F48" w:rsidP="00D31F48">
      <w:pPr>
        <w:numPr>
          <w:ilvl w:val="0"/>
          <w:numId w:val="13"/>
        </w:numPr>
        <w:spacing w:after="0" w:line="276" w:lineRule="auto"/>
        <w:ind w:right="68"/>
        <w:jc w:val="both"/>
        <w:rPr>
          <w:rFonts w:ascii="Calibri" w:eastAsia="Times New Roman" w:hAnsi="Calibri" w:cs="Arial"/>
          <w:sz w:val="24"/>
          <w:szCs w:val="24"/>
          <w:lang w:val="en" w:eastAsia="en-GB"/>
        </w:rPr>
      </w:pPr>
      <w:r>
        <w:rPr>
          <w:rFonts w:ascii="Calibri" w:eastAsia="Times New Roman" w:hAnsi="Calibri" w:cs="Arial"/>
          <w:sz w:val="24"/>
          <w:szCs w:val="24"/>
          <w:lang w:val="en" w:eastAsia="en-GB"/>
        </w:rPr>
        <w:t>Driving a vehicle for children</w:t>
      </w:r>
    </w:p>
    <w:p w:rsidR="00D31F48" w:rsidRDefault="00D31F48" w:rsidP="00D31F48">
      <w:pPr>
        <w:numPr>
          <w:ilvl w:val="0"/>
          <w:numId w:val="13"/>
        </w:numPr>
        <w:spacing w:after="0" w:line="276" w:lineRule="auto"/>
        <w:ind w:right="68"/>
        <w:jc w:val="both"/>
        <w:rPr>
          <w:rFonts w:ascii="Calibri" w:eastAsia="Times New Roman" w:hAnsi="Calibri" w:cs="Arial"/>
          <w:sz w:val="24"/>
          <w:szCs w:val="24"/>
          <w:lang w:val="en" w:eastAsia="en-GB"/>
        </w:rPr>
      </w:pPr>
      <w:r>
        <w:rPr>
          <w:rFonts w:ascii="Calibri" w:eastAsia="Times New Roman" w:hAnsi="Calibri" w:cs="Arial"/>
          <w:sz w:val="24"/>
          <w:szCs w:val="24"/>
          <w:lang w:val="en" w:eastAsia="en-GB"/>
        </w:rPr>
        <w:t>Health care or personal care</w:t>
      </w:r>
    </w:p>
    <w:p w:rsidR="00D31F48" w:rsidRDefault="00D31F48" w:rsidP="00D31F48">
      <w:pPr>
        <w:numPr>
          <w:ilvl w:val="0"/>
          <w:numId w:val="13"/>
        </w:numPr>
        <w:spacing w:after="0" w:line="276" w:lineRule="auto"/>
        <w:ind w:right="68"/>
        <w:jc w:val="both"/>
        <w:rPr>
          <w:rFonts w:ascii="Calibri" w:eastAsia="Times New Roman" w:hAnsi="Calibri" w:cs="Arial"/>
          <w:sz w:val="24"/>
          <w:szCs w:val="24"/>
          <w:lang w:val="en" w:eastAsia="en-GB"/>
        </w:rPr>
      </w:pPr>
      <w:r>
        <w:rPr>
          <w:rFonts w:ascii="Calibri" w:eastAsia="Times New Roman" w:hAnsi="Calibri" w:cs="Arial"/>
          <w:sz w:val="24"/>
          <w:szCs w:val="24"/>
          <w:lang w:val="en" w:eastAsia="en-GB"/>
        </w:rPr>
        <w:t xml:space="preserve">Registering to be a foster </w:t>
      </w:r>
      <w:proofErr w:type="spellStart"/>
      <w:r>
        <w:rPr>
          <w:rFonts w:ascii="Calibri" w:eastAsia="Times New Roman" w:hAnsi="Calibri" w:cs="Arial"/>
          <w:sz w:val="24"/>
          <w:szCs w:val="24"/>
          <w:lang w:val="en" w:eastAsia="en-GB"/>
        </w:rPr>
        <w:t>carer</w:t>
      </w:r>
      <w:proofErr w:type="spellEnd"/>
      <w:r>
        <w:rPr>
          <w:rFonts w:ascii="Calibri" w:eastAsia="Times New Roman" w:hAnsi="Calibri" w:cs="Arial"/>
          <w:sz w:val="24"/>
          <w:szCs w:val="24"/>
          <w:lang w:val="en" w:eastAsia="en-GB"/>
        </w:rPr>
        <w:t xml:space="preserve"> or private foster </w:t>
      </w:r>
      <w:proofErr w:type="spellStart"/>
      <w:r>
        <w:rPr>
          <w:rFonts w:ascii="Calibri" w:eastAsia="Times New Roman" w:hAnsi="Calibri" w:cs="Arial"/>
          <w:sz w:val="24"/>
          <w:szCs w:val="24"/>
          <w:lang w:val="en" w:eastAsia="en-GB"/>
        </w:rPr>
        <w:t>carer</w:t>
      </w:r>
      <w:proofErr w:type="spellEnd"/>
    </w:p>
    <w:p w:rsidR="00D31F48" w:rsidRDefault="00D31F48" w:rsidP="00D31F48">
      <w:pPr>
        <w:numPr>
          <w:ilvl w:val="0"/>
          <w:numId w:val="13"/>
        </w:numPr>
        <w:spacing w:after="0" w:line="276" w:lineRule="auto"/>
        <w:ind w:right="68"/>
        <w:jc w:val="both"/>
        <w:rPr>
          <w:rFonts w:ascii="Calibri" w:eastAsia="Times New Roman" w:hAnsi="Calibri" w:cs="Arial"/>
          <w:sz w:val="24"/>
          <w:szCs w:val="24"/>
          <w:lang w:val="en" w:eastAsia="en-GB"/>
        </w:rPr>
      </w:pPr>
      <w:r>
        <w:rPr>
          <w:rFonts w:ascii="Calibri" w:eastAsia="Times New Roman" w:hAnsi="Calibri" w:cs="Arial"/>
          <w:sz w:val="24"/>
          <w:szCs w:val="24"/>
          <w:lang w:val="en" w:eastAsia="en-GB"/>
        </w:rPr>
        <w:t>Registering to be a childminder or childcare provider</w:t>
      </w:r>
    </w:p>
    <w:p w:rsidR="00D31F48" w:rsidRPr="00D31F48" w:rsidRDefault="00D31F48" w:rsidP="00D31F48">
      <w:pPr>
        <w:spacing w:after="0" w:line="276" w:lineRule="auto"/>
        <w:ind w:left="710" w:right="68"/>
        <w:jc w:val="both"/>
        <w:rPr>
          <w:rFonts w:ascii="Calibri" w:eastAsia="Times New Roman" w:hAnsi="Calibri" w:cs="Arial"/>
          <w:sz w:val="24"/>
          <w:szCs w:val="24"/>
          <w:lang w:val="en" w:eastAsia="en-GB"/>
        </w:rPr>
      </w:pP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A DBS check is not required in respect of the activities above if the person is undertaking the following activities: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Pr="00ED4164" w:rsidRDefault="00ED4164" w:rsidP="00ED4164">
      <w:pPr>
        <w:numPr>
          <w:ilvl w:val="0"/>
          <w:numId w:val="7"/>
        </w:numPr>
        <w:autoSpaceDE w:val="0"/>
        <w:autoSpaceDN w:val="0"/>
        <w:adjustRightInd w:val="0"/>
        <w:spacing w:after="36"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Is supervised at a reasonable level (refer to guidance on supervision); </w:t>
      </w:r>
    </w:p>
    <w:p w:rsidR="00ED4164" w:rsidRPr="00ED4164" w:rsidRDefault="00ED4164" w:rsidP="00ED4164">
      <w:pPr>
        <w:numPr>
          <w:ilvl w:val="0"/>
          <w:numId w:val="7"/>
        </w:numPr>
        <w:autoSpaceDE w:val="0"/>
        <w:autoSpaceDN w:val="0"/>
        <w:adjustRightInd w:val="0"/>
        <w:spacing w:after="36"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Is providing treatment or therapy (instead of ‘health care’); </w:t>
      </w:r>
    </w:p>
    <w:p w:rsidR="00ED4164" w:rsidRPr="00ED4164" w:rsidRDefault="00ED4164" w:rsidP="00ED4164">
      <w:pPr>
        <w:numPr>
          <w:ilvl w:val="0"/>
          <w:numId w:val="7"/>
        </w:numPr>
        <w:autoSpaceDE w:val="0"/>
        <w:autoSpaceDN w:val="0"/>
        <w:adjustRightInd w:val="0"/>
        <w:spacing w:after="36"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Is a supervised volunteer – supervised at a reasonable level; </w:t>
      </w:r>
    </w:p>
    <w:p w:rsidR="00ED4164" w:rsidRPr="00ED4164" w:rsidRDefault="00ED4164" w:rsidP="00ED4164">
      <w:pPr>
        <w:numPr>
          <w:ilvl w:val="0"/>
          <w:numId w:val="7"/>
        </w:numPr>
        <w:autoSpaceDE w:val="0"/>
        <w:autoSpaceDN w:val="0"/>
        <w:adjustRightInd w:val="0"/>
        <w:spacing w:after="36"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Is carrying out occasional or temporary services e.g. window cleaners; </w:t>
      </w:r>
    </w:p>
    <w:p w:rsidR="00ED4164" w:rsidRPr="00ED4164" w:rsidRDefault="00ED4164" w:rsidP="00ED4164">
      <w:pPr>
        <w:numPr>
          <w:ilvl w:val="0"/>
          <w:numId w:val="7"/>
        </w:num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Is an office holder e.g. governor.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b/>
          <w:color w:val="000000"/>
          <w:sz w:val="24"/>
          <w:szCs w:val="24"/>
          <w:lang w:val="en-GB" w:eastAsia="en-GB"/>
        </w:rPr>
      </w:pPr>
      <w:r w:rsidRPr="00ED4164">
        <w:rPr>
          <w:rFonts w:ascii="Calibri" w:eastAsia="Times New Roman" w:hAnsi="Calibri" w:cs="Arial"/>
          <w:b/>
          <w:color w:val="000000"/>
          <w:sz w:val="24"/>
          <w:szCs w:val="24"/>
          <w:lang w:val="en-GB" w:eastAsia="en-GB"/>
        </w:rPr>
        <w:t xml:space="preserve">General exceptions: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lastRenderedPageBreak/>
        <w:t xml:space="preserve">Regulated activity relating to children does not include: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Pr="00ED4164" w:rsidRDefault="00ED4164" w:rsidP="00ED4164">
      <w:pPr>
        <w:numPr>
          <w:ilvl w:val="0"/>
          <w:numId w:val="9"/>
        </w:num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Family arrangements and personal, non-commercial arrangements; </w:t>
      </w:r>
    </w:p>
    <w:p w:rsidR="00ED4164" w:rsidRPr="00ED4164" w:rsidRDefault="00ED4164" w:rsidP="00ED4164">
      <w:pPr>
        <w:widowControl w:val="0"/>
        <w:numPr>
          <w:ilvl w:val="0"/>
          <w:numId w:val="9"/>
        </w:numPr>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sz w:val="24"/>
          <w:szCs w:val="24"/>
        </w:rPr>
        <w:t>Activity by a person in a group assisting or acting on behalf of, or under the direction of, another person engaging in regulated activity in relation to children;</w:t>
      </w:r>
    </w:p>
    <w:p w:rsidR="00ED4164" w:rsidRPr="00ED4164" w:rsidRDefault="00ED4164" w:rsidP="00ED4164">
      <w:pPr>
        <w:widowControl w:val="0"/>
        <w:numPr>
          <w:ilvl w:val="0"/>
          <w:numId w:val="9"/>
        </w:numPr>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sz w:val="24"/>
          <w:szCs w:val="24"/>
          <w:lang w:val="en" w:eastAsia="en-GB"/>
        </w:rPr>
        <w:t xml:space="preserve">Working with 16 and 17 year </w:t>
      </w:r>
      <w:proofErr w:type="spellStart"/>
      <w:r w:rsidRPr="00ED4164">
        <w:rPr>
          <w:rFonts w:ascii="Calibri" w:eastAsia="Times New Roman" w:hAnsi="Calibri" w:cs="Arial"/>
          <w:sz w:val="24"/>
          <w:szCs w:val="24"/>
          <w:lang w:val="en" w:eastAsia="en-GB"/>
        </w:rPr>
        <w:t>olds</w:t>
      </w:r>
      <w:proofErr w:type="spellEnd"/>
      <w:r w:rsidRPr="00ED4164">
        <w:rPr>
          <w:rFonts w:ascii="Calibri" w:eastAsia="Times New Roman" w:hAnsi="Calibri" w:cs="Arial"/>
          <w:sz w:val="24"/>
          <w:szCs w:val="24"/>
          <w:lang w:val="en" w:eastAsia="en-GB"/>
        </w:rPr>
        <w:t xml:space="preserve"> in a workplace</w:t>
      </w:r>
      <w:r w:rsidRPr="00ED4164">
        <w:rPr>
          <w:rFonts w:ascii="Calibri" w:eastAsia="Times New Roman" w:hAnsi="Calibri" w:cs="Arial"/>
          <w:color w:val="000000"/>
          <w:sz w:val="24"/>
          <w:szCs w:val="24"/>
        </w:rPr>
        <w:t>.</w:t>
      </w:r>
    </w:p>
    <w:p w:rsidR="00ED4164" w:rsidRPr="00ED4164" w:rsidRDefault="00ED4164" w:rsidP="00ED4164">
      <w:pPr>
        <w:widowControl w:val="0"/>
        <w:autoSpaceDE w:val="0"/>
        <w:autoSpaceDN w:val="0"/>
        <w:adjustRightInd w:val="0"/>
        <w:spacing w:after="0" w:line="276" w:lineRule="auto"/>
        <w:ind w:left="118" w:right="68"/>
        <w:jc w:val="both"/>
        <w:rPr>
          <w:rFonts w:ascii="Calibri" w:eastAsia="Times New Roman" w:hAnsi="Calibri" w:cs="Arial"/>
          <w:color w:val="000000"/>
          <w:sz w:val="24"/>
          <w:szCs w:val="24"/>
        </w:rPr>
      </w:pPr>
    </w:p>
    <w:p w:rsidR="00ED4164" w:rsidRDefault="00ED4164" w:rsidP="0085024D">
      <w:pPr>
        <w:pStyle w:val="Heading1"/>
        <w:rPr>
          <w:rFonts w:eastAsia="Times New Roman"/>
        </w:rPr>
      </w:pPr>
      <w:bookmarkStart w:id="14" w:name="_Toc513730487"/>
      <w:r w:rsidRPr="00ED4164">
        <w:rPr>
          <w:rFonts w:eastAsia="Times New Roman"/>
        </w:rPr>
        <w:t>6</w:t>
      </w:r>
      <w:r w:rsidR="0085024D">
        <w:rPr>
          <w:rFonts w:eastAsia="Times New Roman"/>
        </w:rPr>
        <w:t>.0</w:t>
      </w:r>
      <w:r w:rsidR="0085024D">
        <w:rPr>
          <w:rFonts w:eastAsia="Times New Roman"/>
        </w:rPr>
        <w:tab/>
      </w:r>
      <w:r w:rsidRPr="00ED4164">
        <w:rPr>
          <w:rFonts w:eastAsia="Times New Roman"/>
        </w:rPr>
        <w:t>Regulated Activity relating to Adults</w:t>
      </w:r>
      <w:bookmarkEnd w:id="14"/>
    </w:p>
    <w:p w:rsidR="0085024D" w:rsidRPr="0085024D" w:rsidRDefault="0085024D" w:rsidP="0085024D"/>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The focus is on the type of care that the person who is aged 18 or over requires, rather than the setting within which the adult receives that help.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Default="00B279A1" w:rsidP="00ED4164">
      <w:pPr>
        <w:spacing w:after="0" w:line="276" w:lineRule="auto"/>
        <w:ind w:right="68"/>
        <w:jc w:val="both"/>
        <w:rPr>
          <w:rFonts w:ascii="Calibri" w:eastAsia="Times New Roman" w:hAnsi="Calibri" w:cs="Arial"/>
          <w:sz w:val="24"/>
          <w:szCs w:val="24"/>
          <w:lang w:val="en" w:eastAsia="en-GB"/>
        </w:rPr>
      </w:pPr>
      <w:r>
        <w:rPr>
          <w:rFonts w:ascii="Calibri" w:eastAsia="Times New Roman" w:hAnsi="Calibri" w:cs="Arial"/>
          <w:sz w:val="24"/>
          <w:szCs w:val="24"/>
          <w:lang w:val="en" w:eastAsia="en-GB"/>
        </w:rPr>
        <w:t>R</w:t>
      </w:r>
      <w:r w:rsidR="00ED4164" w:rsidRPr="00ED4164">
        <w:rPr>
          <w:rFonts w:ascii="Calibri" w:eastAsia="Times New Roman" w:hAnsi="Calibri" w:cs="Arial"/>
          <w:sz w:val="24"/>
          <w:szCs w:val="24"/>
          <w:lang w:val="en" w:eastAsia="en-GB"/>
        </w:rPr>
        <w:t>egulated a</w:t>
      </w:r>
      <w:r>
        <w:rPr>
          <w:rFonts w:ascii="Calibri" w:eastAsia="Times New Roman" w:hAnsi="Calibri" w:cs="Arial"/>
          <w:sz w:val="24"/>
          <w:szCs w:val="24"/>
          <w:lang w:val="en" w:eastAsia="en-GB"/>
        </w:rPr>
        <w:t>ctivity with vulnerable adults are</w:t>
      </w:r>
    </w:p>
    <w:p w:rsidR="00B279A1" w:rsidRPr="00ED4164" w:rsidRDefault="00B279A1" w:rsidP="00ED4164">
      <w:pPr>
        <w:spacing w:after="0" w:line="276" w:lineRule="auto"/>
        <w:ind w:right="68"/>
        <w:jc w:val="both"/>
        <w:rPr>
          <w:rFonts w:ascii="Calibri" w:eastAsia="Times New Roman" w:hAnsi="Calibri" w:cs="Arial"/>
          <w:sz w:val="24"/>
          <w:szCs w:val="24"/>
          <w:lang w:val="en" w:eastAsia="en-GB"/>
        </w:rPr>
      </w:pPr>
    </w:p>
    <w:p w:rsidR="00ED4164" w:rsidRPr="00B279A1" w:rsidRDefault="00ED4164" w:rsidP="00B279A1">
      <w:pPr>
        <w:pStyle w:val="ListParagraph"/>
        <w:numPr>
          <w:ilvl w:val="0"/>
          <w:numId w:val="15"/>
        </w:numPr>
        <w:spacing w:after="0"/>
        <w:rPr>
          <w:rFonts w:eastAsia="Times New Roman" w:cs="Arial"/>
          <w:sz w:val="24"/>
          <w:szCs w:val="24"/>
          <w:lang w:val="en" w:eastAsia="en-GB"/>
        </w:rPr>
      </w:pPr>
      <w:r w:rsidRPr="00B279A1">
        <w:rPr>
          <w:rFonts w:eastAsia="Times New Roman" w:cs="Arial"/>
          <w:sz w:val="24"/>
          <w:szCs w:val="24"/>
          <w:lang w:val="en" w:eastAsia="en-GB"/>
        </w:rPr>
        <w:t xml:space="preserve">Providing health care; </w:t>
      </w:r>
    </w:p>
    <w:p w:rsidR="00ED4164" w:rsidRPr="00B279A1" w:rsidRDefault="00ED4164" w:rsidP="00B279A1">
      <w:pPr>
        <w:pStyle w:val="ListParagraph"/>
        <w:numPr>
          <w:ilvl w:val="0"/>
          <w:numId w:val="15"/>
        </w:numPr>
        <w:spacing w:after="0"/>
        <w:rPr>
          <w:rFonts w:eastAsia="Times New Roman" w:cs="Arial"/>
          <w:sz w:val="24"/>
          <w:szCs w:val="24"/>
          <w:lang w:val="en" w:eastAsia="en-GB"/>
        </w:rPr>
      </w:pPr>
      <w:r w:rsidRPr="00B279A1">
        <w:rPr>
          <w:rFonts w:eastAsia="Times New Roman" w:cs="Arial"/>
          <w:sz w:val="24"/>
          <w:szCs w:val="24"/>
          <w:lang w:val="en" w:eastAsia="en-GB"/>
        </w:rPr>
        <w:t>Providing personal care;</w:t>
      </w:r>
    </w:p>
    <w:p w:rsidR="00ED4164" w:rsidRPr="00B279A1" w:rsidRDefault="00ED4164" w:rsidP="00B279A1">
      <w:pPr>
        <w:pStyle w:val="ListParagraph"/>
        <w:numPr>
          <w:ilvl w:val="0"/>
          <w:numId w:val="15"/>
        </w:numPr>
        <w:spacing w:after="0"/>
        <w:rPr>
          <w:rFonts w:eastAsia="Times New Roman" w:cs="Arial"/>
          <w:sz w:val="24"/>
          <w:szCs w:val="24"/>
          <w:lang w:val="en" w:eastAsia="en-GB"/>
        </w:rPr>
      </w:pPr>
      <w:r w:rsidRPr="00B279A1">
        <w:rPr>
          <w:rFonts w:eastAsia="Times New Roman" w:cs="Arial"/>
          <w:sz w:val="24"/>
          <w:szCs w:val="24"/>
          <w:lang w:val="en" w:eastAsia="en-GB"/>
        </w:rPr>
        <w:t>Providing social work;</w:t>
      </w:r>
    </w:p>
    <w:p w:rsidR="00ED4164" w:rsidRPr="00B279A1" w:rsidRDefault="00ED4164" w:rsidP="00B279A1">
      <w:pPr>
        <w:pStyle w:val="ListParagraph"/>
        <w:numPr>
          <w:ilvl w:val="0"/>
          <w:numId w:val="15"/>
        </w:numPr>
        <w:spacing w:after="0"/>
        <w:rPr>
          <w:rFonts w:eastAsia="Times New Roman" w:cs="Arial"/>
          <w:sz w:val="24"/>
          <w:szCs w:val="24"/>
          <w:lang w:val="en" w:eastAsia="en-GB"/>
        </w:rPr>
      </w:pPr>
      <w:r w:rsidRPr="00B279A1">
        <w:rPr>
          <w:rFonts w:eastAsia="Times New Roman" w:cs="Arial"/>
          <w:sz w:val="24"/>
          <w:szCs w:val="24"/>
          <w:lang w:val="en" w:eastAsia="en-GB"/>
        </w:rPr>
        <w:t>Assistance with general household matters;</w:t>
      </w:r>
    </w:p>
    <w:p w:rsidR="00ED4164" w:rsidRPr="00B279A1" w:rsidRDefault="00ED4164" w:rsidP="00B279A1">
      <w:pPr>
        <w:pStyle w:val="ListParagraph"/>
        <w:numPr>
          <w:ilvl w:val="0"/>
          <w:numId w:val="15"/>
        </w:numPr>
        <w:spacing w:after="0"/>
        <w:rPr>
          <w:rFonts w:eastAsia="Times New Roman" w:cs="Arial"/>
          <w:sz w:val="24"/>
          <w:szCs w:val="24"/>
          <w:lang w:val="en" w:eastAsia="en-GB"/>
        </w:rPr>
      </w:pPr>
      <w:r w:rsidRPr="00B279A1">
        <w:rPr>
          <w:rFonts w:eastAsia="Times New Roman" w:cs="Arial"/>
          <w:sz w:val="24"/>
          <w:szCs w:val="24"/>
          <w:lang w:val="en" w:eastAsia="en-GB"/>
        </w:rPr>
        <w:t>Assistance in the conduct of a person’s own affairs;</w:t>
      </w:r>
    </w:p>
    <w:p w:rsidR="00B279A1" w:rsidRPr="00B279A1" w:rsidRDefault="00B279A1" w:rsidP="00B279A1">
      <w:pPr>
        <w:pStyle w:val="ListParagraph"/>
        <w:numPr>
          <w:ilvl w:val="0"/>
          <w:numId w:val="15"/>
        </w:numPr>
        <w:spacing w:after="0"/>
        <w:rPr>
          <w:rFonts w:eastAsia="Times New Roman" w:cs="Arial"/>
          <w:sz w:val="24"/>
          <w:szCs w:val="24"/>
          <w:lang w:val="en" w:eastAsia="en-GB"/>
        </w:rPr>
      </w:pPr>
      <w:r w:rsidRPr="00B279A1">
        <w:rPr>
          <w:rFonts w:eastAsia="Times New Roman" w:cs="Arial"/>
          <w:sz w:val="24"/>
          <w:szCs w:val="24"/>
          <w:lang w:val="en" w:eastAsia="en-GB"/>
        </w:rPr>
        <w:t>Conveying</w:t>
      </w:r>
    </w:p>
    <w:p w:rsidR="00B279A1" w:rsidRPr="00B279A1" w:rsidRDefault="00B279A1" w:rsidP="00B279A1">
      <w:pPr>
        <w:pStyle w:val="ListParagraph"/>
        <w:numPr>
          <w:ilvl w:val="0"/>
          <w:numId w:val="15"/>
        </w:numPr>
        <w:spacing w:after="0"/>
        <w:rPr>
          <w:rFonts w:eastAsia="Times New Roman" w:cs="Arial"/>
          <w:sz w:val="24"/>
          <w:szCs w:val="24"/>
          <w:lang w:val="en" w:eastAsia="en-GB"/>
        </w:rPr>
      </w:pPr>
      <w:r w:rsidRPr="00B279A1">
        <w:rPr>
          <w:rFonts w:eastAsia="Times New Roman" w:cs="Arial"/>
          <w:sz w:val="24"/>
          <w:szCs w:val="24"/>
          <w:lang w:val="en" w:eastAsia="en-GB"/>
        </w:rPr>
        <w:t>Day to day management or supervision of anyone carrying out the above activities</w:t>
      </w:r>
    </w:p>
    <w:p w:rsidR="00B279A1" w:rsidRPr="00B279A1" w:rsidRDefault="00B279A1" w:rsidP="00B279A1">
      <w:pPr>
        <w:pStyle w:val="ListParagraph"/>
        <w:numPr>
          <w:ilvl w:val="0"/>
          <w:numId w:val="15"/>
        </w:numPr>
        <w:spacing w:after="0"/>
        <w:rPr>
          <w:rFonts w:eastAsia="Times New Roman" w:cs="Arial"/>
          <w:sz w:val="24"/>
          <w:szCs w:val="24"/>
          <w:lang w:val="en" w:eastAsia="en-GB"/>
        </w:rPr>
      </w:pPr>
      <w:r w:rsidRPr="00B279A1">
        <w:rPr>
          <w:rFonts w:eastAsia="Times New Roman" w:cs="Arial"/>
          <w:sz w:val="24"/>
          <w:szCs w:val="24"/>
          <w:lang w:val="en" w:eastAsia="en-GB"/>
        </w:rPr>
        <w:t>Inspection functions</w:t>
      </w:r>
    </w:p>
    <w:p w:rsidR="00B279A1" w:rsidRPr="00B279A1" w:rsidRDefault="00B279A1" w:rsidP="00B279A1">
      <w:pPr>
        <w:pStyle w:val="ListParagraph"/>
        <w:numPr>
          <w:ilvl w:val="0"/>
          <w:numId w:val="15"/>
        </w:numPr>
        <w:spacing w:after="0"/>
        <w:rPr>
          <w:rFonts w:eastAsia="Times New Roman" w:cs="Arial"/>
          <w:sz w:val="24"/>
          <w:szCs w:val="24"/>
          <w:lang w:val="en" w:eastAsia="en-GB"/>
        </w:rPr>
      </w:pPr>
      <w:r w:rsidRPr="00B279A1">
        <w:rPr>
          <w:rFonts w:eastAsia="Times New Roman" w:cs="Arial"/>
          <w:sz w:val="24"/>
          <w:szCs w:val="24"/>
          <w:lang w:val="en" w:eastAsia="en-GB"/>
        </w:rPr>
        <w:t>The Commissioner for older people in Wales</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A person only needs to carry out a regulated activity with a vulnerable adult on one occasion for it to be a regulated activity, there is no requirement for an activity to be carried out a certain number of times before it is categorised as a regulated activity; this includes volunteers engaging in regulated activity with vulnerable adults.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However, neighbours, family members and friends who are providing health and social care to vulnerable adults do not need to be checked because they are classed as providing that support under private arrangements.</w:t>
      </w:r>
    </w:p>
    <w:p w:rsidR="00ED4164" w:rsidRPr="00ED4164" w:rsidRDefault="00ED4164" w:rsidP="00ED4164">
      <w:pPr>
        <w:widowControl w:val="0"/>
        <w:autoSpaceDE w:val="0"/>
        <w:autoSpaceDN w:val="0"/>
        <w:adjustRightInd w:val="0"/>
        <w:spacing w:before="17" w:after="0" w:line="276" w:lineRule="auto"/>
        <w:ind w:right="68"/>
        <w:jc w:val="both"/>
        <w:rPr>
          <w:rFonts w:ascii="Calibri" w:eastAsia="Times New Roman" w:hAnsi="Calibri" w:cs="Arial"/>
          <w:color w:val="000000"/>
          <w:sz w:val="24"/>
          <w:szCs w:val="24"/>
        </w:rPr>
      </w:pPr>
    </w:p>
    <w:p w:rsidR="00ED4164" w:rsidRDefault="00ED4164" w:rsidP="0085024D">
      <w:pPr>
        <w:pStyle w:val="Heading1"/>
        <w:rPr>
          <w:rFonts w:eastAsia="Times New Roman"/>
        </w:rPr>
      </w:pPr>
      <w:bookmarkStart w:id="15" w:name="_Toc513730488"/>
      <w:r w:rsidRPr="00ED4164">
        <w:rPr>
          <w:rFonts w:eastAsia="Times New Roman"/>
        </w:rPr>
        <w:t>7</w:t>
      </w:r>
      <w:r w:rsidR="0085024D">
        <w:rPr>
          <w:rFonts w:eastAsia="Times New Roman"/>
        </w:rPr>
        <w:t>.0</w:t>
      </w:r>
      <w:r w:rsidR="0085024D">
        <w:rPr>
          <w:rFonts w:eastAsia="Times New Roman"/>
        </w:rPr>
        <w:tab/>
      </w:r>
      <w:r w:rsidRPr="00ED4164">
        <w:rPr>
          <w:rFonts w:eastAsia="Times New Roman"/>
        </w:rPr>
        <w:t>Re-checking</w:t>
      </w:r>
      <w:bookmarkEnd w:id="15"/>
      <w:r w:rsidRPr="00ED4164">
        <w:rPr>
          <w:rFonts w:eastAsia="Times New Roman"/>
        </w:rPr>
        <w:t xml:space="preserve"> </w:t>
      </w:r>
    </w:p>
    <w:p w:rsidR="0085024D" w:rsidRPr="0085024D" w:rsidRDefault="0085024D" w:rsidP="0085024D"/>
    <w:p w:rsidR="00ED4164" w:rsidRPr="00ED4164" w:rsidRDefault="00ED4164" w:rsidP="0085024D">
      <w:pPr>
        <w:widowControl w:val="0"/>
        <w:autoSpaceDE w:val="0"/>
        <w:autoSpaceDN w:val="0"/>
        <w:adjustRightInd w:val="0"/>
        <w:spacing w:after="0" w:line="276" w:lineRule="auto"/>
        <w:ind w:right="68"/>
        <w:jc w:val="both"/>
        <w:rPr>
          <w:rFonts w:ascii="Calibri" w:eastAsia="Times New Roman" w:hAnsi="Calibri" w:cs="Arial"/>
          <w:spacing w:val="8"/>
          <w:sz w:val="24"/>
          <w:szCs w:val="24"/>
        </w:rPr>
      </w:pPr>
      <w:r w:rsidRPr="00ED4164">
        <w:rPr>
          <w:rFonts w:ascii="Calibri" w:eastAsia="Times New Roman" w:hAnsi="Calibri" w:cs="Arial"/>
          <w:sz w:val="24"/>
          <w:szCs w:val="24"/>
        </w:rPr>
        <w:lastRenderedPageBreak/>
        <w:t>If an individual works for a servi</w:t>
      </w:r>
      <w:r w:rsidR="00BC574A">
        <w:rPr>
          <w:rFonts w:ascii="Calibri" w:eastAsia="Times New Roman" w:hAnsi="Calibri" w:cs="Arial"/>
          <w:sz w:val="24"/>
          <w:szCs w:val="24"/>
        </w:rPr>
        <w:t>ce which is registered with the Care Inspectorate Wales (CIW)</w:t>
      </w:r>
      <w:r w:rsidRPr="00ED4164">
        <w:rPr>
          <w:rFonts w:ascii="Calibri" w:eastAsia="Times New Roman" w:hAnsi="Calibri" w:cs="Arial"/>
          <w:sz w:val="24"/>
          <w:szCs w:val="24"/>
        </w:rPr>
        <w:t>, the post-holder will be re-checked every 3 years, otherwise a recheck will be undertaken every 4 years. (Rechecks every 3 years is commended</w:t>
      </w:r>
      <w:r w:rsidRPr="00ED4164">
        <w:rPr>
          <w:rFonts w:ascii="Calibri" w:eastAsia="Times New Roman" w:hAnsi="Calibri" w:cs="Arial"/>
          <w:spacing w:val="8"/>
          <w:sz w:val="24"/>
          <w:szCs w:val="24"/>
        </w:rPr>
        <w:t xml:space="preserve"> </w:t>
      </w:r>
      <w:r w:rsidRPr="00ED4164">
        <w:rPr>
          <w:rFonts w:ascii="Calibri" w:eastAsia="Times New Roman" w:hAnsi="Calibri" w:cs="Arial"/>
          <w:sz w:val="24"/>
          <w:szCs w:val="24"/>
        </w:rPr>
        <w:t>to</w:t>
      </w:r>
      <w:r w:rsidRPr="00ED4164">
        <w:rPr>
          <w:rFonts w:ascii="Calibri" w:eastAsia="Times New Roman" w:hAnsi="Calibri" w:cs="Arial"/>
          <w:spacing w:val="8"/>
          <w:sz w:val="24"/>
          <w:szCs w:val="24"/>
        </w:rPr>
        <w:t xml:space="preserve"> schools (All employees, volunteers, Governors and anyone else that works in the School) </w:t>
      </w:r>
      <w:r w:rsidRPr="00ED4164">
        <w:rPr>
          <w:rFonts w:ascii="Calibri" w:eastAsia="Times New Roman" w:hAnsi="Calibri" w:cs="Arial"/>
          <w:sz w:val="24"/>
          <w:szCs w:val="24"/>
        </w:rPr>
        <w:t>as</w:t>
      </w:r>
      <w:r w:rsidRPr="00ED4164">
        <w:rPr>
          <w:rFonts w:ascii="Calibri" w:eastAsia="Times New Roman" w:hAnsi="Calibri" w:cs="Arial"/>
          <w:spacing w:val="8"/>
          <w:sz w:val="24"/>
          <w:szCs w:val="24"/>
        </w:rPr>
        <w:t xml:space="preserve"> </w:t>
      </w:r>
      <w:r w:rsidRPr="00ED4164">
        <w:rPr>
          <w:rFonts w:ascii="Calibri" w:eastAsia="Times New Roman" w:hAnsi="Calibri" w:cs="Arial"/>
          <w:sz w:val="24"/>
          <w:szCs w:val="24"/>
        </w:rPr>
        <w:t>good</w:t>
      </w:r>
      <w:r w:rsidRPr="00ED4164">
        <w:rPr>
          <w:rFonts w:ascii="Calibri" w:eastAsia="Times New Roman" w:hAnsi="Calibri" w:cs="Arial"/>
          <w:spacing w:val="8"/>
          <w:sz w:val="24"/>
          <w:szCs w:val="24"/>
        </w:rPr>
        <w:t xml:space="preserve"> </w:t>
      </w:r>
      <w:r w:rsidRPr="00ED4164">
        <w:rPr>
          <w:rFonts w:ascii="Calibri" w:eastAsia="Times New Roman" w:hAnsi="Calibri" w:cs="Arial"/>
          <w:sz w:val="24"/>
          <w:szCs w:val="24"/>
        </w:rPr>
        <w:t>practice).</w:t>
      </w:r>
      <w:r w:rsidRPr="00ED4164">
        <w:rPr>
          <w:rFonts w:ascii="Calibri" w:eastAsia="Times New Roman" w:hAnsi="Calibri" w:cs="Arial"/>
          <w:spacing w:val="8"/>
          <w:sz w:val="24"/>
          <w:szCs w:val="24"/>
        </w:rPr>
        <w:t xml:space="preserve"> </w:t>
      </w:r>
    </w:p>
    <w:p w:rsidR="00ED4164" w:rsidRPr="00ED4164" w:rsidRDefault="00ED4164" w:rsidP="0085024D">
      <w:pPr>
        <w:widowControl w:val="0"/>
        <w:autoSpaceDE w:val="0"/>
        <w:autoSpaceDN w:val="0"/>
        <w:adjustRightInd w:val="0"/>
        <w:spacing w:after="0" w:line="276" w:lineRule="auto"/>
        <w:ind w:right="68"/>
        <w:jc w:val="both"/>
        <w:rPr>
          <w:rFonts w:ascii="Calibri" w:eastAsia="Times New Roman" w:hAnsi="Calibri" w:cs="Arial"/>
          <w:spacing w:val="8"/>
          <w:sz w:val="24"/>
          <w:szCs w:val="24"/>
        </w:rPr>
      </w:pPr>
    </w:p>
    <w:p w:rsidR="00ED4164" w:rsidRPr="00ED4164" w:rsidRDefault="00ED4164" w:rsidP="0085024D">
      <w:pPr>
        <w:widowControl w:val="0"/>
        <w:autoSpaceDE w:val="0"/>
        <w:autoSpaceDN w:val="0"/>
        <w:adjustRightInd w:val="0"/>
        <w:spacing w:after="0" w:line="276" w:lineRule="auto"/>
        <w:ind w:right="68"/>
        <w:jc w:val="both"/>
        <w:rPr>
          <w:rFonts w:ascii="Calibri" w:eastAsia="Times New Roman" w:hAnsi="Calibri" w:cs="Arial"/>
          <w:spacing w:val="8"/>
          <w:sz w:val="24"/>
          <w:szCs w:val="24"/>
        </w:rPr>
      </w:pPr>
      <w:r w:rsidRPr="00ED4164">
        <w:rPr>
          <w:rFonts w:ascii="Calibri" w:eastAsia="Times New Roman" w:hAnsi="Calibri" w:cs="Arial"/>
          <w:spacing w:val="8"/>
          <w:sz w:val="24"/>
          <w:szCs w:val="24"/>
        </w:rPr>
        <w:t xml:space="preserve">Where an individual has had a break in service greater than 3 months, a re-check will be required. For a break in service less than 3 months, the Council will accept the current DBS disclosure certificate as long as the check was made within the last 3 years at the date of appointment.  </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tabs>
          <w:tab w:val="left" w:pos="1540"/>
        </w:tabs>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If</w:t>
      </w:r>
      <w:r w:rsidRPr="00ED4164">
        <w:rPr>
          <w:rFonts w:ascii="Calibri" w:eastAsia="Times New Roman" w:hAnsi="Calibri" w:cs="Arial"/>
          <w:color w:val="000000"/>
          <w:spacing w:val="-4"/>
          <w:sz w:val="24"/>
          <w:szCs w:val="24"/>
        </w:rPr>
        <w:t xml:space="preserve"> </w:t>
      </w:r>
      <w:r w:rsidRPr="00ED4164">
        <w:rPr>
          <w:rFonts w:ascii="Calibri" w:eastAsia="Times New Roman" w:hAnsi="Calibri" w:cs="Arial"/>
          <w:color w:val="000000"/>
          <w:sz w:val="24"/>
          <w:szCs w:val="24"/>
        </w:rPr>
        <w:t>information</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is</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disclosed</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upon</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re-checking</w:t>
      </w:r>
      <w:r w:rsidRPr="00ED4164">
        <w:rPr>
          <w:rFonts w:ascii="Calibri" w:eastAsia="Times New Roman" w:hAnsi="Calibri" w:cs="Arial"/>
          <w:color w:val="000000"/>
          <w:spacing w:val="8"/>
          <w:sz w:val="24"/>
          <w:szCs w:val="24"/>
        </w:rPr>
        <w:t xml:space="preserve"> </w:t>
      </w:r>
      <w:r w:rsidRPr="00ED4164">
        <w:rPr>
          <w:rFonts w:ascii="Calibri" w:eastAsia="Times New Roman" w:hAnsi="Calibri" w:cs="Arial"/>
          <w:color w:val="000000"/>
          <w:sz w:val="24"/>
          <w:szCs w:val="24"/>
        </w:rPr>
        <w:t>the Councils Disciplinary Policy will be initiated. The</w:t>
      </w:r>
      <w:r w:rsidRPr="00ED4164">
        <w:rPr>
          <w:rFonts w:ascii="Calibri" w:eastAsia="Times New Roman" w:hAnsi="Calibri" w:cs="Arial"/>
          <w:color w:val="000000"/>
          <w:spacing w:val="46"/>
          <w:sz w:val="24"/>
          <w:szCs w:val="24"/>
        </w:rPr>
        <w:t xml:space="preserve"> </w:t>
      </w:r>
      <w:r w:rsidRPr="00ED4164">
        <w:rPr>
          <w:rFonts w:ascii="Calibri" w:eastAsia="Times New Roman" w:hAnsi="Calibri" w:cs="Arial"/>
          <w:color w:val="000000"/>
          <w:sz w:val="24"/>
          <w:szCs w:val="24"/>
        </w:rPr>
        <w:t>procedu</w:t>
      </w:r>
      <w:r w:rsidRPr="00ED4164">
        <w:rPr>
          <w:rFonts w:ascii="Calibri" w:eastAsia="Times New Roman" w:hAnsi="Calibri" w:cs="Arial"/>
          <w:color w:val="000000"/>
          <w:spacing w:val="1"/>
          <w:sz w:val="24"/>
          <w:szCs w:val="24"/>
        </w:rPr>
        <w:t>r</w:t>
      </w:r>
      <w:r w:rsidRPr="00ED4164">
        <w:rPr>
          <w:rFonts w:ascii="Calibri" w:eastAsia="Times New Roman" w:hAnsi="Calibri" w:cs="Arial"/>
          <w:color w:val="000000"/>
          <w:sz w:val="24"/>
          <w:szCs w:val="24"/>
        </w:rPr>
        <w:t>e that</w:t>
      </w:r>
      <w:r w:rsidRPr="00ED4164">
        <w:rPr>
          <w:rFonts w:ascii="Calibri" w:eastAsia="Times New Roman" w:hAnsi="Calibri" w:cs="Arial"/>
          <w:color w:val="000000"/>
          <w:spacing w:val="46"/>
          <w:sz w:val="24"/>
          <w:szCs w:val="24"/>
        </w:rPr>
        <w:t xml:space="preserve"> </w:t>
      </w:r>
      <w:r w:rsidRPr="00ED4164">
        <w:rPr>
          <w:rFonts w:ascii="Calibri" w:eastAsia="Times New Roman" w:hAnsi="Calibri" w:cs="Arial"/>
          <w:color w:val="000000"/>
          <w:sz w:val="24"/>
          <w:szCs w:val="24"/>
        </w:rPr>
        <w:t>will</w:t>
      </w:r>
      <w:r w:rsidRPr="00ED4164">
        <w:rPr>
          <w:rFonts w:ascii="Calibri" w:eastAsia="Times New Roman" w:hAnsi="Calibri" w:cs="Arial"/>
          <w:color w:val="000000"/>
          <w:spacing w:val="46"/>
          <w:sz w:val="24"/>
          <w:szCs w:val="24"/>
        </w:rPr>
        <w:t xml:space="preserve"> </w:t>
      </w:r>
      <w:r w:rsidRPr="00ED4164">
        <w:rPr>
          <w:rFonts w:ascii="Calibri" w:eastAsia="Times New Roman" w:hAnsi="Calibri" w:cs="Arial"/>
          <w:color w:val="000000"/>
          <w:spacing w:val="1"/>
          <w:sz w:val="24"/>
          <w:szCs w:val="24"/>
        </w:rPr>
        <w:t>b</w:t>
      </w:r>
      <w:r w:rsidRPr="00ED4164">
        <w:rPr>
          <w:rFonts w:ascii="Calibri" w:eastAsia="Times New Roman" w:hAnsi="Calibri" w:cs="Arial"/>
          <w:color w:val="000000"/>
          <w:sz w:val="24"/>
          <w:szCs w:val="24"/>
        </w:rPr>
        <w:t>e</w:t>
      </w:r>
      <w:r w:rsidRPr="00ED4164">
        <w:rPr>
          <w:rFonts w:ascii="Calibri" w:eastAsia="Times New Roman" w:hAnsi="Calibri" w:cs="Arial"/>
          <w:color w:val="000000"/>
          <w:spacing w:val="45"/>
          <w:sz w:val="24"/>
          <w:szCs w:val="24"/>
        </w:rPr>
        <w:t xml:space="preserve"> </w:t>
      </w:r>
      <w:r w:rsidRPr="00ED4164">
        <w:rPr>
          <w:rFonts w:ascii="Calibri" w:eastAsia="Times New Roman" w:hAnsi="Calibri" w:cs="Arial"/>
          <w:color w:val="000000"/>
          <w:sz w:val="24"/>
          <w:szCs w:val="24"/>
        </w:rPr>
        <w:t>foll</w:t>
      </w:r>
      <w:r w:rsidRPr="00ED4164">
        <w:rPr>
          <w:rFonts w:ascii="Calibri" w:eastAsia="Times New Roman" w:hAnsi="Calibri" w:cs="Arial"/>
          <w:color w:val="000000"/>
          <w:spacing w:val="1"/>
          <w:sz w:val="24"/>
          <w:szCs w:val="24"/>
        </w:rPr>
        <w:t>o</w:t>
      </w:r>
      <w:r w:rsidRPr="00ED4164">
        <w:rPr>
          <w:rFonts w:ascii="Calibri" w:eastAsia="Times New Roman" w:hAnsi="Calibri" w:cs="Arial"/>
          <w:color w:val="000000"/>
          <w:sz w:val="24"/>
          <w:szCs w:val="24"/>
        </w:rPr>
        <w:t>wed</w:t>
      </w:r>
      <w:r w:rsidRPr="00ED4164">
        <w:rPr>
          <w:rFonts w:ascii="Calibri" w:eastAsia="Times New Roman" w:hAnsi="Calibri" w:cs="Arial"/>
          <w:color w:val="000000"/>
          <w:spacing w:val="46"/>
          <w:sz w:val="24"/>
          <w:szCs w:val="24"/>
        </w:rPr>
        <w:t xml:space="preserve"> </w:t>
      </w:r>
      <w:r w:rsidRPr="00ED4164">
        <w:rPr>
          <w:rFonts w:ascii="Calibri" w:eastAsia="Times New Roman" w:hAnsi="Calibri" w:cs="Arial"/>
          <w:color w:val="000000"/>
          <w:sz w:val="24"/>
          <w:szCs w:val="24"/>
        </w:rPr>
        <w:t>in</w:t>
      </w:r>
      <w:r w:rsidRPr="00ED4164">
        <w:rPr>
          <w:rFonts w:ascii="Calibri" w:eastAsia="Times New Roman" w:hAnsi="Calibri" w:cs="Arial"/>
          <w:color w:val="000000"/>
          <w:spacing w:val="47"/>
          <w:sz w:val="24"/>
          <w:szCs w:val="24"/>
        </w:rPr>
        <w:t xml:space="preserve"> </w:t>
      </w:r>
      <w:r w:rsidRPr="00ED4164">
        <w:rPr>
          <w:rFonts w:ascii="Calibri" w:eastAsia="Times New Roman" w:hAnsi="Calibri" w:cs="Arial"/>
          <w:color w:val="000000"/>
          <w:sz w:val="24"/>
          <w:szCs w:val="24"/>
        </w:rPr>
        <w:t>such</w:t>
      </w:r>
      <w:r w:rsidRPr="00ED4164">
        <w:rPr>
          <w:rFonts w:ascii="Calibri" w:eastAsia="Times New Roman" w:hAnsi="Calibri" w:cs="Arial"/>
          <w:color w:val="000000"/>
          <w:spacing w:val="46"/>
          <w:sz w:val="24"/>
          <w:szCs w:val="24"/>
        </w:rPr>
        <w:t xml:space="preserve"> </w:t>
      </w:r>
      <w:r w:rsidRPr="00ED4164">
        <w:rPr>
          <w:rFonts w:ascii="Calibri" w:eastAsia="Times New Roman" w:hAnsi="Calibri" w:cs="Arial"/>
          <w:color w:val="000000"/>
          <w:sz w:val="24"/>
          <w:szCs w:val="24"/>
        </w:rPr>
        <w:t>circumstances</w:t>
      </w:r>
      <w:r w:rsidRPr="00ED4164">
        <w:rPr>
          <w:rFonts w:ascii="Calibri" w:eastAsia="Times New Roman" w:hAnsi="Calibri" w:cs="Arial"/>
          <w:color w:val="000000"/>
          <w:spacing w:val="46"/>
          <w:sz w:val="24"/>
          <w:szCs w:val="24"/>
        </w:rPr>
        <w:t xml:space="preserve"> </w:t>
      </w:r>
      <w:r w:rsidRPr="00ED4164">
        <w:rPr>
          <w:rFonts w:ascii="Calibri" w:eastAsia="Times New Roman" w:hAnsi="Calibri" w:cs="Arial"/>
          <w:color w:val="000000"/>
          <w:sz w:val="24"/>
          <w:szCs w:val="24"/>
        </w:rPr>
        <w:t>is outlin</w:t>
      </w:r>
      <w:r w:rsidRPr="00ED4164">
        <w:rPr>
          <w:rFonts w:ascii="Calibri" w:eastAsia="Times New Roman" w:hAnsi="Calibri" w:cs="Arial"/>
          <w:color w:val="000000"/>
          <w:spacing w:val="1"/>
          <w:sz w:val="24"/>
          <w:szCs w:val="24"/>
        </w:rPr>
        <w:t>e</w:t>
      </w:r>
      <w:r w:rsidRPr="00ED4164">
        <w:rPr>
          <w:rFonts w:ascii="Calibri" w:eastAsia="Times New Roman" w:hAnsi="Calibri" w:cs="Arial"/>
          <w:color w:val="000000"/>
          <w:sz w:val="24"/>
          <w:szCs w:val="24"/>
        </w:rPr>
        <w:t xml:space="preserve">d in </w:t>
      </w:r>
      <w:r w:rsidRPr="00ED4164">
        <w:rPr>
          <w:rFonts w:ascii="Calibri" w:eastAsia="Times New Roman" w:hAnsi="Calibri" w:cs="Arial"/>
          <w:b/>
          <w:bCs/>
          <w:color w:val="000000"/>
          <w:sz w:val="24"/>
          <w:szCs w:val="24"/>
        </w:rPr>
        <w:t>Appendix</w:t>
      </w:r>
      <w:r w:rsidRPr="00ED4164">
        <w:rPr>
          <w:rFonts w:ascii="Calibri" w:eastAsia="Times New Roman" w:hAnsi="Calibri" w:cs="Arial"/>
          <w:b/>
          <w:bCs/>
          <w:color w:val="000000"/>
          <w:spacing w:val="2"/>
          <w:sz w:val="24"/>
          <w:szCs w:val="24"/>
        </w:rPr>
        <w:t xml:space="preserve"> </w:t>
      </w:r>
      <w:r w:rsidRPr="00ED4164">
        <w:rPr>
          <w:rFonts w:ascii="Calibri" w:eastAsia="Times New Roman" w:hAnsi="Calibri" w:cs="Arial"/>
          <w:b/>
          <w:bCs/>
          <w:color w:val="000000"/>
          <w:sz w:val="24"/>
          <w:szCs w:val="24"/>
        </w:rPr>
        <w:t>E</w:t>
      </w:r>
      <w:r w:rsidRPr="00ED4164">
        <w:rPr>
          <w:rFonts w:ascii="Calibri" w:eastAsia="Times New Roman" w:hAnsi="Calibri" w:cs="Arial"/>
          <w:color w:val="000000"/>
          <w:sz w:val="24"/>
          <w:szCs w:val="24"/>
        </w:rPr>
        <w:t>, entitled ‘Actions on Disclosure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(Existing).</w:t>
      </w:r>
    </w:p>
    <w:p w:rsidR="00ED4164" w:rsidRDefault="00ED4164" w:rsidP="0085024D">
      <w:pPr>
        <w:pStyle w:val="Heading1"/>
        <w:rPr>
          <w:rFonts w:eastAsia="Times New Roman"/>
        </w:rPr>
      </w:pPr>
      <w:bookmarkStart w:id="16" w:name="_Toc513730489"/>
      <w:r w:rsidRPr="00ED4164">
        <w:rPr>
          <w:rFonts w:eastAsia="Times New Roman"/>
        </w:rPr>
        <w:t>8.</w:t>
      </w:r>
      <w:r w:rsidR="0085024D">
        <w:rPr>
          <w:rFonts w:eastAsia="Times New Roman"/>
        </w:rPr>
        <w:t>0</w:t>
      </w:r>
      <w:r w:rsidR="0085024D">
        <w:rPr>
          <w:rFonts w:eastAsia="Times New Roman"/>
        </w:rPr>
        <w:tab/>
      </w:r>
      <w:r w:rsidRPr="00ED4164">
        <w:rPr>
          <w:rFonts w:eastAsia="Times New Roman"/>
        </w:rPr>
        <w:t>DBS Update Service</w:t>
      </w:r>
      <w:bookmarkEnd w:id="16"/>
    </w:p>
    <w:p w:rsidR="0085024D" w:rsidRPr="0085024D" w:rsidRDefault="0085024D" w:rsidP="0085024D"/>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For an annual subscription of £13, applicants can have their DBS Certificate kept up-to-date </w:t>
      </w:r>
      <w:r w:rsidR="0085024D">
        <w:rPr>
          <w:rFonts w:ascii="Calibri" w:eastAsia="Times New Roman" w:hAnsi="Calibri" w:cs="Arial"/>
          <w:sz w:val="24"/>
          <w:szCs w:val="24"/>
          <w:lang w:val="en-GB" w:eastAsia="en-GB"/>
        </w:rPr>
        <w:t>(t</w:t>
      </w:r>
      <w:r w:rsidRPr="00ED4164">
        <w:rPr>
          <w:rFonts w:ascii="Calibri" w:eastAsia="Times New Roman" w:hAnsi="Calibri" w:cs="Arial"/>
          <w:sz w:val="24"/>
          <w:szCs w:val="24"/>
          <w:lang w:val="en-GB" w:eastAsia="en-GB"/>
        </w:rPr>
        <w:t>he service is free for volunteers)</w:t>
      </w:r>
      <w:r w:rsidRPr="00ED4164">
        <w:rPr>
          <w:rFonts w:ascii="Calibri" w:eastAsia="Times New Roman" w:hAnsi="Calibri" w:cs="Arial"/>
          <w:color w:val="000000"/>
          <w:sz w:val="24"/>
          <w:szCs w:val="24"/>
          <w:lang w:val="en-GB" w:eastAsia="en-GB"/>
        </w:rPr>
        <w:t xml:space="preserve"> and take it with them from role to role, where the same type of level and check is required.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sz w:val="24"/>
          <w:szCs w:val="24"/>
        </w:rPr>
      </w:pPr>
      <w:r w:rsidRPr="00ED4164">
        <w:rPr>
          <w:rFonts w:ascii="Calibri" w:eastAsia="Times New Roman" w:hAnsi="Calibri" w:cs="Arial"/>
          <w:sz w:val="24"/>
          <w:szCs w:val="24"/>
        </w:rPr>
        <w:t>If applicants have subscribed to the Update Service, with their permission, the Council can use their current DBS Certificate and carry out a free, instant online check to see if any new information has come to light since its first issue.</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sz w:val="24"/>
          <w:szCs w:val="24"/>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sz w:val="24"/>
          <w:szCs w:val="24"/>
        </w:rPr>
      </w:pPr>
      <w:r w:rsidRPr="00ED4164">
        <w:rPr>
          <w:rFonts w:ascii="Calibri" w:eastAsia="Times New Roman" w:hAnsi="Calibri" w:cs="Arial"/>
          <w:sz w:val="24"/>
          <w:szCs w:val="24"/>
        </w:rPr>
        <w:t>Managers should recommend new and existing employees register with the DBS update service. It’s important to note that registration to the update servic</w:t>
      </w:r>
      <w:r w:rsidR="0085024D">
        <w:rPr>
          <w:rFonts w:ascii="Calibri" w:eastAsia="Times New Roman" w:hAnsi="Calibri" w:cs="Arial"/>
          <w:sz w:val="24"/>
          <w:szCs w:val="24"/>
        </w:rPr>
        <w:t>e needs to take place within</w:t>
      </w:r>
      <w:r w:rsidRPr="00ED4164">
        <w:rPr>
          <w:rFonts w:ascii="Calibri" w:eastAsia="Times New Roman" w:hAnsi="Calibri" w:cs="Arial"/>
          <w:sz w:val="24"/>
          <w:szCs w:val="24"/>
        </w:rPr>
        <w:t xml:space="preserve"> 19   days of a certificate being issued.  </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Default="00ED4164" w:rsidP="0085024D">
      <w:pPr>
        <w:pStyle w:val="Heading1"/>
        <w:rPr>
          <w:rFonts w:eastAsia="Times New Roman"/>
        </w:rPr>
      </w:pPr>
      <w:bookmarkStart w:id="17" w:name="_Toc513730490"/>
      <w:r w:rsidRPr="00ED4164">
        <w:rPr>
          <w:rFonts w:eastAsia="Times New Roman"/>
        </w:rPr>
        <w:t>9.</w:t>
      </w:r>
      <w:r w:rsidR="0085024D">
        <w:rPr>
          <w:rFonts w:eastAsia="Times New Roman"/>
        </w:rPr>
        <w:t>0</w:t>
      </w:r>
      <w:r w:rsidR="0085024D">
        <w:rPr>
          <w:rFonts w:eastAsia="Times New Roman"/>
        </w:rPr>
        <w:tab/>
      </w:r>
      <w:r w:rsidRPr="00ED4164">
        <w:rPr>
          <w:rFonts w:eastAsia="Times New Roman"/>
        </w:rPr>
        <w:t>Operational Procedure</w:t>
      </w:r>
      <w:bookmarkEnd w:id="17"/>
      <w:r w:rsidRPr="00ED4164">
        <w:rPr>
          <w:rFonts w:eastAsia="Times New Roman"/>
        </w:rPr>
        <w:t xml:space="preserve"> </w:t>
      </w:r>
    </w:p>
    <w:p w:rsidR="0085024D" w:rsidRPr="0085024D" w:rsidRDefault="0085024D" w:rsidP="0085024D"/>
    <w:p w:rsidR="00ED4164" w:rsidRPr="00ED4164" w:rsidRDefault="00ED4164" w:rsidP="00ED4164">
      <w:pPr>
        <w:widowControl w:val="0"/>
        <w:tabs>
          <w:tab w:val="left" w:pos="820"/>
        </w:tabs>
        <w:autoSpaceDE w:val="0"/>
        <w:autoSpaceDN w:val="0"/>
        <w:adjustRightInd w:val="0"/>
        <w:spacing w:after="0" w:line="276" w:lineRule="auto"/>
        <w:ind w:right="68"/>
        <w:jc w:val="both"/>
        <w:rPr>
          <w:rFonts w:ascii="Calibri" w:eastAsia="Times New Roman" w:hAnsi="Calibri" w:cs="Arial"/>
          <w:color w:val="000000"/>
          <w:spacing w:val="5"/>
          <w:sz w:val="24"/>
          <w:szCs w:val="24"/>
        </w:rPr>
      </w:pPr>
      <w:r w:rsidRPr="00ED4164">
        <w:rPr>
          <w:rFonts w:ascii="Calibri" w:eastAsia="Times New Roman" w:hAnsi="Calibri" w:cs="Arial"/>
          <w:color w:val="000000"/>
          <w:sz w:val="24"/>
          <w:szCs w:val="24"/>
        </w:rPr>
        <w:t>A Recruiting</w:t>
      </w:r>
      <w:r w:rsidRPr="00ED4164">
        <w:rPr>
          <w:rFonts w:ascii="Calibri" w:eastAsia="Times New Roman" w:hAnsi="Calibri" w:cs="Arial"/>
          <w:color w:val="000000"/>
          <w:spacing w:val="47"/>
          <w:sz w:val="24"/>
          <w:szCs w:val="24"/>
        </w:rPr>
        <w:t xml:space="preserve"> M</w:t>
      </w:r>
      <w:r w:rsidRPr="00ED4164">
        <w:rPr>
          <w:rFonts w:ascii="Calibri" w:eastAsia="Times New Roman" w:hAnsi="Calibri" w:cs="Arial"/>
          <w:color w:val="000000"/>
          <w:sz w:val="24"/>
          <w:szCs w:val="24"/>
        </w:rPr>
        <w:t>anager</w:t>
      </w:r>
      <w:r w:rsidRPr="00ED4164">
        <w:rPr>
          <w:rFonts w:ascii="Calibri" w:eastAsia="Times New Roman" w:hAnsi="Calibri" w:cs="Arial"/>
          <w:color w:val="000000"/>
          <w:spacing w:val="47"/>
          <w:sz w:val="24"/>
          <w:szCs w:val="24"/>
        </w:rPr>
        <w:t xml:space="preserve"> </w:t>
      </w:r>
      <w:r w:rsidRPr="00ED4164">
        <w:rPr>
          <w:rFonts w:ascii="Calibri" w:eastAsia="Times New Roman" w:hAnsi="Calibri" w:cs="Arial"/>
          <w:color w:val="000000"/>
          <w:sz w:val="24"/>
          <w:szCs w:val="24"/>
        </w:rPr>
        <w:t>must</w:t>
      </w:r>
      <w:r w:rsidRPr="00ED4164">
        <w:rPr>
          <w:rFonts w:ascii="Calibri" w:eastAsia="Times New Roman" w:hAnsi="Calibri" w:cs="Arial"/>
          <w:color w:val="000000"/>
          <w:spacing w:val="47"/>
          <w:sz w:val="24"/>
          <w:szCs w:val="24"/>
        </w:rPr>
        <w:t xml:space="preserve"> </w:t>
      </w:r>
      <w:r w:rsidRPr="00ED4164">
        <w:rPr>
          <w:rFonts w:ascii="Calibri" w:eastAsia="Times New Roman" w:hAnsi="Calibri" w:cs="Arial"/>
          <w:color w:val="000000"/>
          <w:sz w:val="24"/>
          <w:szCs w:val="24"/>
        </w:rPr>
        <w:t>d</w:t>
      </w:r>
      <w:r w:rsidRPr="00ED4164">
        <w:rPr>
          <w:rFonts w:ascii="Calibri" w:eastAsia="Times New Roman" w:hAnsi="Calibri" w:cs="Arial"/>
          <w:color w:val="000000"/>
          <w:spacing w:val="2"/>
          <w:sz w:val="24"/>
          <w:szCs w:val="24"/>
        </w:rPr>
        <w:t>e</w:t>
      </w:r>
      <w:r w:rsidRPr="00ED4164">
        <w:rPr>
          <w:rFonts w:ascii="Calibri" w:eastAsia="Times New Roman" w:hAnsi="Calibri" w:cs="Arial"/>
          <w:color w:val="000000"/>
          <w:sz w:val="24"/>
          <w:szCs w:val="24"/>
        </w:rPr>
        <w:t>termine</w:t>
      </w:r>
      <w:r w:rsidRPr="00ED4164">
        <w:rPr>
          <w:rFonts w:ascii="Calibri" w:eastAsia="Times New Roman" w:hAnsi="Calibri" w:cs="Arial"/>
          <w:color w:val="000000"/>
          <w:spacing w:val="47"/>
          <w:sz w:val="24"/>
          <w:szCs w:val="24"/>
        </w:rPr>
        <w:t xml:space="preserve"> </w:t>
      </w:r>
      <w:r w:rsidRPr="00ED4164">
        <w:rPr>
          <w:rFonts w:ascii="Calibri" w:eastAsia="Times New Roman" w:hAnsi="Calibri" w:cs="Arial"/>
          <w:color w:val="000000"/>
          <w:sz w:val="24"/>
          <w:szCs w:val="24"/>
        </w:rPr>
        <w:t>if</w:t>
      </w:r>
      <w:r w:rsidRPr="00ED4164">
        <w:rPr>
          <w:rFonts w:ascii="Calibri" w:eastAsia="Times New Roman" w:hAnsi="Calibri" w:cs="Arial"/>
          <w:color w:val="000000"/>
          <w:spacing w:val="47"/>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47"/>
          <w:sz w:val="24"/>
          <w:szCs w:val="24"/>
        </w:rPr>
        <w:t xml:space="preserve"> </w:t>
      </w:r>
      <w:r w:rsidRPr="00ED4164">
        <w:rPr>
          <w:rFonts w:ascii="Calibri" w:eastAsia="Times New Roman" w:hAnsi="Calibri" w:cs="Arial"/>
          <w:color w:val="000000"/>
          <w:sz w:val="24"/>
          <w:szCs w:val="24"/>
        </w:rPr>
        <w:t>post</w:t>
      </w:r>
      <w:r w:rsidRPr="00ED4164">
        <w:rPr>
          <w:rFonts w:ascii="Calibri" w:eastAsia="Times New Roman" w:hAnsi="Calibri" w:cs="Arial"/>
          <w:color w:val="000000"/>
          <w:spacing w:val="47"/>
          <w:sz w:val="24"/>
          <w:szCs w:val="24"/>
        </w:rPr>
        <w:t xml:space="preserve"> </w:t>
      </w:r>
      <w:r w:rsidRPr="00ED4164">
        <w:rPr>
          <w:rFonts w:ascii="Calibri" w:eastAsia="Times New Roman" w:hAnsi="Calibri" w:cs="Arial"/>
          <w:color w:val="000000"/>
          <w:sz w:val="24"/>
          <w:szCs w:val="24"/>
        </w:rPr>
        <w:t>requires</w:t>
      </w:r>
      <w:r w:rsidRPr="00ED4164">
        <w:rPr>
          <w:rFonts w:ascii="Calibri" w:eastAsia="Times New Roman" w:hAnsi="Calibri" w:cs="Arial"/>
          <w:color w:val="000000"/>
          <w:spacing w:val="47"/>
          <w:sz w:val="24"/>
          <w:szCs w:val="24"/>
        </w:rPr>
        <w:t xml:space="preserve"> </w:t>
      </w:r>
      <w:r w:rsidRPr="00ED4164">
        <w:rPr>
          <w:rFonts w:ascii="Calibri" w:eastAsia="Times New Roman" w:hAnsi="Calibri" w:cs="Arial"/>
          <w:color w:val="000000"/>
          <w:sz w:val="24"/>
          <w:szCs w:val="24"/>
        </w:rPr>
        <w:t>a</w:t>
      </w:r>
      <w:r w:rsidRPr="00ED4164">
        <w:rPr>
          <w:rFonts w:ascii="Calibri" w:eastAsia="Times New Roman" w:hAnsi="Calibri" w:cs="Arial"/>
          <w:color w:val="000000"/>
          <w:spacing w:val="47"/>
          <w:sz w:val="24"/>
          <w:szCs w:val="24"/>
        </w:rPr>
        <w:t xml:space="preserve"> </w:t>
      </w:r>
      <w:r w:rsidRPr="00ED4164">
        <w:rPr>
          <w:rFonts w:ascii="Calibri" w:eastAsia="Times New Roman" w:hAnsi="Calibri" w:cs="Arial"/>
          <w:color w:val="000000"/>
          <w:sz w:val="24"/>
          <w:szCs w:val="24"/>
        </w:rPr>
        <w:t>DBS Disclosure</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by</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referring</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to</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Disclosure</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Risk</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Assessment</w:t>
      </w:r>
      <w:r w:rsidRPr="00ED4164">
        <w:rPr>
          <w:rFonts w:ascii="Calibri" w:eastAsia="Times New Roman" w:hAnsi="Calibri" w:cs="Arial"/>
          <w:b/>
          <w:bCs/>
          <w:color w:val="000000"/>
          <w:sz w:val="24"/>
          <w:szCs w:val="24"/>
        </w:rPr>
        <w:t xml:space="preserve"> </w:t>
      </w:r>
      <w:r w:rsidRPr="00ED4164">
        <w:rPr>
          <w:rFonts w:ascii="Calibri" w:eastAsia="Times New Roman" w:hAnsi="Calibri" w:cs="Arial"/>
          <w:bCs/>
          <w:color w:val="000000"/>
          <w:sz w:val="24"/>
          <w:szCs w:val="24"/>
        </w:rPr>
        <w:t>procedure</w:t>
      </w:r>
      <w:r w:rsidRPr="00ED4164">
        <w:rPr>
          <w:rFonts w:ascii="Calibri" w:eastAsia="Times New Roman" w:hAnsi="Calibri" w:cs="Arial"/>
          <w:color w:val="000000"/>
          <w:sz w:val="24"/>
          <w:szCs w:val="24"/>
        </w:rPr>
        <w:t xml:space="preserve">. (Details of the procedure are available on the </w:t>
      </w:r>
      <w:proofErr w:type="spellStart"/>
      <w:r w:rsidRPr="00ED4164">
        <w:rPr>
          <w:rFonts w:ascii="Calibri" w:eastAsia="Times New Roman" w:hAnsi="Calibri" w:cs="Arial"/>
          <w:color w:val="000000"/>
          <w:sz w:val="24"/>
          <w:szCs w:val="24"/>
        </w:rPr>
        <w:t>Infonet</w:t>
      </w:r>
      <w:proofErr w:type="spellEnd"/>
      <w:r w:rsidRPr="00ED4164">
        <w:rPr>
          <w:rFonts w:ascii="Calibri" w:eastAsia="Times New Roman" w:hAnsi="Calibri" w:cs="Arial"/>
          <w:color w:val="000000"/>
          <w:sz w:val="24"/>
          <w:szCs w:val="24"/>
        </w:rPr>
        <w:t>).</w:t>
      </w:r>
      <w:r w:rsidRPr="00ED4164">
        <w:rPr>
          <w:rFonts w:ascii="Calibri" w:eastAsia="Times New Roman" w:hAnsi="Calibri" w:cs="Arial"/>
          <w:color w:val="000000"/>
          <w:spacing w:val="19"/>
          <w:sz w:val="24"/>
          <w:szCs w:val="24"/>
        </w:rPr>
        <w:t xml:space="preserve"> </w:t>
      </w:r>
      <w:r w:rsidRPr="00ED4164">
        <w:rPr>
          <w:rFonts w:ascii="Calibri" w:eastAsia="Times New Roman" w:hAnsi="Calibri" w:cs="Arial"/>
          <w:color w:val="000000"/>
          <w:sz w:val="24"/>
          <w:szCs w:val="24"/>
          <w:u w:val="single"/>
        </w:rPr>
        <w:t>If</w:t>
      </w:r>
      <w:r w:rsidRPr="00ED4164">
        <w:rPr>
          <w:rFonts w:ascii="Calibri" w:eastAsia="Times New Roman" w:hAnsi="Calibri" w:cs="Arial"/>
          <w:color w:val="000000"/>
          <w:spacing w:val="19"/>
          <w:sz w:val="24"/>
          <w:szCs w:val="24"/>
          <w:u w:val="single"/>
        </w:rPr>
        <w:t xml:space="preserve"> </w:t>
      </w:r>
      <w:r w:rsidRPr="00ED4164">
        <w:rPr>
          <w:rFonts w:ascii="Calibri" w:eastAsia="Times New Roman" w:hAnsi="Calibri" w:cs="Arial"/>
          <w:color w:val="000000"/>
          <w:sz w:val="24"/>
          <w:szCs w:val="24"/>
          <w:u w:val="single"/>
        </w:rPr>
        <w:t>a</w:t>
      </w:r>
      <w:r w:rsidRPr="00ED4164">
        <w:rPr>
          <w:rFonts w:ascii="Calibri" w:eastAsia="Times New Roman" w:hAnsi="Calibri" w:cs="Arial"/>
          <w:color w:val="000000"/>
          <w:spacing w:val="19"/>
          <w:sz w:val="24"/>
          <w:szCs w:val="24"/>
          <w:u w:val="single"/>
        </w:rPr>
        <w:t xml:space="preserve"> </w:t>
      </w:r>
      <w:r w:rsidRPr="00ED4164">
        <w:rPr>
          <w:rFonts w:ascii="Calibri" w:eastAsia="Times New Roman" w:hAnsi="Calibri" w:cs="Arial"/>
          <w:color w:val="000000"/>
          <w:sz w:val="24"/>
          <w:szCs w:val="24"/>
          <w:u w:val="single"/>
        </w:rPr>
        <w:t>post</w:t>
      </w:r>
      <w:r w:rsidRPr="00ED4164">
        <w:rPr>
          <w:rFonts w:ascii="Calibri" w:eastAsia="Times New Roman" w:hAnsi="Calibri" w:cs="Arial"/>
          <w:color w:val="000000"/>
          <w:spacing w:val="19"/>
          <w:sz w:val="24"/>
          <w:szCs w:val="24"/>
          <w:u w:val="single"/>
        </w:rPr>
        <w:t xml:space="preserve"> </w:t>
      </w:r>
      <w:r w:rsidRPr="00ED4164">
        <w:rPr>
          <w:rFonts w:ascii="Calibri" w:eastAsia="Times New Roman" w:hAnsi="Calibri" w:cs="Arial"/>
          <w:color w:val="000000"/>
          <w:sz w:val="24"/>
          <w:szCs w:val="24"/>
          <w:u w:val="single"/>
        </w:rPr>
        <w:t>has</w:t>
      </w:r>
      <w:r w:rsidRPr="00ED4164">
        <w:rPr>
          <w:rFonts w:ascii="Calibri" w:eastAsia="Times New Roman" w:hAnsi="Calibri" w:cs="Arial"/>
          <w:color w:val="000000"/>
          <w:spacing w:val="19"/>
          <w:sz w:val="24"/>
          <w:szCs w:val="24"/>
          <w:u w:val="single"/>
        </w:rPr>
        <w:t xml:space="preserve"> </w:t>
      </w:r>
      <w:r w:rsidRPr="00ED4164">
        <w:rPr>
          <w:rFonts w:ascii="Calibri" w:eastAsia="Times New Roman" w:hAnsi="Calibri" w:cs="Arial"/>
          <w:color w:val="000000"/>
          <w:sz w:val="24"/>
          <w:szCs w:val="24"/>
          <w:u w:val="single"/>
        </w:rPr>
        <w:t>not</w:t>
      </w:r>
      <w:r w:rsidRPr="00ED4164">
        <w:rPr>
          <w:rFonts w:ascii="Calibri" w:eastAsia="Times New Roman" w:hAnsi="Calibri" w:cs="Arial"/>
          <w:color w:val="000000"/>
          <w:spacing w:val="19"/>
          <w:sz w:val="24"/>
          <w:szCs w:val="24"/>
          <w:u w:val="single"/>
        </w:rPr>
        <w:t xml:space="preserve"> </w:t>
      </w:r>
      <w:r w:rsidRPr="00ED4164">
        <w:rPr>
          <w:rFonts w:ascii="Calibri" w:eastAsia="Times New Roman" w:hAnsi="Calibri" w:cs="Arial"/>
          <w:color w:val="000000"/>
          <w:sz w:val="24"/>
          <w:szCs w:val="24"/>
          <w:u w:val="single"/>
        </w:rPr>
        <w:t>required</w:t>
      </w:r>
      <w:r w:rsidRPr="00ED4164">
        <w:rPr>
          <w:rFonts w:ascii="Calibri" w:eastAsia="Times New Roman" w:hAnsi="Calibri" w:cs="Arial"/>
          <w:color w:val="000000"/>
          <w:spacing w:val="19"/>
          <w:sz w:val="24"/>
          <w:szCs w:val="24"/>
          <w:u w:val="single"/>
        </w:rPr>
        <w:t xml:space="preserve"> </w:t>
      </w:r>
      <w:r w:rsidRPr="00ED4164">
        <w:rPr>
          <w:rFonts w:ascii="Calibri" w:eastAsia="Times New Roman" w:hAnsi="Calibri" w:cs="Arial"/>
          <w:color w:val="000000"/>
          <w:sz w:val="24"/>
          <w:szCs w:val="24"/>
          <w:u w:val="single"/>
        </w:rPr>
        <w:t>a</w:t>
      </w:r>
      <w:r w:rsidRPr="00ED4164">
        <w:rPr>
          <w:rFonts w:ascii="Calibri" w:eastAsia="Times New Roman" w:hAnsi="Calibri" w:cs="Arial"/>
          <w:color w:val="000000"/>
          <w:spacing w:val="19"/>
          <w:sz w:val="24"/>
          <w:szCs w:val="24"/>
          <w:u w:val="single"/>
        </w:rPr>
        <w:t xml:space="preserve"> </w:t>
      </w:r>
      <w:r w:rsidRPr="00ED4164">
        <w:rPr>
          <w:rFonts w:ascii="Calibri" w:eastAsia="Times New Roman" w:hAnsi="Calibri" w:cs="Arial"/>
          <w:color w:val="000000"/>
          <w:sz w:val="24"/>
          <w:szCs w:val="24"/>
          <w:u w:val="single"/>
        </w:rPr>
        <w:t>Disclosure</w:t>
      </w:r>
      <w:r w:rsidRPr="00ED4164">
        <w:rPr>
          <w:rFonts w:ascii="Calibri" w:eastAsia="Times New Roman" w:hAnsi="Calibri" w:cs="Arial"/>
          <w:color w:val="000000"/>
          <w:spacing w:val="19"/>
          <w:sz w:val="24"/>
          <w:szCs w:val="24"/>
          <w:u w:val="single"/>
        </w:rPr>
        <w:t xml:space="preserve"> </w:t>
      </w:r>
      <w:r w:rsidRPr="00ED4164">
        <w:rPr>
          <w:rFonts w:ascii="Calibri" w:eastAsia="Times New Roman" w:hAnsi="Calibri" w:cs="Arial"/>
          <w:color w:val="000000"/>
          <w:sz w:val="24"/>
          <w:szCs w:val="24"/>
          <w:u w:val="single"/>
        </w:rPr>
        <w:t>in</w:t>
      </w:r>
      <w:r w:rsidRPr="00ED4164">
        <w:rPr>
          <w:rFonts w:ascii="Calibri" w:eastAsia="Times New Roman" w:hAnsi="Calibri" w:cs="Arial"/>
          <w:color w:val="000000"/>
          <w:spacing w:val="19"/>
          <w:sz w:val="24"/>
          <w:szCs w:val="24"/>
          <w:u w:val="single"/>
        </w:rPr>
        <w:t xml:space="preserve"> </w:t>
      </w:r>
      <w:r w:rsidRPr="00ED4164">
        <w:rPr>
          <w:rFonts w:ascii="Calibri" w:eastAsia="Times New Roman" w:hAnsi="Calibri" w:cs="Arial"/>
          <w:color w:val="000000"/>
          <w:sz w:val="24"/>
          <w:szCs w:val="24"/>
          <w:u w:val="single"/>
        </w:rPr>
        <w:t>the</w:t>
      </w:r>
      <w:r w:rsidRPr="00ED4164">
        <w:rPr>
          <w:rFonts w:ascii="Calibri" w:eastAsia="Times New Roman" w:hAnsi="Calibri" w:cs="Arial"/>
          <w:color w:val="000000"/>
          <w:spacing w:val="19"/>
          <w:sz w:val="24"/>
          <w:szCs w:val="24"/>
          <w:u w:val="single"/>
        </w:rPr>
        <w:t xml:space="preserve"> </w:t>
      </w:r>
      <w:r w:rsidRPr="00ED4164">
        <w:rPr>
          <w:rFonts w:ascii="Calibri" w:eastAsia="Times New Roman" w:hAnsi="Calibri" w:cs="Arial"/>
          <w:color w:val="000000"/>
          <w:sz w:val="24"/>
          <w:szCs w:val="24"/>
          <w:u w:val="single"/>
        </w:rPr>
        <w:t>past</w:t>
      </w:r>
      <w:r w:rsidRPr="00ED4164">
        <w:rPr>
          <w:rFonts w:ascii="Calibri" w:eastAsia="Times New Roman" w:hAnsi="Calibri" w:cs="Arial"/>
          <w:color w:val="000000"/>
          <w:spacing w:val="19"/>
          <w:sz w:val="24"/>
          <w:szCs w:val="24"/>
          <w:u w:val="single"/>
        </w:rPr>
        <w:t xml:space="preserve"> </w:t>
      </w:r>
      <w:r w:rsidRPr="00ED4164">
        <w:rPr>
          <w:rFonts w:ascii="Calibri" w:eastAsia="Times New Roman" w:hAnsi="Calibri" w:cs="Arial"/>
          <w:color w:val="000000"/>
          <w:sz w:val="24"/>
          <w:szCs w:val="24"/>
          <w:u w:val="single"/>
        </w:rPr>
        <w:t>do</w:t>
      </w:r>
      <w:r w:rsidRPr="00ED4164">
        <w:rPr>
          <w:rFonts w:ascii="Calibri" w:eastAsia="Times New Roman" w:hAnsi="Calibri" w:cs="Arial"/>
          <w:color w:val="000000"/>
          <w:spacing w:val="19"/>
          <w:sz w:val="24"/>
          <w:szCs w:val="24"/>
          <w:u w:val="single"/>
        </w:rPr>
        <w:t xml:space="preserve"> </w:t>
      </w:r>
      <w:r w:rsidRPr="00ED4164">
        <w:rPr>
          <w:rFonts w:ascii="Calibri" w:eastAsia="Times New Roman" w:hAnsi="Calibri" w:cs="Arial"/>
          <w:color w:val="000000"/>
          <w:sz w:val="24"/>
          <w:szCs w:val="24"/>
          <w:u w:val="single"/>
        </w:rPr>
        <w:t>not</w:t>
      </w:r>
      <w:r w:rsidRPr="00ED4164">
        <w:rPr>
          <w:rFonts w:ascii="Calibri" w:eastAsia="Times New Roman" w:hAnsi="Calibri" w:cs="Arial"/>
          <w:color w:val="000000"/>
          <w:spacing w:val="19"/>
          <w:sz w:val="24"/>
          <w:szCs w:val="24"/>
          <w:u w:val="single"/>
        </w:rPr>
        <w:t xml:space="preserve"> </w:t>
      </w:r>
      <w:r w:rsidRPr="00ED4164">
        <w:rPr>
          <w:rFonts w:ascii="Calibri" w:eastAsia="Times New Roman" w:hAnsi="Calibri" w:cs="Arial"/>
          <w:color w:val="000000"/>
          <w:sz w:val="24"/>
          <w:szCs w:val="24"/>
          <w:u w:val="single"/>
        </w:rPr>
        <w:t>presume this</w:t>
      </w:r>
      <w:r w:rsidRPr="00ED4164">
        <w:rPr>
          <w:rFonts w:ascii="Calibri" w:eastAsia="Times New Roman" w:hAnsi="Calibri" w:cs="Arial"/>
          <w:color w:val="000000"/>
          <w:spacing w:val="24"/>
          <w:sz w:val="24"/>
          <w:szCs w:val="24"/>
          <w:u w:val="single"/>
        </w:rPr>
        <w:t xml:space="preserve"> </w:t>
      </w:r>
      <w:r w:rsidRPr="00ED4164">
        <w:rPr>
          <w:rFonts w:ascii="Calibri" w:eastAsia="Times New Roman" w:hAnsi="Calibri" w:cs="Arial"/>
          <w:color w:val="000000"/>
          <w:sz w:val="24"/>
          <w:szCs w:val="24"/>
          <w:u w:val="single"/>
        </w:rPr>
        <w:t xml:space="preserve">is </w:t>
      </w:r>
      <w:r w:rsidRPr="00ED4164">
        <w:rPr>
          <w:rFonts w:ascii="Calibri" w:eastAsia="Times New Roman" w:hAnsi="Calibri" w:cs="Arial"/>
          <w:color w:val="000000"/>
          <w:spacing w:val="24"/>
          <w:sz w:val="24"/>
          <w:szCs w:val="24"/>
          <w:u w:val="single"/>
        </w:rPr>
        <w:t>still</w:t>
      </w:r>
      <w:r w:rsidRPr="00ED4164">
        <w:rPr>
          <w:rFonts w:ascii="Calibri" w:eastAsia="Times New Roman" w:hAnsi="Calibri" w:cs="Arial"/>
          <w:color w:val="000000"/>
          <w:sz w:val="24"/>
          <w:szCs w:val="24"/>
          <w:u w:val="single"/>
        </w:rPr>
        <w:t xml:space="preserve"> </w:t>
      </w:r>
      <w:r w:rsidRPr="00ED4164">
        <w:rPr>
          <w:rFonts w:ascii="Calibri" w:eastAsia="Times New Roman" w:hAnsi="Calibri" w:cs="Arial"/>
          <w:color w:val="000000"/>
          <w:spacing w:val="24"/>
          <w:sz w:val="24"/>
          <w:szCs w:val="24"/>
          <w:u w:val="single"/>
        </w:rPr>
        <w:t>the</w:t>
      </w:r>
      <w:r w:rsidRPr="00ED4164">
        <w:rPr>
          <w:rFonts w:ascii="Calibri" w:eastAsia="Times New Roman" w:hAnsi="Calibri" w:cs="Arial"/>
          <w:color w:val="000000"/>
          <w:sz w:val="24"/>
          <w:szCs w:val="24"/>
          <w:u w:val="single"/>
        </w:rPr>
        <w:t xml:space="preserve"> </w:t>
      </w:r>
      <w:r w:rsidRPr="00ED4164">
        <w:rPr>
          <w:rFonts w:ascii="Calibri" w:eastAsia="Times New Roman" w:hAnsi="Calibri" w:cs="Arial"/>
          <w:color w:val="000000"/>
          <w:spacing w:val="24"/>
          <w:sz w:val="24"/>
          <w:szCs w:val="24"/>
          <w:u w:val="single"/>
        </w:rPr>
        <w:t>case</w:t>
      </w:r>
      <w:r w:rsidRPr="00ED4164">
        <w:rPr>
          <w:rFonts w:ascii="Calibri" w:eastAsia="Times New Roman" w:hAnsi="Calibri" w:cs="Arial"/>
          <w:color w:val="000000"/>
          <w:sz w:val="24"/>
          <w:szCs w:val="24"/>
        </w:rPr>
        <w:t xml:space="preserve">. </w:t>
      </w:r>
      <w:r w:rsidRPr="00ED4164">
        <w:rPr>
          <w:rFonts w:ascii="Calibri" w:eastAsia="Times New Roman" w:hAnsi="Calibri" w:cs="Arial"/>
          <w:sz w:val="24"/>
          <w:szCs w:val="24"/>
          <w:lang w:val="en-GB" w:eastAsia="en-GB"/>
        </w:rPr>
        <w:t>The Job Description must clear</w:t>
      </w:r>
      <w:r w:rsidR="0085024D">
        <w:rPr>
          <w:rFonts w:ascii="Calibri" w:eastAsia="Times New Roman" w:hAnsi="Calibri" w:cs="Arial"/>
          <w:sz w:val="24"/>
          <w:szCs w:val="24"/>
          <w:lang w:val="en-GB" w:eastAsia="en-GB"/>
        </w:rPr>
        <w:t>ly state the requirement for a d</w:t>
      </w:r>
      <w:r w:rsidRPr="00ED4164">
        <w:rPr>
          <w:rFonts w:ascii="Calibri" w:eastAsia="Times New Roman" w:hAnsi="Calibri" w:cs="Arial"/>
          <w:sz w:val="24"/>
          <w:szCs w:val="24"/>
          <w:lang w:val="en-GB" w:eastAsia="en-GB"/>
        </w:rPr>
        <w:t>isclosure if identified.   Where a post has been confirmed as requiring a check, the Recruiting Manager must ensure that the advertisement clearly states that the successful applicant will be subject to a DBS Disclosure.</w:t>
      </w:r>
      <w:r w:rsidRPr="00ED4164">
        <w:rPr>
          <w:rFonts w:ascii="Calibri" w:eastAsia="Times New Roman" w:hAnsi="Calibri" w:cs="Arial"/>
          <w:color w:val="FF0000"/>
          <w:sz w:val="24"/>
          <w:szCs w:val="24"/>
          <w:lang w:val="en-GB" w:eastAsia="en-GB"/>
        </w:rPr>
        <w:t xml:space="preserve">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b/>
          <w:color w:val="000000"/>
          <w:sz w:val="24"/>
          <w:szCs w:val="24"/>
        </w:rPr>
      </w:pPr>
    </w:p>
    <w:p w:rsidR="00ED4164" w:rsidRDefault="0085024D" w:rsidP="0085024D">
      <w:pPr>
        <w:pStyle w:val="Heading2"/>
        <w:rPr>
          <w:rFonts w:eastAsia="Times New Roman"/>
          <w:lang w:val="en-GB" w:eastAsia="en-GB"/>
        </w:rPr>
      </w:pPr>
      <w:bookmarkStart w:id="18" w:name="_Toc513730491"/>
      <w:r>
        <w:rPr>
          <w:rFonts w:eastAsia="Times New Roman"/>
          <w:lang w:val="en-GB" w:eastAsia="en-GB"/>
        </w:rPr>
        <w:t>9.1</w:t>
      </w:r>
      <w:r>
        <w:rPr>
          <w:rFonts w:eastAsia="Times New Roman"/>
          <w:lang w:val="en-GB" w:eastAsia="en-GB"/>
        </w:rPr>
        <w:tab/>
      </w:r>
      <w:r w:rsidR="00ED4164" w:rsidRPr="00ED4164">
        <w:rPr>
          <w:rFonts w:eastAsia="Times New Roman"/>
          <w:lang w:val="en-GB" w:eastAsia="en-GB"/>
        </w:rPr>
        <w:t>Spent Convictions</w:t>
      </w:r>
      <w:bookmarkEnd w:id="18"/>
    </w:p>
    <w:p w:rsidR="0085024D" w:rsidRPr="0085024D" w:rsidRDefault="0085024D" w:rsidP="0085024D">
      <w:pPr>
        <w:rPr>
          <w:lang w:val="en-GB" w:eastAsia="en-GB"/>
        </w:rPr>
      </w:pP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rPr>
        <w:t>Any person applying</w:t>
      </w:r>
      <w:r w:rsidRPr="00ED4164">
        <w:rPr>
          <w:rFonts w:ascii="Calibri" w:eastAsia="Times New Roman" w:hAnsi="Calibri" w:cs="Arial"/>
          <w:color w:val="000000"/>
          <w:spacing w:val="45"/>
          <w:sz w:val="24"/>
          <w:szCs w:val="24"/>
        </w:rPr>
        <w:t xml:space="preserve"> </w:t>
      </w:r>
      <w:r w:rsidRPr="00ED4164">
        <w:rPr>
          <w:rFonts w:ascii="Calibri" w:eastAsia="Times New Roman" w:hAnsi="Calibri" w:cs="Arial"/>
          <w:color w:val="000000"/>
          <w:sz w:val="24"/>
          <w:szCs w:val="24"/>
        </w:rPr>
        <w:t>for</w:t>
      </w:r>
      <w:r w:rsidRPr="00ED4164">
        <w:rPr>
          <w:rFonts w:ascii="Calibri" w:eastAsia="Times New Roman" w:hAnsi="Calibri" w:cs="Arial"/>
          <w:color w:val="000000"/>
          <w:spacing w:val="45"/>
          <w:sz w:val="24"/>
          <w:szCs w:val="24"/>
        </w:rPr>
        <w:t xml:space="preserve"> </w:t>
      </w:r>
      <w:r w:rsidRPr="00ED4164">
        <w:rPr>
          <w:rFonts w:ascii="Calibri" w:eastAsia="Times New Roman" w:hAnsi="Calibri" w:cs="Arial"/>
          <w:color w:val="000000"/>
          <w:sz w:val="24"/>
          <w:szCs w:val="24"/>
        </w:rPr>
        <w:t>a</w:t>
      </w:r>
      <w:r w:rsidRPr="00ED4164">
        <w:rPr>
          <w:rFonts w:ascii="Calibri" w:eastAsia="Times New Roman" w:hAnsi="Calibri" w:cs="Arial"/>
          <w:color w:val="000000"/>
          <w:spacing w:val="45"/>
          <w:sz w:val="24"/>
          <w:szCs w:val="24"/>
        </w:rPr>
        <w:t xml:space="preserve"> </w:t>
      </w:r>
      <w:r w:rsidRPr="00ED4164">
        <w:rPr>
          <w:rFonts w:ascii="Calibri" w:eastAsia="Times New Roman" w:hAnsi="Calibri" w:cs="Arial"/>
          <w:color w:val="000000"/>
          <w:sz w:val="24"/>
          <w:szCs w:val="24"/>
        </w:rPr>
        <w:t>post</w:t>
      </w:r>
      <w:r w:rsidRPr="00ED4164">
        <w:rPr>
          <w:rFonts w:ascii="Calibri" w:eastAsia="Times New Roman" w:hAnsi="Calibri" w:cs="Arial"/>
          <w:color w:val="000000"/>
          <w:spacing w:val="45"/>
          <w:sz w:val="24"/>
          <w:szCs w:val="24"/>
        </w:rPr>
        <w:t xml:space="preserve"> </w:t>
      </w:r>
      <w:r w:rsidRPr="00ED4164">
        <w:rPr>
          <w:rFonts w:ascii="Calibri" w:eastAsia="Times New Roman" w:hAnsi="Calibri" w:cs="Arial"/>
          <w:color w:val="000000"/>
          <w:sz w:val="24"/>
          <w:szCs w:val="24"/>
        </w:rPr>
        <w:t>whe</w:t>
      </w:r>
      <w:r w:rsidRPr="00ED4164">
        <w:rPr>
          <w:rFonts w:ascii="Calibri" w:eastAsia="Times New Roman" w:hAnsi="Calibri" w:cs="Arial"/>
          <w:color w:val="000000"/>
          <w:spacing w:val="1"/>
          <w:sz w:val="24"/>
          <w:szCs w:val="24"/>
        </w:rPr>
        <w:t>r</w:t>
      </w:r>
      <w:r w:rsidRPr="00ED4164">
        <w:rPr>
          <w:rFonts w:ascii="Calibri" w:eastAsia="Times New Roman" w:hAnsi="Calibri" w:cs="Arial"/>
          <w:color w:val="000000"/>
          <w:sz w:val="24"/>
          <w:szCs w:val="24"/>
        </w:rPr>
        <w:t>e</w:t>
      </w:r>
      <w:r w:rsidRPr="00ED4164">
        <w:rPr>
          <w:rFonts w:ascii="Calibri" w:eastAsia="Times New Roman" w:hAnsi="Calibri" w:cs="Arial"/>
          <w:color w:val="000000"/>
          <w:spacing w:val="44"/>
          <w:sz w:val="24"/>
          <w:szCs w:val="24"/>
        </w:rPr>
        <w:t xml:space="preserve"> </w:t>
      </w:r>
      <w:r w:rsidRPr="00ED4164">
        <w:rPr>
          <w:rFonts w:ascii="Calibri" w:eastAsia="Times New Roman" w:hAnsi="Calibri" w:cs="Arial"/>
          <w:color w:val="000000"/>
          <w:sz w:val="24"/>
          <w:szCs w:val="24"/>
        </w:rPr>
        <w:t>Dis</w:t>
      </w:r>
      <w:r w:rsidRPr="00ED4164">
        <w:rPr>
          <w:rFonts w:ascii="Calibri" w:eastAsia="Times New Roman" w:hAnsi="Calibri" w:cs="Arial"/>
          <w:color w:val="000000"/>
          <w:spacing w:val="1"/>
          <w:sz w:val="24"/>
          <w:szCs w:val="24"/>
        </w:rPr>
        <w:t>c</w:t>
      </w:r>
      <w:r w:rsidRPr="00ED4164">
        <w:rPr>
          <w:rFonts w:ascii="Calibri" w:eastAsia="Times New Roman" w:hAnsi="Calibri" w:cs="Arial"/>
          <w:color w:val="000000"/>
          <w:sz w:val="24"/>
          <w:szCs w:val="24"/>
        </w:rPr>
        <w:t>losure</w:t>
      </w:r>
      <w:r w:rsidRPr="00ED4164">
        <w:rPr>
          <w:rFonts w:ascii="Calibri" w:eastAsia="Times New Roman" w:hAnsi="Calibri" w:cs="Arial"/>
          <w:color w:val="000000"/>
          <w:spacing w:val="44"/>
          <w:sz w:val="24"/>
          <w:szCs w:val="24"/>
        </w:rPr>
        <w:t xml:space="preserve"> </w:t>
      </w:r>
      <w:r w:rsidRPr="00ED4164">
        <w:rPr>
          <w:rFonts w:ascii="Calibri" w:eastAsia="Times New Roman" w:hAnsi="Calibri" w:cs="Arial"/>
          <w:color w:val="000000"/>
          <w:sz w:val="24"/>
          <w:szCs w:val="24"/>
        </w:rPr>
        <w:t>applies</w:t>
      </w:r>
      <w:r w:rsidRPr="00ED4164">
        <w:rPr>
          <w:rFonts w:ascii="Calibri" w:eastAsia="Times New Roman" w:hAnsi="Calibri" w:cs="Arial"/>
          <w:color w:val="000000"/>
          <w:spacing w:val="44"/>
          <w:sz w:val="24"/>
          <w:szCs w:val="24"/>
        </w:rPr>
        <w:t xml:space="preserve"> </w:t>
      </w:r>
      <w:r w:rsidRPr="00ED4164">
        <w:rPr>
          <w:rFonts w:ascii="Calibri" w:eastAsia="Times New Roman" w:hAnsi="Calibri" w:cs="Arial"/>
          <w:color w:val="000000"/>
          <w:sz w:val="24"/>
          <w:szCs w:val="24"/>
        </w:rPr>
        <w:t>is</w:t>
      </w:r>
      <w:r w:rsidRPr="00ED4164">
        <w:rPr>
          <w:rFonts w:ascii="Calibri" w:eastAsia="Times New Roman" w:hAnsi="Calibri" w:cs="Arial"/>
          <w:color w:val="000000"/>
          <w:spacing w:val="44"/>
          <w:sz w:val="24"/>
          <w:szCs w:val="24"/>
        </w:rPr>
        <w:t xml:space="preserve"> </w:t>
      </w:r>
      <w:r w:rsidRPr="00ED4164">
        <w:rPr>
          <w:rFonts w:ascii="Calibri" w:eastAsia="Times New Roman" w:hAnsi="Calibri" w:cs="Arial"/>
          <w:color w:val="000000"/>
          <w:sz w:val="24"/>
          <w:szCs w:val="24"/>
        </w:rPr>
        <w:t>required</w:t>
      </w:r>
      <w:r w:rsidRPr="00ED4164">
        <w:rPr>
          <w:rFonts w:ascii="Calibri" w:eastAsia="Times New Roman" w:hAnsi="Calibri" w:cs="Arial"/>
          <w:color w:val="000000"/>
          <w:spacing w:val="44"/>
          <w:sz w:val="24"/>
          <w:szCs w:val="24"/>
        </w:rPr>
        <w:t xml:space="preserve"> </w:t>
      </w:r>
      <w:r w:rsidRPr="00ED4164">
        <w:rPr>
          <w:rFonts w:ascii="Calibri" w:eastAsia="Times New Roman" w:hAnsi="Calibri" w:cs="Arial"/>
          <w:color w:val="000000"/>
          <w:sz w:val="24"/>
          <w:szCs w:val="24"/>
        </w:rPr>
        <w:t>to disclo</w:t>
      </w:r>
      <w:r w:rsidRPr="00ED4164">
        <w:rPr>
          <w:rFonts w:ascii="Calibri" w:eastAsia="Times New Roman" w:hAnsi="Calibri" w:cs="Arial"/>
          <w:color w:val="000000"/>
          <w:spacing w:val="1"/>
          <w:sz w:val="24"/>
          <w:szCs w:val="24"/>
        </w:rPr>
        <w:t>s</w:t>
      </w:r>
      <w:r w:rsidRPr="00ED4164">
        <w:rPr>
          <w:rFonts w:ascii="Calibri" w:eastAsia="Times New Roman" w:hAnsi="Calibri" w:cs="Arial"/>
          <w:color w:val="000000"/>
          <w:sz w:val="24"/>
          <w:szCs w:val="24"/>
        </w:rPr>
        <w:t xml:space="preserve">e </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 xml:space="preserve">the  </w:t>
      </w:r>
      <w:r w:rsidRPr="00ED4164">
        <w:rPr>
          <w:rFonts w:ascii="Calibri" w:eastAsia="Times New Roman" w:hAnsi="Calibri" w:cs="Arial"/>
          <w:color w:val="000000"/>
          <w:spacing w:val="-29"/>
          <w:sz w:val="24"/>
          <w:szCs w:val="24"/>
        </w:rPr>
        <w:t xml:space="preserve"> </w:t>
      </w:r>
      <w:r w:rsidRPr="00ED4164">
        <w:rPr>
          <w:rFonts w:ascii="Calibri" w:eastAsia="Times New Roman" w:hAnsi="Calibri" w:cs="Arial"/>
          <w:color w:val="000000"/>
          <w:sz w:val="24"/>
          <w:szCs w:val="24"/>
        </w:rPr>
        <w:t xml:space="preserve">detail </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 xml:space="preserve">of </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 xml:space="preserve">all </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pacing w:val="1"/>
          <w:sz w:val="24"/>
          <w:szCs w:val="24"/>
        </w:rPr>
        <w:t>c</w:t>
      </w:r>
      <w:r w:rsidRPr="00ED4164">
        <w:rPr>
          <w:rFonts w:ascii="Calibri" w:eastAsia="Times New Roman" w:hAnsi="Calibri" w:cs="Arial"/>
          <w:color w:val="000000"/>
          <w:sz w:val="24"/>
          <w:szCs w:val="24"/>
        </w:rPr>
        <w:t>onvict</w:t>
      </w:r>
      <w:r w:rsidRPr="00ED4164">
        <w:rPr>
          <w:rFonts w:ascii="Calibri" w:eastAsia="Times New Roman" w:hAnsi="Calibri" w:cs="Arial"/>
          <w:color w:val="000000"/>
          <w:spacing w:val="1"/>
          <w:sz w:val="24"/>
          <w:szCs w:val="24"/>
        </w:rPr>
        <w:t>i</w:t>
      </w:r>
      <w:r w:rsidRPr="00ED4164">
        <w:rPr>
          <w:rFonts w:ascii="Calibri" w:eastAsia="Times New Roman" w:hAnsi="Calibri" w:cs="Arial"/>
          <w:color w:val="000000"/>
          <w:sz w:val="24"/>
          <w:szCs w:val="24"/>
        </w:rPr>
        <w:t xml:space="preserve">ons </w:t>
      </w:r>
      <w:r w:rsidRPr="00ED4164">
        <w:rPr>
          <w:rFonts w:ascii="Calibri" w:eastAsia="Times New Roman" w:hAnsi="Calibri" w:cs="Arial"/>
          <w:color w:val="000000"/>
          <w:spacing w:val="27"/>
          <w:sz w:val="24"/>
          <w:szCs w:val="24"/>
        </w:rPr>
        <w:t xml:space="preserve"> </w:t>
      </w:r>
      <w:r w:rsidRPr="00ED4164">
        <w:rPr>
          <w:rFonts w:ascii="Calibri" w:eastAsia="Times New Roman" w:hAnsi="Calibri" w:cs="Arial"/>
          <w:color w:val="000000"/>
          <w:sz w:val="24"/>
          <w:szCs w:val="24"/>
        </w:rPr>
        <w:t xml:space="preserve">on </w:t>
      </w:r>
      <w:r w:rsidRPr="00ED4164">
        <w:rPr>
          <w:rFonts w:ascii="Calibri" w:eastAsia="Times New Roman" w:hAnsi="Calibri" w:cs="Arial"/>
          <w:color w:val="000000"/>
          <w:spacing w:val="27"/>
          <w:sz w:val="24"/>
          <w:szCs w:val="24"/>
        </w:rPr>
        <w:t xml:space="preserve"> </w:t>
      </w:r>
      <w:r w:rsidRPr="00ED4164">
        <w:rPr>
          <w:rFonts w:ascii="Calibri" w:eastAsia="Times New Roman" w:hAnsi="Calibri" w:cs="Arial"/>
          <w:color w:val="000000"/>
          <w:sz w:val="24"/>
          <w:szCs w:val="24"/>
        </w:rPr>
        <w:t xml:space="preserve">record </w:t>
      </w:r>
      <w:r w:rsidRPr="00ED4164">
        <w:rPr>
          <w:rFonts w:ascii="Calibri" w:eastAsia="Times New Roman" w:hAnsi="Calibri" w:cs="Arial"/>
          <w:color w:val="000000"/>
          <w:spacing w:val="27"/>
          <w:sz w:val="24"/>
          <w:szCs w:val="24"/>
        </w:rPr>
        <w:t xml:space="preserve"> </w:t>
      </w:r>
      <w:r w:rsidRPr="00ED4164">
        <w:rPr>
          <w:rFonts w:ascii="Calibri" w:eastAsia="Times New Roman" w:hAnsi="Calibri" w:cs="Arial"/>
          <w:color w:val="000000"/>
          <w:sz w:val="24"/>
          <w:szCs w:val="24"/>
        </w:rPr>
        <w:t xml:space="preserve">(including </w:t>
      </w:r>
      <w:r w:rsidRPr="00ED4164">
        <w:rPr>
          <w:rFonts w:ascii="Calibri" w:eastAsia="Times New Roman" w:hAnsi="Calibri" w:cs="Arial"/>
          <w:color w:val="000000"/>
          <w:spacing w:val="27"/>
          <w:sz w:val="24"/>
          <w:szCs w:val="24"/>
        </w:rPr>
        <w:t xml:space="preserve"> </w:t>
      </w:r>
      <w:r w:rsidRPr="00ED4164">
        <w:rPr>
          <w:rFonts w:ascii="Calibri" w:eastAsia="Times New Roman" w:hAnsi="Calibri" w:cs="Arial"/>
          <w:color w:val="000000"/>
          <w:sz w:val="24"/>
          <w:szCs w:val="24"/>
        </w:rPr>
        <w:t>'spen</w:t>
      </w:r>
      <w:r w:rsidRPr="00ED4164">
        <w:rPr>
          <w:rFonts w:ascii="Calibri" w:eastAsia="Times New Roman" w:hAnsi="Calibri" w:cs="Arial"/>
          <w:color w:val="000000"/>
          <w:spacing w:val="2"/>
          <w:sz w:val="24"/>
          <w:szCs w:val="24"/>
        </w:rPr>
        <w:t>t</w:t>
      </w:r>
      <w:r w:rsidRPr="00ED4164">
        <w:rPr>
          <w:rFonts w:ascii="Calibri" w:eastAsia="Times New Roman" w:hAnsi="Calibri" w:cs="Arial"/>
          <w:color w:val="000000"/>
          <w:sz w:val="24"/>
          <w:szCs w:val="24"/>
        </w:rPr>
        <w:t>' convictions</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w:t>
      </w:r>
      <w:r w:rsidRPr="00ED4164">
        <w:rPr>
          <w:rFonts w:ascii="Calibri" w:eastAsia="Times New Roman" w:hAnsi="Calibri" w:cs="Arial"/>
          <w:color w:val="000000"/>
          <w:spacing w:val="19"/>
          <w:sz w:val="24"/>
          <w:szCs w:val="24"/>
        </w:rPr>
        <w:t xml:space="preserve"> </w:t>
      </w:r>
      <w:r w:rsidRPr="00ED4164">
        <w:rPr>
          <w:rFonts w:ascii="Calibri" w:eastAsia="Times New Roman" w:hAnsi="Calibri" w:cs="Arial"/>
          <w:color w:val="000000"/>
          <w:sz w:val="24"/>
          <w:szCs w:val="24"/>
        </w:rPr>
        <w:t>i.e.</w:t>
      </w:r>
      <w:r w:rsidRPr="00ED4164">
        <w:rPr>
          <w:rFonts w:ascii="Calibri" w:eastAsia="Times New Roman" w:hAnsi="Calibri" w:cs="Arial"/>
          <w:color w:val="000000"/>
          <w:spacing w:val="19"/>
          <w:sz w:val="24"/>
          <w:szCs w:val="24"/>
        </w:rPr>
        <w:t xml:space="preserve"> </w:t>
      </w:r>
      <w:r w:rsidRPr="00ED4164">
        <w:rPr>
          <w:rFonts w:ascii="Calibri" w:eastAsia="Times New Roman" w:hAnsi="Calibri" w:cs="Arial"/>
          <w:color w:val="000000"/>
          <w:sz w:val="24"/>
          <w:szCs w:val="24"/>
        </w:rPr>
        <w:t>those</w:t>
      </w:r>
      <w:r w:rsidRPr="00ED4164">
        <w:rPr>
          <w:rFonts w:ascii="Calibri" w:eastAsia="Times New Roman" w:hAnsi="Calibri" w:cs="Arial"/>
          <w:color w:val="000000"/>
          <w:spacing w:val="19"/>
          <w:sz w:val="24"/>
          <w:szCs w:val="24"/>
        </w:rPr>
        <w:t xml:space="preserve"> </w:t>
      </w:r>
      <w:r w:rsidRPr="00ED4164">
        <w:rPr>
          <w:rFonts w:ascii="Calibri" w:eastAsia="Times New Roman" w:hAnsi="Calibri" w:cs="Arial"/>
          <w:color w:val="000000"/>
          <w:sz w:val="24"/>
          <w:szCs w:val="24"/>
        </w:rPr>
        <w:t>that</w:t>
      </w:r>
      <w:r w:rsidRPr="00ED4164">
        <w:rPr>
          <w:rFonts w:ascii="Calibri" w:eastAsia="Times New Roman" w:hAnsi="Calibri" w:cs="Arial"/>
          <w:color w:val="000000"/>
          <w:spacing w:val="19"/>
          <w:sz w:val="24"/>
          <w:szCs w:val="24"/>
        </w:rPr>
        <w:t xml:space="preserve"> </w:t>
      </w:r>
      <w:r w:rsidRPr="00ED4164">
        <w:rPr>
          <w:rFonts w:ascii="Calibri" w:eastAsia="Times New Roman" w:hAnsi="Calibri" w:cs="Arial"/>
          <w:color w:val="000000"/>
          <w:sz w:val="24"/>
          <w:szCs w:val="24"/>
        </w:rPr>
        <w:t>happened</w:t>
      </w:r>
      <w:r w:rsidRPr="00ED4164">
        <w:rPr>
          <w:rFonts w:ascii="Calibri" w:eastAsia="Times New Roman" w:hAnsi="Calibri" w:cs="Arial"/>
          <w:color w:val="000000"/>
          <w:spacing w:val="19"/>
          <w:sz w:val="24"/>
          <w:szCs w:val="24"/>
        </w:rPr>
        <w:t xml:space="preserve"> </w:t>
      </w:r>
      <w:r w:rsidRPr="00ED4164">
        <w:rPr>
          <w:rFonts w:ascii="Calibri" w:eastAsia="Times New Roman" w:hAnsi="Calibri" w:cs="Arial"/>
          <w:color w:val="000000"/>
          <w:sz w:val="24"/>
          <w:szCs w:val="24"/>
        </w:rPr>
        <w:t>so</w:t>
      </w:r>
      <w:r w:rsidRPr="00ED4164">
        <w:rPr>
          <w:rFonts w:ascii="Calibri" w:eastAsia="Times New Roman" w:hAnsi="Calibri" w:cs="Arial"/>
          <w:color w:val="000000"/>
          <w:spacing w:val="2"/>
          <w:sz w:val="24"/>
          <w:szCs w:val="24"/>
        </w:rPr>
        <w:t>m</w:t>
      </w:r>
      <w:r w:rsidRPr="00ED4164">
        <w:rPr>
          <w:rFonts w:ascii="Calibri" w:eastAsia="Times New Roman" w:hAnsi="Calibri" w:cs="Arial"/>
          <w:color w:val="000000"/>
          <w:sz w:val="24"/>
          <w:szCs w:val="24"/>
        </w:rPr>
        <w:t>e</w:t>
      </w:r>
      <w:r w:rsidRPr="00ED4164">
        <w:rPr>
          <w:rFonts w:ascii="Calibri" w:eastAsia="Times New Roman" w:hAnsi="Calibri" w:cs="Arial"/>
          <w:color w:val="000000"/>
          <w:spacing w:val="18"/>
          <w:sz w:val="24"/>
          <w:szCs w:val="24"/>
        </w:rPr>
        <w:t xml:space="preserve"> </w:t>
      </w:r>
      <w:r w:rsidRPr="00ED4164">
        <w:rPr>
          <w:rFonts w:ascii="Calibri" w:eastAsia="Times New Roman" w:hAnsi="Calibri" w:cs="Arial"/>
          <w:color w:val="000000"/>
          <w:sz w:val="24"/>
          <w:szCs w:val="24"/>
        </w:rPr>
        <w:t>time</w:t>
      </w:r>
      <w:r w:rsidRPr="00ED4164">
        <w:rPr>
          <w:rFonts w:ascii="Calibri" w:eastAsia="Times New Roman" w:hAnsi="Calibri" w:cs="Arial"/>
          <w:color w:val="000000"/>
          <w:spacing w:val="19"/>
          <w:sz w:val="24"/>
          <w:szCs w:val="24"/>
        </w:rPr>
        <w:t xml:space="preserve"> </w:t>
      </w:r>
      <w:r w:rsidRPr="00ED4164">
        <w:rPr>
          <w:rFonts w:ascii="Calibri" w:eastAsia="Times New Roman" w:hAnsi="Calibri" w:cs="Arial"/>
          <w:color w:val="000000"/>
          <w:sz w:val="24"/>
          <w:szCs w:val="24"/>
        </w:rPr>
        <w:t>ago</w:t>
      </w:r>
      <w:r w:rsidRPr="00ED4164">
        <w:rPr>
          <w:rFonts w:ascii="Calibri" w:eastAsia="Times New Roman" w:hAnsi="Calibri" w:cs="Arial"/>
          <w:color w:val="000000"/>
          <w:spacing w:val="19"/>
          <w:sz w:val="24"/>
          <w:szCs w:val="24"/>
        </w:rPr>
        <w:t xml:space="preserve"> </w:t>
      </w:r>
      <w:r w:rsidRPr="00ED4164">
        <w:rPr>
          <w:rFonts w:ascii="Calibri" w:eastAsia="Times New Roman" w:hAnsi="Calibri" w:cs="Arial"/>
          <w:color w:val="000000"/>
          <w:sz w:val="24"/>
          <w:szCs w:val="24"/>
        </w:rPr>
        <w:t>and</w:t>
      </w:r>
      <w:r w:rsidRPr="00ED4164">
        <w:rPr>
          <w:rFonts w:ascii="Calibri" w:eastAsia="Times New Roman" w:hAnsi="Calibri" w:cs="Arial"/>
          <w:color w:val="000000"/>
          <w:spacing w:val="19"/>
          <w:sz w:val="24"/>
          <w:szCs w:val="24"/>
        </w:rPr>
        <w:t xml:space="preserve"> </w:t>
      </w:r>
      <w:r w:rsidRPr="00ED4164">
        <w:rPr>
          <w:rFonts w:ascii="Calibri" w:eastAsia="Times New Roman" w:hAnsi="Calibri" w:cs="Arial"/>
          <w:color w:val="000000"/>
          <w:sz w:val="24"/>
          <w:szCs w:val="24"/>
        </w:rPr>
        <w:t>normally</w:t>
      </w:r>
      <w:r w:rsidRPr="00ED4164">
        <w:rPr>
          <w:rFonts w:ascii="Calibri" w:eastAsia="Times New Roman" w:hAnsi="Calibri" w:cs="Arial"/>
          <w:color w:val="000000"/>
          <w:spacing w:val="19"/>
          <w:sz w:val="24"/>
          <w:szCs w:val="24"/>
        </w:rPr>
        <w:t xml:space="preserve"> </w:t>
      </w:r>
      <w:r w:rsidRPr="00ED4164">
        <w:rPr>
          <w:rFonts w:ascii="Calibri" w:eastAsia="Times New Roman" w:hAnsi="Calibri" w:cs="Arial"/>
          <w:color w:val="000000"/>
          <w:sz w:val="24"/>
          <w:szCs w:val="24"/>
        </w:rPr>
        <w:t xml:space="preserve">no longer </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 xml:space="preserve">need </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 xml:space="preserve">to </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 xml:space="preserve">be </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 xml:space="preserve">revealed </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 xml:space="preserve">as </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spe</w:t>
      </w:r>
      <w:r w:rsidRPr="00ED4164">
        <w:rPr>
          <w:rFonts w:ascii="Calibri" w:eastAsia="Times New Roman" w:hAnsi="Calibri" w:cs="Arial"/>
          <w:color w:val="000000"/>
          <w:spacing w:val="1"/>
          <w:sz w:val="24"/>
          <w:szCs w:val="24"/>
        </w:rPr>
        <w:t>c</w:t>
      </w:r>
      <w:r w:rsidRPr="00ED4164">
        <w:rPr>
          <w:rFonts w:ascii="Calibri" w:eastAsia="Times New Roman" w:hAnsi="Calibri" w:cs="Arial"/>
          <w:color w:val="000000"/>
          <w:sz w:val="24"/>
          <w:szCs w:val="24"/>
        </w:rPr>
        <w:t xml:space="preserve">ified </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 xml:space="preserve">in </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 xml:space="preserve">the </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 xml:space="preserve">Rehabilitation </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of Offenders</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Act</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1974),</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Applicants</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must</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also</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d</w:t>
      </w:r>
      <w:r w:rsidRPr="00ED4164">
        <w:rPr>
          <w:rFonts w:ascii="Calibri" w:eastAsia="Times New Roman" w:hAnsi="Calibri" w:cs="Arial"/>
          <w:color w:val="000000"/>
          <w:spacing w:val="-1"/>
          <w:sz w:val="24"/>
          <w:szCs w:val="24"/>
        </w:rPr>
        <w:t>i</w:t>
      </w:r>
      <w:r w:rsidRPr="00ED4164">
        <w:rPr>
          <w:rFonts w:ascii="Calibri" w:eastAsia="Times New Roman" w:hAnsi="Calibri" w:cs="Arial"/>
          <w:color w:val="000000"/>
          <w:sz w:val="24"/>
          <w:szCs w:val="24"/>
        </w:rPr>
        <w:t>sclose</w:t>
      </w:r>
      <w:r w:rsidRPr="00ED4164">
        <w:rPr>
          <w:rFonts w:ascii="Calibri" w:eastAsia="Times New Roman" w:hAnsi="Calibri" w:cs="Arial"/>
          <w:color w:val="000000"/>
          <w:spacing w:val="25"/>
          <w:sz w:val="24"/>
          <w:szCs w:val="24"/>
        </w:rPr>
        <w:t xml:space="preserve"> </w:t>
      </w:r>
      <w:r w:rsidRPr="00ED4164">
        <w:rPr>
          <w:rFonts w:ascii="Calibri" w:eastAsia="Times New Roman" w:hAnsi="Calibri" w:cs="Arial"/>
          <w:color w:val="000000"/>
          <w:sz w:val="24"/>
          <w:szCs w:val="24"/>
        </w:rPr>
        <w:t>details</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of</w:t>
      </w:r>
      <w:r w:rsidRPr="00ED4164">
        <w:rPr>
          <w:rFonts w:ascii="Calibri" w:eastAsia="Times New Roman" w:hAnsi="Calibri" w:cs="Arial"/>
          <w:color w:val="000000"/>
          <w:spacing w:val="25"/>
          <w:sz w:val="24"/>
          <w:szCs w:val="24"/>
        </w:rPr>
        <w:t xml:space="preserve"> </w:t>
      </w:r>
      <w:r w:rsidRPr="00ED4164">
        <w:rPr>
          <w:rFonts w:ascii="Calibri" w:eastAsia="Times New Roman" w:hAnsi="Calibri" w:cs="Arial"/>
          <w:color w:val="000000"/>
          <w:sz w:val="24"/>
          <w:szCs w:val="24"/>
        </w:rPr>
        <w:t>any</w:t>
      </w:r>
      <w:r w:rsidRPr="00ED4164">
        <w:rPr>
          <w:rFonts w:ascii="Calibri" w:eastAsia="Times New Roman" w:hAnsi="Calibri" w:cs="Arial"/>
          <w:color w:val="000000"/>
          <w:spacing w:val="25"/>
          <w:sz w:val="24"/>
          <w:szCs w:val="24"/>
        </w:rPr>
        <w:t xml:space="preserve"> </w:t>
      </w:r>
      <w:r w:rsidRPr="00ED4164">
        <w:rPr>
          <w:rFonts w:ascii="Calibri" w:eastAsia="Times New Roman" w:hAnsi="Calibri" w:cs="Arial"/>
          <w:color w:val="000000"/>
          <w:sz w:val="24"/>
          <w:szCs w:val="24"/>
        </w:rPr>
        <w:t>cautions, reprimands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or</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 xml:space="preserve">warnings in accordance with </w:t>
      </w:r>
      <w:r w:rsidRPr="00ED4164">
        <w:rPr>
          <w:rFonts w:ascii="Calibri" w:eastAsia="Times New Roman" w:hAnsi="Calibri" w:cs="Arial"/>
          <w:color w:val="000000"/>
          <w:sz w:val="24"/>
          <w:szCs w:val="24"/>
          <w:lang w:val="en-GB" w:eastAsia="en-GB"/>
        </w:rPr>
        <w:t xml:space="preserve">changes in legislation which has led to the removal of certain specified old and minor offences from DBS certificates.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The DBS filtering guidance contains full details of the DBS filtering rules and a list of offences which will never be filtered, guidance is available at </w:t>
      </w:r>
      <w:hyperlink r:id="rId16" w:history="1">
        <w:r w:rsidRPr="00ED4164">
          <w:rPr>
            <w:rFonts w:ascii="Calibri" w:eastAsia="Times New Roman" w:hAnsi="Calibri" w:cs="Arial"/>
            <w:color w:val="0000FF"/>
            <w:sz w:val="24"/>
            <w:szCs w:val="24"/>
            <w:u w:val="single"/>
            <w:lang w:val="en-GB" w:eastAsia="en-GB"/>
          </w:rPr>
          <w:t>www.gov.uk/government/publications/dbs-filtering-guidance</w:t>
        </w:r>
      </w:hyperlink>
      <w:r w:rsidRPr="00ED4164">
        <w:rPr>
          <w:rFonts w:ascii="Calibri" w:eastAsia="Times New Roman" w:hAnsi="Calibri" w:cs="Arial"/>
          <w:color w:val="000000"/>
          <w:sz w:val="24"/>
          <w:szCs w:val="24"/>
          <w:lang w:val="en-GB" w:eastAsia="en-GB"/>
        </w:rPr>
        <w:t>.</w:t>
      </w:r>
    </w:p>
    <w:p w:rsidR="00ED4164" w:rsidRPr="00ED4164" w:rsidRDefault="00ED4164" w:rsidP="00ED4164">
      <w:pPr>
        <w:widowControl w:val="0"/>
        <w:autoSpaceDE w:val="0"/>
        <w:autoSpaceDN w:val="0"/>
        <w:adjustRightInd w:val="0"/>
        <w:spacing w:before="16" w:after="0" w:line="276" w:lineRule="auto"/>
        <w:ind w:right="68"/>
        <w:jc w:val="both"/>
        <w:rPr>
          <w:rFonts w:ascii="Calibri" w:eastAsia="Times New Roman" w:hAnsi="Calibri" w:cs="Arial"/>
          <w:color w:val="000000"/>
          <w:sz w:val="24"/>
          <w:szCs w:val="24"/>
        </w:rPr>
      </w:pPr>
    </w:p>
    <w:p w:rsidR="00ED4164" w:rsidRDefault="0085024D" w:rsidP="0085024D">
      <w:pPr>
        <w:pStyle w:val="Heading2"/>
        <w:rPr>
          <w:rFonts w:eastAsia="Times New Roman"/>
          <w:lang w:val="en-GB" w:eastAsia="en-GB"/>
        </w:rPr>
      </w:pPr>
      <w:bookmarkStart w:id="19" w:name="_Toc513730492"/>
      <w:r>
        <w:rPr>
          <w:rFonts w:eastAsia="Times New Roman"/>
          <w:lang w:val="en-GB" w:eastAsia="en-GB"/>
        </w:rPr>
        <w:t>9.2</w:t>
      </w:r>
      <w:r>
        <w:rPr>
          <w:rFonts w:eastAsia="Times New Roman"/>
          <w:lang w:val="en-GB" w:eastAsia="en-GB"/>
        </w:rPr>
        <w:tab/>
      </w:r>
      <w:r w:rsidR="00ED4164" w:rsidRPr="00ED4164">
        <w:rPr>
          <w:rFonts w:eastAsia="Times New Roman"/>
          <w:lang w:val="en-GB" w:eastAsia="en-GB"/>
        </w:rPr>
        <w:t>Commencing employment</w:t>
      </w:r>
      <w:bookmarkEnd w:id="19"/>
    </w:p>
    <w:p w:rsidR="0085024D" w:rsidRPr="0085024D" w:rsidRDefault="0085024D" w:rsidP="0085024D">
      <w:pPr>
        <w:rPr>
          <w:lang w:val="en-GB" w:eastAsia="en-GB"/>
        </w:rPr>
      </w:pPr>
    </w:p>
    <w:p w:rsidR="00ED4164" w:rsidRPr="00ED4164" w:rsidRDefault="00ED4164" w:rsidP="00ED4164">
      <w:pPr>
        <w:widowControl w:val="0"/>
        <w:tabs>
          <w:tab w:val="left" w:pos="820"/>
          <w:tab w:val="left" w:pos="2180"/>
          <w:tab w:val="left" w:pos="2740"/>
          <w:tab w:val="left" w:pos="3320"/>
          <w:tab w:val="left" w:pos="3820"/>
          <w:tab w:val="left" w:pos="5120"/>
          <w:tab w:val="left" w:pos="5800"/>
          <w:tab w:val="left" w:pos="6760"/>
          <w:tab w:val="left" w:pos="7200"/>
        </w:tabs>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 xml:space="preserve">Applicants cannot be appointed until receipt of a satisfactory disclosure, there should be no exceptions to this rule. </w:t>
      </w:r>
      <w:proofErr w:type="spellStart"/>
      <w:r w:rsidRPr="00ED4164">
        <w:rPr>
          <w:rFonts w:ascii="Calibri" w:eastAsia="Times New Roman" w:hAnsi="Calibri" w:cs="Arial"/>
          <w:color w:val="000000"/>
          <w:sz w:val="24"/>
          <w:szCs w:val="24"/>
        </w:rPr>
        <w:t>Flintshire</w:t>
      </w:r>
      <w:proofErr w:type="spellEnd"/>
      <w:r w:rsidRPr="00ED4164">
        <w:rPr>
          <w:rFonts w:ascii="Calibri" w:eastAsia="Times New Roman" w:hAnsi="Calibri" w:cs="Arial"/>
          <w:color w:val="000000"/>
          <w:sz w:val="24"/>
          <w:szCs w:val="24"/>
        </w:rPr>
        <w:t xml:space="preserve"> County Council does not receive a copy of the disclosure from the DBS, the disclosure is provided directly to the employee or applicant who will then be asked to present their disclosure certificate to the Employment Services/Recruiting Manager, it is essential to allow a minimum of 4 weeks for the provision of a disclosure from the DBS. </w:t>
      </w:r>
    </w:p>
    <w:p w:rsidR="00ED4164" w:rsidRPr="00ED4164" w:rsidRDefault="00ED4164" w:rsidP="00ED4164">
      <w:pPr>
        <w:widowControl w:val="0"/>
        <w:tabs>
          <w:tab w:val="left" w:pos="820"/>
        </w:tabs>
        <w:autoSpaceDE w:val="0"/>
        <w:autoSpaceDN w:val="0"/>
        <w:adjustRightInd w:val="0"/>
        <w:spacing w:after="0" w:line="276" w:lineRule="auto"/>
        <w:ind w:right="68"/>
        <w:jc w:val="both"/>
        <w:rPr>
          <w:rFonts w:ascii="Calibri" w:eastAsia="Times New Roman" w:hAnsi="Calibri" w:cs="Arial"/>
          <w:b/>
          <w:color w:val="000000"/>
          <w:sz w:val="24"/>
          <w:szCs w:val="24"/>
        </w:rPr>
      </w:pPr>
    </w:p>
    <w:p w:rsidR="00ED4164" w:rsidRDefault="0085024D" w:rsidP="0085024D">
      <w:pPr>
        <w:pStyle w:val="Heading2"/>
        <w:rPr>
          <w:rFonts w:eastAsia="Times New Roman"/>
          <w:lang w:val="en-GB" w:eastAsia="en-GB"/>
        </w:rPr>
      </w:pPr>
      <w:bookmarkStart w:id="20" w:name="_Toc513730493"/>
      <w:r>
        <w:rPr>
          <w:rFonts w:eastAsia="Times New Roman"/>
          <w:lang w:val="en-GB" w:eastAsia="en-GB"/>
        </w:rPr>
        <w:t>9.3</w:t>
      </w:r>
      <w:r>
        <w:rPr>
          <w:rFonts w:eastAsia="Times New Roman"/>
          <w:lang w:val="en-GB" w:eastAsia="en-GB"/>
        </w:rPr>
        <w:tab/>
      </w:r>
      <w:r w:rsidR="00ED4164" w:rsidRPr="00ED4164">
        <w:rPr>
          <w:rFonts w:eastAsia="Times New Roman"/>
          <w:lang w:val="en-GB" w:eastAsia="en-GB"/>
        </w:rPr>
        <w:t>Positive Traces</w:t>
      </w:r>
      <w:bookmarkEnd w:id="20"/>
    </w:p>
    <w:p w:rsidR="0085024D" w:rsidRPr="0085024D" w:rsidRDefault="0085024D" w:rsidP="0085024D">
      <w:pPr>
        <w:rPr>
          <w:lang w:val="en-GB" w:eastAsia="en-GB"/>
        </w:rPr>
      </w:pPr>
    </w:p>
    <w:p w:rsidR="00ED4164" w:rsidRPr="00ED4164" w:rsidRDefault="00ED4164" w:rsidP="00ED4164">
      <w:pPr>
        <w:widowControl w:val="0"/>
        <w:tabs>
          <w:tab w:val="left" w:pos="820"/>
        </w:tabs>
        <w:autoSpaceDE w:val="0"/>
        <w:autoSpaceDN w:val="0"/>
        <w:adjustRightInd w:val="0"/>
        <w:spacing w:after="0" w:line="276" w:lineRule="auto"/>
        <w:ind w:right="68" w:hanging="720"/>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ab/>
        <w:t>If the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Disclo</w:t>
      </w:r>
      <w:r w:rsidRPr="00ED4164">
        <w:rPr>
          <w:rFonts w:ascii="Calibri" w:eastAsia="Times New Roman" w:hAnsi="Calibri" w:cs="Arial"/>
          <w:color w:val="000000"/>
          <w:spacing w:val="1"/>
          <w:sz w:val="24"/>
          <w:szCs w:val="24"/>
        </w:rPr>
        <w:t>s</w:t>
      </w:r>
      <w:r w:rsidRPr="00ED4164">
        <w:rPr>
          <w:rFonts w:ascii="Calibri" w:eastAsia="Times New Roman" w:hAnsi="Calibri" w:cs="Arial"/>
          <w:color w:val="000000"/>
          <w:sz w:val="24"/>
          <w:szCs w:val="24"/>
        </w:rPr>
        <w:t>ure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shows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details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of</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Police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Records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of</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Convictions, Cautions,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Reprimands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and</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Final</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War</w:t>
      </w:r>
      <w:r w:rsidRPr="00ED4164">
        <w:rPr>
          <w:rFonts w:ascii="Calibri" w:eastAsia="Times New Roman" w:hAnsi="Calibri" w:cs="Arial"/>
          <w:color w:val="000000"/>
          <w:spacing w:val="-1"/>
          <w:sz w:val="24"/>
          <w:szCs w:val="24"/>
        </w:rPr>
        <w:t>n</w:t>
      </w:r>
      <w:r w:rsidRPr="00ED4164">
        <w:rPr>
          <w:rFonts w:ascii="Calibri" w:eastAsia="Times New Roman" w:hAnsi="Calibri" w:cs="Arial"/>
          <w:color w:val="000000"/>
          <w:sz w:val="24"/>
          <w:szCs w:val="24"/>
        </w:rPr>
        <w:t>ings; information from the list held under Section 142 of the Education</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Act</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2002;</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DBS Children’s Barred</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List</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information; DBS Adults’ Barred List</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information</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and</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other</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r</w:t>
      </w:r>
      <w:r w:rsidRPr="00ED4164">
        <w:rPr>
          <w:rFonts w:ascii="Calibri" w:eastAsia="Times New Roman" w:hAnsi="Calibri" w:cs="Arial"/>
          <w:color w:val="000000"/>
          <w:spacing w:val="-1"/>
          <w:sz w:val="24"/>
          <w:szCs w:val="24"/>
        </w:rPr>
        <w:t>e</w:t>
      </w:r>
      <w:r w:rsidRPr="00ED4164">
        <w:rPr>
          <w:rFonts w:ascii="Calibri" w:eastAsia="Times New Roman" w:hAnsi="Calibri" w:cs="Arial"/>
          <w:color w:val="000000"/>
          <w:sz w:val="24"/>
          <w:szCs w:val="24"/>
        </w:rPr>
        <w:t>levant information disclosed at the Chief</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Police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Officers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discretion, Employment Services must i</w:t>
      </w:r>
      <w:r w:rsidRPr="00ED4164">
        <w:rPr>
          <w:rFonts w:ascii="Calibri" w:eastAsia="Times New Roman" w:hAnsi="Calibri" w:cs="Arial"/>
          <w:color w:val="000000"/>
          <w:spacing w:val="-1"/>
          <w:sz w:val="24"/>
          <w:szCs w:val="24"/>
        </w:rPr>
        <w:t>n</w:t>
      </w:r>
      <w:r w:rsidRPr="00ED4164">
        <w:rPr>
          <w:rFonts w:ascii="Calibri" w:eastAsia="Times New Roman" w:hAnsi="Calibri" w:cs="Arial"/>
          <w:color w:val="000000"/>
          <w:sz w:val="24"/>
          <w:szCs w:val="24"/>
        </w:rPr>
        <w:t>form the nominated</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Service Manager/Head Teacher and enclo</w:t>
      </w:r>
      <w:r w:rsidRPr="00ED4164">
        <w:rPr>
          <w:rFonts w:ascii="Calibri" w:eastAsia="Times New Roman" w:hAnsi="Calibri" w:cs="Arial"/>
          <w:color w:val="000000"/>
          <w:spacing w:val="1"/>
          <w:sz w:val="24"/>
          <w:szCs w:val="24"/>
        </w:rPr>
        <w:t>s</w:t>
      </w:r>
      <w:r w:rsidRPr="00ED4164">
        <w:rPr>
          <w:rFonts w:ascii="Calibri" w:eastAsia="Times New Roman" w:hAnsi="Calibri" w:cs="Arial"/>
          <w:color w:val="000000"/>
          <w:sz w:val="24"/>
          <w:szCs w:val="24"/>
        </w:rPr>
        <w:t>e a paper or scanned copy of the original</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Di</w:t>
      </w:r>
      <w:r w:rsidRPr="00ED4164">
        <w:rPr>
          <w:rFonts w:ascii="Calibri" w:eastAsia="Times New Roman" w:hAnsi="Calibri" w:cs="Arial"/>
          <w:color w:val="000000"/>
          <w:spacing w:val="1"/>
          <w:sz w:val="24"/>
          <w:szCs w:val="24"/>
        </w:rPr>
        <w:t>s</w:t>
      </w:r>
      <w:r w:rsidRPr="00ED4164">
        <w:rPr>
          <w:rFonts w:ascii="Calibri" w:eastAsia="Times New Roman" w:hAnsi="Calibri" w:cs="Arial"/>
          <w:color w:val="000000"/>
          <w:sz w:val="24"/>
          <w:szCs w:val="24"/>
        </w:rPr>
        <w:t>closure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together</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with</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Form</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Rehab</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1.</w:t>
      </w:r>
    </w:p>
    <w:p w:rsidR="00ED4164" w:rsidRPr="00ED4164" w:rsidRDefault="00ED4164" w:rsidP="00ED4164">
      <w:pPr>
        <w:widowControl w:val="0"/>
        <w:tabs>
          <w:tab w:val="left" w:pos="820"/>
        </w:tabs>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tabs>
          <w:tab w:val="left" w:pos="820"/>
        </w:tabs>
        <w:autoSpaceDE w:val="0"/>
        <w:autoSpaceDN w:val="0"/>
        <w:adjustRightInd w:val="0"/>
        <w:spacing w:after="0" w:line="276" w:lineRule="auto"/>
        <w:ind w:right="68" w:hanging="720"/>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ab/>
        <w:t>The nominated Service Manager/Head Teacher</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must consider</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details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of</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positive trace revealed on the Disclosure and if necessary, they may refer to the factors highlighted wi</w:t>
      </w:r>
      <w:r w:rsidRPr="00ED4164">
        <w:rPr>
          <w:rFonts w:ascii="Calibri" w:eastAsia="Times New Roman" w:hAnsi="Calibri" w:cs="Arial"/>
          <w:color w:val="000000"/>
          <w:spacing w:val="2"/>
          <w:sz w:val="24"/>
          <w:szCs w:val="24"/>
        </w:rPr>
        <w:t>t</w:t>
      </w:r>
      <w:r w:rsidRPr="00ED4164">
        <w:rPr>
          <w:rFonts w:ascii="Calibri" w:eastAsia="Times New Roman" w:hAnsi="Calibri" w:cs="Arial"/>
          <w:color w:val="000000"/>
          <w:sz w:val="24"/>
          <w:szCs w:val="24"/>
        </w:rPr>
        <w:t>hin the Checklist</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to</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Review</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Informat</w:t>
      </w:r>
      <w:r w:rsidRPr="00ED4164">
        <w:rPr>
          <w:rFonts w:ascii="Calibri" w:eastAsia="Times New Roman" w:hAnsi="Calibri" w:cs="Arial"/>
          <w:color w:val="000000"/>
          <w:spacing w:val="-2"/>
          <w:sz w:val="24"/>
          <w:szCs w:val="24"/>
        </w:rPr>
        <w:t>i</w:t>
      </w:r>
      <w:r w:rsidRPr="00ED4164">
        <w:rPr>
          <w:rFonts w:ascii="Calibri" w:eastAsia="Times New Roman" w:hAnsi="Calibri" w:cs="Arial"/>
          <w:color w:val="000000"/>
          <w:sz w:val="24"/>
          <w:szCs w:val="24"/>
        </w:rPr>
        <w:t>on Disclosed</w:t>
      </w:r>
      <w:r w:rsidRPr="00ED4164">
        <w:rPr>
          <w:rFonts w:ascii="Calibri" w:eastAsia="Times New Roman" w:hAnsi="Calibri" w:cs="Arial"/>
          <w:color w:val="000000"/>
          <w:spacing w:val="2"/>
          <w:sz w:val="24"/>
          <w:szCs w:val="24"/>
        </w:rPr>
        <w:t xml:space="preserve"> </w:t>
      </w:r>
      <w:r w:rsidRPr="00ED4164">
        <w:rPr>
          <w:rFonts w:ascii="Calibri" w:eastAsia="Times New Roman" w:hAnsi="Calibri" w:cs="Arial"/>
          <w:color w:val="000000"/>
          <w:sz w:val="24"/>
          <w:szCs w:val="24"/>
        </w:rPr>
        <w:t>as contained within Appendix</w:t>
      </w:r>
      <w:r w:rsidRPr="00ED4164">
        <w:rPr>
          <w:rFonts w:ascii="Calibri" w:eastAsia="Times New Roman" w:hAnsi="Calibri" w:cs="Arial"/>
          <w:color w:val="000000"/>
          <w:spacing w:val="-10"/>
          <w:sz w:val="24"/>
          <w:szCs w:val="24"/>
        </w:rPr>
        <w:t xml:space="preserve"> </w:t>
      </w:r>
      <w:r w:rsidRPr="00ED4164">
        <w:rPr>
          <w:rFonts w:ascii="Calibri" w:eastAsia="Times New Roman" w:hAnsi="Calibri" w:cs="Arial"/>
          <w:color w:val="000000"/>
          <w:sz w:val="24"/>
          <w:szCs w:val="24"/>
        </w:rPr>
        <w:t>D.</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Service Manager/Head Teacher</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sho</w:t>
      </w:r>
      <w:r w:rsidRPr="00ED4164">
        <w:rPr>
          <w:rFonts w:ascii="Calibri" w:eastAsia="Times New Roman" w:hAnsi="Calibri" w:cs="Arial"/>
          <w:color w:val="000000"/>
          <w:spacing w:val="1"/>
          <w:sz w:val="24"/>
          <w:szCs w:val="24"/>
        </w:rPr>
        <w:t>u</w:t>
      </w:r>
      <w:r w:rsidRPr="00ED4164">
        <w:rPr>
          <w:rFonts w:ascii="Calibri" w:eastAsia="Times New Roman" w:hAnsi="Calibri" w:cs="Arial"/>
          <w:color w:val="000000"/>
          <w:sz w:val="24"/>
          <w:szCs w:val="24"/>
        </w:rPr>
        <w:t>ld consider</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following</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factors</w:t>
      </w:r>
      <w:r w:rsidRPr="00ED4164">
        <w:rPr>
          <w:rFonts w:ascii="Calibri" w:eastAsia="Times New Roman" w:hAnsi="Calibri" w:cs="Arial"/>
          <w:color w:val="000000"/>
          <w:spacing w:val="2"/>
          <w:sz w:val="24"/>
          <w:szCs w:val="24"/>
        </w:rPr>
        <w:t xml:space="preserve"> </w:t>
      </w:r>
      <w:r w:rsidRPr="00ED4164">
        <w:rPr>
          <w:rFonts w:ascii="Calibri" w:eastAsia="Times New Roman" w:hAnsi="Calibri" w:cs="Arial"/>
          <w:color w:val="000000"/>
          <w:sz w:val="24"/>
          <w:szCs w:val="24"/>
        </w:rPr>
        <w:t>before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reaching</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any</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deci</w:t>
      </w:r>
      <w:r w:rsidRPr="00ED4164">
        <w:rPr>
          <w:rFonts w:ascii="Calibri" w:eastAsia="Times New Roman" w:hAnsi="Calibri" w:cs="Arial"/>
          <w:color w:val="000000"/>
          <w:spacing w:val="1"/>
          <w:sz w:val="24"/>
          <w:szCs w:val="24"/>
        </w:rPr>
        <w:t>s</w:t>
      </w:r>
      <w:r w:rsidRPr="00ED4164">
        <w:rPr>
          <w:rFonts w:ascii="Calibri" w:eastAsia="Times New Roman" w:hAnsi="Calibri" w:cs="Arial"/>
          <w:color w:val="000000"/>
          <w:spacing w:val="-1"/>
          <w:sz w:val="24"/>
          <w:szCs w:val="24"/>
        </w:rPr>
        <w:t>i</w:t>
      </w:r>
      <w:r w:rsidRPr="00ED4164">
        <w:rPr>
          <w:rFonts w:ascii="Calibri" w:eastAsia="Times New Roman" w:hAnsi="Calibri" w:cs="Arial"/>
          <w:color w:val="000000"/>
          <w:sz w:val="24"/>
          <w:szCs w:val="24"/>
        </w:rPr>
        <w:t>on:-</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b/>
          <w:color w:val="000000"/>
          <w:sz w:val="24"/>
          <w:szCs w:val="24"/>
          <w:lang w:val="en-GB" w:eastAsia="en-GB"/>
        </w:rPr>
      </w:pPr>
    </w:p>
    <w:p w:rsidR="00ED4164" w:rsidRPr="00ED4164" w:rsidRDefault="00ED4164" w:rsidP="00ED4164">
      <w:pPr>
        <w:numPr>
          <w:ilvl w:val="0"/>
          <w:numId w:val="10"/>
        </w:num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whether the positive trace is relevant to the position applied for;</w:t>
      </w:r>
    </w:p>
    <w:p w:rsidR="00ED4164" w:rsidRPr="00ED4164" w:rsidRDefault="00ED4164" w:rsidP="00ED4164">
      <w:pPr>
        <w:numPr>
          <w:ilvl w:val="0"/>
          <w:numId w:val="10"/>
        </w:num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lastRenderedPageBreak/>
        <w:t>the seriousness of any offence or other matter revealed;</w:t>
      </w:r>
    </w:p>
    <w:p w:rsidR="00ED4164" w:rsidRPr="00ED4164" w:rsidRDefault="00ED4164" w:rsidP="00ED4164">
      <w:pPr>
        <w:numPr>
          <w:ilvl w:val="0"/>
          <w:numId w:val="10"/>
        </w:num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the length of time since offence or other matter occurred;</w:t>
      </w:r>
    </w:p>
    <w:p w:rsidR="00ED4164" w:rsidRPr="00ED4164" w:rsidRDefault="00ED4164" w:rsidP="00ED4164">
      <w:pPr>
        <w:numPr>
          <w:ilvl w:val="0"/>
          <w:numId w:val="10"/>
        </w:num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whether the applicant has a pattern of offending behaviour or other relevant matters;</w:t>
      </w:r>
    </w:p>
    <w:p w:rsidR="00ED4164" w:rsidRPr="00ED4164" w:rsidRDefault="00ED4164" w:rsidP="00ED4164">
      <w:pPr>
        <w:numPr>
          <w:ilvl w:val="0"/>
          <w:numId w:val="10"/>
        </w:num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whether the applicant’s circumstances have changed since the offending behaviour or the other relevant matters;</w:t>
      </w:r>
    </w:p>
    <w:p w:rsidR="00ED4164" w:rsidRPr="00ED4164" w:rsidRDefault="00ED4164" w:rsidP="00ED4164">
      <w:pPr>
        <w:numPr>
          <w:ilvl w:val="0"/>
          <w:numId w:val="10"/>
        </w:num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the circumstances surrounding the offence and the explanation(s) offered by the person concerned.</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tabs>
          <w:tab w:val="left" w:pos="820"/>
        </w:tabs>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Service Managers/Head Teacher</w:t>
      </w:r>
      <w:r w:rsidRPr="00ED4164">
        <w:rPr>
          <w:rFonts w:ascii="Calibri" w:eastAsia="Times New Roman" w:hAnsi="Calibri" w:cs="Arial"/>
          <w:color w:val="000000"/>
          <w:spacing w:val="18"/>
          <w:sz w:val="24"/>
          <w:szCs w:val="24"/>
        </w:rPr>
        <w:t xml:space="preserve"> </w:t>
      </w:r>
      <w:r w:rsidRPr="00ED4164">
        <w:rPr>
          <w:rFonts w:ascii="Calibri" w:eastAsia="Times New Roman" w:hAnsi="Calibri" w:cs="Arial"/>
          <w:color w:val="000000"/>
          <w:sz w:val="24"/>
          <w:szCs w:val="24"/>
        </w:rPr>
        <w:t>will</w:t>
      </w:r>
      <w:r w:rsidRPr="00ED4164">
        <w:rPr>
          <w:rFonts w:ascii="Calibri" w:eastAsia="Times New Roman" w:hAnsi="Calibri" w:cs="Arial"/>
          <w:color w:val="000000"/>
          <w:spacing w:val="18"/>
          <w:sz w:val="24"/>
          <w:szCs w:val="24"/>
        </w:rPr>
        <w:t xml:space="preserve"> </w:t>
      </w:r>
      <w:r w:rsidRPr="00ED4164">
        <w:rPr>
          <w:rFonts w:ascii="Calibri" w:eastAsia="Times New Roman" w:hAnsi="Calibri" w:cs="Arial"/>
          <w:color w:val="000000"/>
          <w:spacing w:val="2"/>
          <w:sz w:val="24"/>
          <w:szCs w:val="24"/>
        </w:rPr>
        <w:t>t</w:t>
      </w:r>
      <w:r w:rsidRPr="00ED4164">
        <w:rPr>
          <w:rFonts w:ascii="Calibri" w:eastAsia="Times New Roman" w:hAnsi="Calibri" w:cs="Arial"/>
          <w:color w:val="000000"/>
          <w:sz w:val="24"/>
          <w:szCs w:val="24"/>
        </w:rPr>
        <w:t>ake</w:t>
      </w:r>
      <w:r w:rsidRPr="00ED4164">
        <w:rPr>
          <w:rFonts w:ascii="Calibri" w:eastAsia="Times New Roman" w:hAnsi="Calibri" w:cs="Arial"/>
          <w:color w:val="000000"/>
          <w:spacing w:val="18"/>
          <w:sz w:val="24"/>
          <w:szCs w:val="24"/>
        </w:rPr>
        <w:t xml:space="preserve"> </w:t>
      </w:r>
      <w:r w:rsidRPr="00ED4164">
        <w:rPr>
          <w:rFonts w:ascii="Calibri" w:eastAsia="Times New Roman" w:hAnsi="Calibri" w:cs="Arial"/>
          <w:color w:val="000000"/>
          <w:sz w:val="24"/>
          <w:szCs w:val="24"/>
        </w:rPr>
        <w:t>into</w:t>
      </w:r>
      <w:r w:rsidRPr="00ED4164">
        <w:rPr>
          <w:rFonts w:ascii="Calibri" w:eastAsia="Times New Roman" w:hAnsi="Calibri" w:cs="Arial"/>
          <w:color w:val="000000"/>
          <w:spacing w:val="19"/>
          <w:sz w:val="24"/>
          <w:szCs w:val="24"/>
        </w:rPr>
        <w:t xml:space="preserve"> </w:t>
      </w:r>
      <w:r w:rsidRPr="00ED4164">
        <w:rPr>
          <w:rFonts w:ascii="Calibri" w:eastAsia="Times New Roman" w:hAnsi="Calibri" w:cs="Arial"/>
          <w:color w:val="000000"/>
          <w:sz w:val="24"/>
          <w:szCs w:val="24"/>
        </w:rPr>
        <w:t>account</w:t>
      </w:r>
      <w:r w:rsidRPr="00ED4164">
        <w:rPr>
          <w:rFonts w:ascii="Calibri" w:eastAsia="Times New Roman" w:hAnsi="Calibri" w:cs="Arial"/>
          <w:color w:val="000000"/>
          <w:spacing w:val="18"/>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18"/>
          <w:sz w:val="24"/>
          <w:szCs w:val="24"/>
        </w:rPr>
        <w:t xml:space="preserve"> </w:t>
      </w:r>
      <w:r w:rsidRPr="00ED4164">
        <w:rPr>
          <w:rFonts w:ascii="Calibri" w:eastAsia="Times New Roman" w:hAnsi="Calibri" w:cs="Arial"/>
          <w:color w:val="000000"/>
          <w:sz w:val="24"/>
          <w:szCs w:val="24"/>
        </w:rPr>
        <w:t>Rehabili</w:t>
      </w:r>
      <w:r w:rsidRPr="00ED4164">
        <w:rPr>
          <w:rFonts w:ascii="Calibri" w:eastAsia="Times New Roman" w:hAnsi="Calibri" w:cs="Arial"/>
          <w:color w:val="000000"/>
          <w:spacing w:val="1"/>
          <w:sz w:val="24"/>
          <w:szCs w:val="24"/>
        </w:rPr>
        <w:t>t</w:t>
      </w:r>
      <w:r w:rsidRPr="00ED4164">
        <w:rPr>
          <w:rFonts w:ascii="Calibri" w:eastAsia="Times New Roman" w:hAnsi="Calibri" w:cs="Arial"/>
          <w:color w:val="000000"/>
          <w:sz w:val="24"/>
          <w:szCs w:val="24"/>
        </w:rPr>
        <w:t>ation</w:t>
      </w:r>
      <w:r w:rsidRPr="00ED4164">
        <w:rPr>
          <w:rFonts w:ascii="Calibri" w:eastAsia="Times New Roman" w:hAnsi="Calibri" w:cs="Arial"/>
          <w:color w:val="000000"/>
          <w:spacing w:val="18"/>
          <w:sz w:val="24"/>
          <w:szCs w:val="24"/>
        </w:rPr>
        <w:t xml:space="preserve"> </w:t>
      </w:r>
      <w:r w:rsidRPr="00ED4164">
        <w:rPr>
          <w:rFonts w:ascii="Calibri" w:eastAsia="Times New Roman" w:hAnsi="Calibri" w:cs="Arial"/>
          <w:color w:val="000000"/>
          <w:sz w:val="24"/>
          <w:szCs w:val="24"/>
        </w:rPr>
        <w:t>of</w:t>
      </w:r>
      <w:r w:rsidRPr="00ED4164">
        <w:rPr>
          <w:rFonts w:ascii="Calibri" w:eastAsia="Times New Roman" w:hAnsi="Calibri" w:cs="Arial"/>
          <w:color w:val="000000"/>
          <w:spacing w:val="18"/>
          <w:sz w:val="24"/>
          <w:szCs w:val="24"/>
        </w:rPr>
        <w:t xml:space="preserve"> </w:t>
      </w:r>
      <w:r w:rsidRPr="00ED4164">
        <w:rPr>
          <w:rFonts w:ascii="Calibri" w:eastAsia="Times New Roman" w:hAnsi="Calibri" w:cs="Arial"/>
          <w:color w:val="000000"/>
          <w:sz w:val="24"/>
          <w:szCs w:val="24"/>
        </w:rPr>
        <w:t>Offenders Act</w:t>
      </w:r>
      <w:r w:rsidRPr="00ED4164">
        <w:rPr>
          <w:rFonts w:ascii="Calibri" w:eastAsia="Times New Roman" w:hAnsi="Calibri" w:cs="Arial"/>
          <w:color w:val="000000"/>
          <w:spacing w:val="9"/>
          <w:sz w:val="24"/>
          <w:szCs w:val="24"/>
        </w:rPr>
        <w:t xml:space="preserve"> </w:t>
      </w:r>
      <w:r w:rsidRPr="00ED4164">
        <w:rPr>
          <w:rFonts w:ascii="Calibri" w:eastAsia="Times New Roman" w:hAnsi="Calibri" w:cs="Arial"/>
          <w:color w:val="000000"/>
          <w:sz w:val="24"/>
          <w:szCs w:val="24"/>
        </w:rPr>
        <w:t>1974,</w:t>
      </w:r>
      <w:r w:rsidRPr="00ED4164">
        <w:rPr>
          <w:rFonts w:ascii="Calibri" w:eastAsia="Times New Roman" w:hAnsi="Calibri" w:cs="Arial"/>
          <w:color w:val="000000"/>
          <w:spacing w:val="9"/>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9"/>
          <w:sz w:val="24"/>
          <w:szCs w:val="24"/>
        </w:rPr>
        <w:t xml:space="preserve"> </w:t>
      </w:r>
      <w:r w:rsidRPr="00ED4164">
        <w:rPr>
          <w:rFonts w:ascii="Calibri" w:eastAsia="Times New Roman" w:hAnsi="Calibri" w:cs="Arial"/>
          <w:color w:val="000000"/>
          <w:sz w:val="24"/>
          <w:szCs w:val="24"/>
        </w:rPr>
        <w:t>Protection</w:t>
      </w:r>
      <w:r w:rsidRPr="00ED4164">
        <w:rPr>
          <w:rFonts w:ascii="Calibri" w:eastAsia="Times New Roman" w:hAnsi="Calibri" w:cs="Arial"/>
          <w:color w:val="000000"/>
          <w:spacing w:val="9"/>
          <w:sz w:val="24"/>
          <w:szCs w:val="24"/>
        </w:rPr>
        <w:t xml:space="preserve"> </w:t>
      </w:r>
      <w:r w:rsidRPr="00ED4164">
        <w:rPr>
          <w:rFonts w:ascii="Calibri" w:eastAsia="Times New Roman" w:hAnsi="Calibri" w:cs="Arial"/>
          <w:color w:val="000000"/>
          <w:sz w:val="24"/>
          <w:szCs w:val="24"/>
        </w:rPr>
        <w:t>of</w:t>
      </w:r>
      <w:r w:rsidRPr="00ED4164">
        <w:rPr>
          <w:rFonts w:ascii="Calibri" w:eastAsia="Times New Roman" w:hAnsi="Calibri" w:cs="Arial"/>
          <w:color w:val="000000"/>
          <w:spacing w:val="9"/>
          <w:sz w:val="24"/>
          <w:szCs w:val="24"/>
        </w:rPr>
        <w:t xml:space="preserve"> </w:t>
      </w:r>
      <w:r w:rsidRPr="00ED4164">
        <w:rPr>
          <w:rFonts w:ascii="Calibri" w:eastAsia="Times New Roman" w:hAnsi="Calibri" w:cs="Arial"/>
          <w:color w:val="000000"/>
          <w:sz w:val="24"/>
          <w:szCs w:val="24"/>
        </w:rPr>
        <w:t>Children</w:t>
      </w:r>
      <w:r w:rsidRPr="00ED4164">
        <w:rPr>
          <w:rFonts w:ascii="Calibri" w:eastAsia="Times New Roman" w:hAnsi="Calibri" w:cs="Arial"/>
          <w:color w:val="000000"/>
          <w:spacing w:val="9"/>
          <w:sz w:val="24"/>
          <w:szCs w:val="24"/>
        </w:rPr>
        <w:t xml:space="preserve"> </w:t>
      </w:r>
      <w:r w:rsidRPr="00ED4164">
        <w:rPr>
          <w:rFonts w:ascii="Calibri" w:eastAsia="Times New Roman" w:hAnsi="Calibri" w:cs="Arial"/>
          <w:color w:val="000000"/>
          <w:sz w:val="24"/>
          <w:szCs w:val="24"/>
        </w:rPr>
        <w:t>Act</w:t>
      </w:r>
      <w:r w:rsidRPr="00ED4164">
        <w:rPr>
          <w:rFonts w:ascii="Calibri" w:eastAsia="Times New Roman" w:hAnsi="Calibri" w:cs="Arial"/>
          <w:color w:val="000000"/>
          <w:spacing w:val="9"/>
          <w:sz w:val="24"/>
          <w:szCs w:val="24"/>
        </w:rPr>
        <w:t xml:space="preserve"> </w:t>
      </w:r>
      <w:r w:rsidRPr="00ED4164">
        <w:rPr>
          <w:rFonts w:ascii="Calibri" w:eastAsia="Times New Roman" w:hAnsi="Calibri" w:cs="Arial"/>
          <w:color w:val="000000"/>
          <w:sz w:val="24"/>
          <w:szCs w:val="24"/>
        </w:rPr>
        <w:t>1999,</w:t>
      </w:r>
      <w:r w:rsidRPr="00ED4164">
        <w:rPr>
          <w:rFonts w:ascii="Calibri" w:eastAsia="Times New Roman" w:hAnsi="Calibri" w:cs="Arial"/>
          <w:color w:val="000000"/>
          <w:spacing w:val="9"/>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9"/>
          <w:sz w:val="24"/>
          <w:szCs w:val="24"/>
        </w:rPr>
        <w:t xml:space="preserve"> </w:t>
      </w:r>
      <w:r w:rsidRPr="00ED4164">
        <w:rPr>
          <w:rFonts w:ascii="Calibri" w:eastAsia="Times New Roman" w:hAnsi="Calibri" w:cs="Arial"/>
          <w:color w:val="000000"/>
          <w:sz w:val="24"/>
          <w:szCs w:val="24"/>
        </w:rPr>
        <w:t>Criminal</w:t>
      </w:r>
      <w:r w:rsidRPr="00ED4164">
        <w:rPr>
          <w:rFonts w:ascii="Calibri" w:eastAsia="Times New Roman" w:hAnsi="Calibri" w:cs="Arial"/>
          <w:color w:val="000000"/>
          <w:spacing w:val="9"/>
          <w:sz w:val="24"/>
          <w:szCs w:val="24"/>
        </w:rPr>
        <w:t xml:space="preserve"> </w:t>
      </w:r>
      <w:r w:rsidRPr="00ED4164">
        <w:rPr>
          <w:rFonts w:ascii="Calibri" w:eastAsia="Times New Roman" w:hAnsi="Calibri" w:cs="Arial"/>
          <w:color w:val="000000"/>
          <w:sz w:val="24"/>
          <w:szCs w:val="24"/>
        </w:rPr>
        <w:t>Justice</w:t>
      </w:r>
      <w:r w:rsidRPr="00ED4164">
        <w:rPr>
          <w:rFonts w:ascii="Calibri" w:eastAsia="Times New Roman" w:hAnsi="Calibri" w:cs="Arial"/>
          <w:color w:val="000000"/>
          <w:spacing w:val="9"/>
          <w:sz w:val="24"/>
          <w:szCs w:val="24"/>
        </w:rPr>
        <w:t xml:space="preserve"> </w:t>
      </w:r>
      <w:r w:rsidRPr="00ED4164">
        <w:rPr>
          <w:rFonts w:ascii="Calibri" w:eastAsia="Times New Roman" w:hAnsi="Calibri" w:cs="Arial"/>
          <w:color w:val="000000"/>
          <w:sz w:val="24"/>
          <w:szCs w:val="24"/>
        </w:rPr>
        <w:t xml:space="preserve">and Court </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 xml:space="preserve">Services </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 xml:space="preserve">Act </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 xml:space="preserve">2000 </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 xml:space="preserve">and </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 xml:space="preserve">the </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 xml:space="preserve">Care </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 xml:space="preserve">Standards </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 xml:space="preserve">Act </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 xml:space="preserve">2000 </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when making the decision.</w:t>
      </w:r>
    </w:p>
    <w:p w:rsidR="00ED4164" w:rsidRPr="00ED4164" w:rsidRDefault="00ED4164" w:rsidP="00ED4164">
      <w:pPr>
        <w:widowControl w:val="0"/>
        <w:tabs>
          <w:tab w:val="left" w:pos="820"/>
        </w:tabs>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If</w:t>
      </w:r>
      <w:r w:rsidRPr="00ED4164">
        <w:rPr>
          <w:rFonts w:ascii="Calibri" w:eastAsia="Times New Roman" w:hAnsi="Calibri" w:cs="Arial"/>
          <w:color w:val="000000"/>
          <w:spacing w:val="-11"/>
          <w:sz w:val="24"/>
          <w:szCs w:val="24"/>
        </w:rPr>
        <w:t xml:space="preserve"> </w:t>
      </w:r>
      <w:r w:rsidRPr="00ED4164">
        <w:rPr>
          <w:rFonts w:ascii="Calibri" w:eastAsia="Times New Roman" w:hAnsi="Calibri" w:cs="Arial"/>
          <w:color w:val="000000"/>
          <w:sz w:val="24"/>
          <w:szCs w:val="24"/>
        </w:rPr>
        <w:t>the nominated Service Manager/Head Teacher</w:t>
      </w:r>
      <w:r w:rsidRPr="00ED4164">
        <w:rPr>
          <w:rFonts w:ascii="Calibri" w:eastAsia="Times New Roman" w:hAnsi="Calibri" w:cs="Arial"/>
          <w:color w:val="000000"/>
          <w:spacing w:val="1"/>
          <w:sz w:val="24"/>
          <w:szCs w:val="24"/>
        </w:rPr>
        <w:t xml:space="preserve"> decides </w:t>
      </w:r>
      <w:r w:rsidRPr="00ED4164">
        <w:rPr>
          <w:rFonts w:ascii="Calibri" w:eastAsia="Times New Roman" w:hAnsi="Calibri" w:cs="Arial"/>
          <w:color w:val="000000"/>
          <w:sz w:val="24"/>
          <w:szCs w:val="24"/>
        </w:rPr>
        <w:t>to approve the appli</w:t>
      </w:r>
      <w:r w:rsidRPr="00ED4164">
        <w:rPr>
          <w:rFonts w:ascii="Calibri" w:eastAsia="Times New Roman" w:hAnsi="Calibri" w:cs="Arial"/>
          <w:color w:val="000000"/>
          <w:spacing w:val="1"/>
          <w:sz w:val="24"/>
          <w:szCs w:val="24"/>
        </w:rPr>
        <w:t>c</w:t>
      </w:r>
      <w:r w:rsidRPr="00ED4164">
        <w:rPr>
          <w:rFonts w:ascii="Calibri" w:eastAsia="Times New Roman" w:hAnsi="Calibri" w:cs="Arial"/>
          <w:color w:val="000000"/>
          <w:sz w:val="24"/>
          <w:szCs w:val="24"/>
        </w:rPr>
        <w:t>ant for the post in questio</w:t>
      </w:r>
      <w:r w:rsidRPr="00ED4164">
        <w:rPr>
          <w:rFonts w:ascii="Calibri" w:eastAsia="Times New Roman" w:hAnsi="Calibri" w:cs="Arial"/>
          <w:color w:val="000000"/>
          <w:spacing w:val="1"/>
          <w:sz w:val="24"/>
          <w:szCs w:val="24"/>
        </w:rPr>
        <w:t>n</w:t>
      </w:r>
      <w:r w:rsidRPr="00ED4164">
        <w:rPr>
          <w:rFonts w:ascii="Calibri" w:eastAsia="Times New Roman" w:hAnsi="Calibri" w:cs="Arial"/>
          <w:color w:val="000000"/>
          <w:sz w:val="24"/>
          <w:szCs w:val="24"/>
        </w:rPr>
        <w:t>, he/she will be requir</w:t>
      </w:r>
      <w:r w:rsidRPr="00ED4164">
        <w:rPr>
          <w:rFonts w:ascii="Calibri" w:eastAsia="Times New Roman" w:hAnsi="Calibri" w:cs="Arial"/>
          <w:color w:val="000000"/>
          <w:spacing w:val="1"/>
          <w:sz w:val="24"/>
          <w:szCs w:val="24"/>
        </w:rPr>
        <w:t>e</w:t>
      </w:r>
      <w:r w:rsidRPr="00ED4164">
        <w:rPr>
          <w:rFonts w:ascii="Calibri" w:eastAsia="Times New Roman" w:hAnsi="Calibri" w:cs="Arial"/>
          <w:color w:val="000000"/>
          <w:sz w:val="24"/>
          <w:szCs w:val="24"/>
        </w:rPr>
        <w:t>d to complete the appropriate section within Fo</w:t>
      </w:r>
      <w:r w:rsidRPr="00ED4164">
        <w:rPr>
          <w:rFonts w:ascii="Calibri" w:eastAsia="Times New Roman" w:hAnsi="Calibri" w:cs="Arial"/>
          <w:color w:val="000000"/>
          <w:spacing w:val="2"/>
          <w:sz w:val="24"/>
          <w:szCs w:val="24"/>
        </w:rPr>
        <w:t>r</w:t>
      </w:r>
      <w:r w:rsidRPr="00ED4164">
        <w:rPr>
          <w:rFonts w:ascii="Calibri" w:eastAsia="Times New Roman" w:hAnsi="Calibri" w:cs="Arial"/>
          <w:color w:val="000000"/>
          <w:sz w:val="24"/>
          <w:szCs w:val="24"/>
        </w:rPr>
        <w:t>m</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Rehab 1 and return this form together with the original</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Di</w:t>
      </w:r>
      <w:r w:rsidRPr="00ED4164">
        <w:rPr>
          <w:rFonts w:ascii="Calibri" w:eastAsia="Times New Roman" w:hAnsi="Calibri" w:cs="Arial"/>
          <w:color w:val="000000"/>
          <w:spacing w:val="1"/>
          <w:sz w:val="24"/>
          <w:szCs w:val="24"/>
        </w:rPr>
        <w:t>s</w:t>
      </w:r>
      <w:r w:rsidRPr="00ED4164">
        <w:rPr>
          <w:rFonts w:ascii="Calibri" w:eastAsia="Times New Roman" w:hAnsi="Calibri" w:cs="Arial"/>
          <w:color w:val="000000"/>
          <w:sz w:val="24"/>
          <w:szCs w:val="24"/>
        </w:rPr>
        <w:t>closure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Report</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f</w:t>
      </w:r>
      <w:r w:rsidRPr="00ED4164">
        <w:rPr>
          <w:rFonts w:ascii="Calibri" w:eastAsia="Times New Roman" w:hAnsi="Calibri" w:cs="Arial"/>
          <w:color w:val="000000"/>
          <w:spacing w:val="-1"/>
          <w:sz w:val="24"/>
          <w:szCs w:val="24"/>
        </w:rPr>
        <w:t>o</w:t>
      </w:r>
      <w:r w:rsidRPr="00ED4164">
        <w:rPr>
          <w:rFonts w:ascii="Calibri" w:eastAsia="Times New Roman" w:hAnsi="Calibri" w:cs="Arial"/>
          <w:color w:val="000000"/>
          <w:sz w:val="24"/>
          <w:szCs w:val="24"/>
        </w:rPr>
        <w:t xml:space="preserve">r the attention of the </w:t>
      </w:r>
      <w:r w:rsidRPr="00ED4164">
        <w:rPr>
          <w:rFonts w:ascii="Calibri" w:eastAsia="Times New Roman" w:hAnsi="Calibri" w:cs="Arial"/>
          <w:color w:val="000000"/>
          <w:spacing w:val="1"/>
          <w:sz w:val="24"/>
          <w:szCs w:val="24"/>
        </w:rPr>
        <w:t>Employment Services.</w:t>
      </w:r>
    </w:p>
    <w:p w:rsidR="00ED4164" w:rsidRPr="00ED4164" w:rsidRDefault="00ED4164" w:rsidP="00ED4164">
      <w:pPr>
        <w:widowControl w:val="0"/>
        <w:autoSpaceDE w:val="0"/>
        <w:autoSpaceDN w:val="0"/>
        <w:adjustRightInd w:val="0"/>
        <w:spacing w:before="16"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In</w:t>
      </w:r>
      <w:r w:rsidRPr="00ED4164">
        <w:rPr>
          <w:rFonts w:ascii="Calibri" w:eastAsia="Times New Roman" w:hAnsi="Calibri" w:cs="Arial"/>
          <w:color w:val="000000"/>
          <w:spacing w:val="-10"/>
          <w:sz w:val="24"/>
          <w:szCs w:val="24"/>
        </w:rPr>
        <w:t xml:space="preserve"> </w:t>
      </w:r>
      <w:r w:rsidRPr="00ED4164">
        <w:rPr>
          <w:rFonts w:ascii="Calibri" w:eastAsia="Times New Roman" w:hAnsi="Calibri" w:cs="Arial"/>
          <w:color w:val="000000"/>
          <w:sz w:val="24"/>
          <w:szCs w:val="24"/>
        </w:rPr>
        <w:t>more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difficult</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cases,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Service Manager/Head Teacher may request that the applicant be inter</w:t>
      </w:r>
      <w:r w:rsidRPr="00ED4164">
        <w:rPr>
          <w:rFonts w:ascii="Calibri" w:eastAsia="Times New Roman" w:hAnsi="Calibri" w:cs="Arial"/>
          <w:color w:val="000000"/>
          <w:spacing w:val="-1"/>
          <w:sz w:val="24"/>
          <w:szCs w:val="24"/>
        </w:rPr>
        <w:t>v</w:t>
      </w:r>
      <w:r w:rsidRPr="00ED4164">
        <w:rPr>
          <w:rFonts w:ascii="Calibri" w:eastAsia="Times New Roman" w:hAnsi="Calibri" w:cs="Arial"/>
          <w:color w:val="000000"/>
          <w:sz w:val="24"/>
          <w:szCs w:val="24"/>
        </w:rPr>
        <w:t>iewed by the Recruiting Manager or nominated representative in order to ascertain the facts and circumstances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surrounding</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details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of</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 xml:space="preserve">the positive trace. </w:t>
      </w:r>
    </w:p>
    <w:p w:rsidR="00ED4164" w:rsidRPr="00ED4164" w:rsidRDefault="00ED4164" w:rsidP="00ED4164">
      <w:pPr>
        <w:widowControl w:val="0"/>
        <w:autoSpaceDE w:val="0"/>
        <w:autoSpaceDN w:val="0"/>
        <w:adjustRightInd w:val="0"/>
        <w:spacing w:before="16"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pacing w:val="1"/>
          <w:sz w:val="24"/>
          <w:szCs w:val="24"/>
        </w:rPr>
      </w:pPr>
      <w:r w:rsidRPr="00ED4164">
        <w:rPr>
          <w:rFonts w:ascii="Calibri" w:eastAsia="Times New Roman" w:hAnsi="Calibri" w:cs="Arial"/>
          <w:color w:val="000000"/>
          <w:sz w:val="24"/>
          <w:szCs w:val="24"/>
        </w:rPr>
        <w:t>Following this meeting, the Recruiting Manager or nominated officer should return</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the report</w:t>
      </w:r>
      <w:r w:rsidRPr="00ED4164">
        <w:rPr>
          <w:rFonts w:ascii="Calibri" w:eastAsia="Times New Roman" w:hAnsi="Calibri" w:cs="Arial"/>
          <w:color w:val="000000"/>
          <w:spacing w:val="1"/>
          <w:sz w:val="24"/>
          <w:szCs w:val="24"/>
        </w:rPr>
        <w:t xml:space="preserve"> advising of </w:t>
      </w:r>
      <w:r w:rsidRPr="00ED4164">
        <w:rPr>
          <w:rFonts w:ascii="Calibri" w:eastAsia="Times New Roman" w:hAnsi="Calibri" w:cs="Arial"/>
          <w:color w:val="000000"/>
          <w:sz w:val="24"/>
          <w:szCs w:val="24"/>
        </w:rPr>
        <w:t>their</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recommendations to Employment Services who</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in</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turn,</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will</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forward</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 xml:space="preserve">this information to the Service Manager/Head Teacher. </w:t>
      </w:r>
      <w:r w:rsidRPr="00ED4164">
        <w:rPr>
          <w:rFonts w:ascii="Calibri" w:eastAsia="Times New Roman" w:hAnsi="Calibri" w:cs="Arial"/>
          <w:sz w:val="24"/>
          <w:szCs w:val="24"/>
        </w:rPr>
        <w:t>The Service Manager/Head Teacher’s decision should be recorded</w:t>
      </w:r>
      <w:r w:rsidRPr="00ED4164">
        <w:rPr>
          <w:rFonts w:ascii="Calibri" w:eastAsia="Times New Roman" w:hAnsi="Calibri" w:cs="Arial"/>
          <w:spacing w:val="1"/>
          <w:sz w:val="24"/>
          <w:szCs w:val="24"/>
        </w:rPr>
        <w:t xml:space="preserve"> </w:t>
      </w:r>
      <w:r w:rsidRPr="00ED4164">
        <w:rPr>
          <w:rFonts w:ascii="Calibri" w:eastAsia="Times New Roman" w:hAnsi="Calibri" w:cs="Arial"/>
          <w:sz w:val="24"/>
          <w:szCs w:val="24"/>
        </w:rPr>
        <w:t>on</w:t>
      </w:r>
      <w:r w:rsidRPr="00ED4164">
        <w:rPr>
          <w:rFonts w:ascii="Calibri" w:eastAsia="Times New Roman" w:hAnsi="Calibri" w:cs="Arial"/>
          <w:spacing w:val="1"/>
          <w:sz w:val="24"/>
          <w:szCs w:val="24"/>
        </w:rPr>
        <w:t xml:space="preserve"> the </w:t>
      </w:r>
      <w:r w:rsidRPr="00ED4164">
        <w:rPr>
          <w:rFonts w:ascii="Calibri" w:eastAsia="Times New Roman" w:hAnsi="Calibri" w:cs="Arial"/>
          <w:sz w:val="24"/>
          <w:szCs w:val="24"/>
        </w:rPr>
        <w:t>Rehab</w:t>
      </w:r>
      <w:r w:rsidRPr="00ED4164">
        <w:rPr>
          <w:rFonts w:ascii="Calibri" w:eastAsia="Times New Roman" w:hAnsi="Calibri" w:cs="Arial"/>
          <w:spacing w:val="1"/>
          <w:sz w:val="24"/>
          <w:szCs w:val="24"/>
        </w:rPr>
        <w:t xml:space="preserve"> </w:t>
      </w:r>
      <w:r w:rsidRPr="00ED4164">
        <w:rPr>
          <w:rFonts w:ascii="Calibri" w:eastAsia="Times New Roman" w:hAnsi="Calibri" w:cs="Arial"/>
          <w:sz w:val="24"/>
          <w:szCs w:val="24"/>
        </w:rPr>
        <w:t>1</w:t>
      </w:r>
      <w:r w:rsidRPr="00ED4164">
        <w:rPr>
          <w:rFonts w:ascii="Calibri" w:eastAsia="Times New Roman" w:hAnsi="Calibri" w:cs="Arial"/>
          <w:spacing w:val="1"/>
          <w:sz w:val="24"/>
          <w:szCs w:val="24"/>
        </w:rPr>
        <w:t xml:space="preserve"> form </w:t>
      </w:r>
      <w:r w:rsidRPr="00ED4164">
        <w:rPr>
          <w:rFonts w:ascii="Calibri" w:eastAsia="Times New Roman" w:hAnsi="Calibri" w:cs="Arial"/>
          <w:sz w:val="24"/>
          <w:szCs w:val="24"/>
        </w:rPr>
        <w:t>and</w:t>
      </w:r>
      <w:r w:rsidRPr="00ED4164">
        <w:rPr>
          <w:rFonts w:ascii="Calibri" w:eastAsia="Times New Roman" w:hAnsi="Calibri" w:cs="Arial"/>
          <w:spacing w:val="1"/>
          <w:sz w:val="24"/>
          <w:szCs w:val="24"/>
        </w:rPr>
        <w:t xml:space="preserve"> </w:t>
      </w:r>
      <w:r w:rsidRPr="00ED4164">
        <w:rPr>
          <w:rFonts w:ascii="Calibri" w:eastAsia="Times New Roman" w:hAnsi="Calibri" w:cs="Arial"/>
          <w:sz w:val="24"/>
          <w:szCs w:val="24"/>
        </w:rPr>
        <w:t>returned</w:t>
      </w:r>
      <w:r w:rsidRPr="00ED4164">
        <w:rPr>
          <w:rFonts w:ascii="Calibri" w:eastAsia="Times New Roman" w:hAnsi="Calibri" w:cs="Arial"/>
          <w:spacing w:val="1"/>
          <w:sz w:val="24"/>
          <w:szCs w:val="24"/>
        </w:rPr>
        <w:t xml:space="preserve"> </w:t>
      </w:r>
      <w:r w:rsidRPr="00ED4164">
        <w:rPr>
          <w:rFonts w:ascii="Calibri" w:eastAsia="Times New Roman" w:hAnsi="Calibri" w:cs="Arial"/>
          <w:sz w:val="24"/>
          <w:szCs w:val="24"/>
        </w:rPr>
        <w:t>to</w:t>
      </w:r>
      <w:r w:rsidRPr="00ED4164">
        <w:rPr>
          <w:rFonts w:ascii="Calibri" w:eastAsia="Times New Roman" w:hAnsi="Calibri" w:cs="Arial"/>
          <w:spacing w:val="1"/>
          <w:sz w:val="24"/>
          <w:szCs w:val="24"/>
        </w:rPr>
        <w:t xml:space="preserve"> </w:t>
      </w:r>
      <w:r w:rsidRPr="00ED4164">
        <w:rPr>
          <w:rFonts w:ascii="Calibri" w:eastAsia="Times New Roman" w:hAnsi="Calibri" w:cs="Arial"/>
          <w:sz w:val="24"/>
          <w:szCs w:val="24"/>
        </w:rPr>
        <w:t>the</w:t>
      </w:r>
      <w:r w:rsidRPr="00ED4164">
        <w:rPr>
          <w:rFonts w:ascii="Calibri" w:eastAsia="Times New Roman" w:hAnsi="Calibri" w:cs="Arial"/>
          <w:spacing w:val="1"/>
          <w:sz w:val="24"/>
          <w:szCs w:val="24"/>
        </w:rPr>
        <w:t xml:space="preserve"> Employment Services.</w:t>
      </w:r>
      <w:r w:rsidRPr="00ED4164">
        <w:rPr>
          <w:rFonts w:ascii="Calibri" w:eastAsia="Times New Roman" w:hAnsi="Calibri" w:cs="Arial"/>
          <w:color w:val="000000"/>
          <w:spacing w:val="1"/>
          <w:sz w:val="24"/>
          <w:szCs w:val="24"/>
        </w:rPr>
        <w:t xml:space="preserve"> </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tabs>
          <w:tab w:val="left" w:pos="1540"/>
        </w:tabs>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For employees if</w:t>
      </w:r>
      <w:r w:rsidRPr="00ED4164">
        <w:rPr>
          <w:rFonts w:ascii="Calibri" w:eastAsia="Times New Roman" w:hAnsi="Calibri" w:cs="Arial"/>
          <w:color w:val="000000"/>
          <w:spacing w:val="-4"/>
          <w:sz w:val="24"/>
          <w:szCs w:val="24"/>
        </w:rPr>
        <w:t xml:space="preserve"> </w:t>
      </w:r>
      <w:r w:rsidRPr="00ED4164">
        <w:rPr>
          <w:rFonts w:ascii="Calibri" w:eastAsia="Times New Roman" w:hAnsi="Calibri" w:cs="Arial"/>
          <w:color w:val="000000"/>
          <w:sz w:val="24"/>
          <w:szCs w:val="24"/>
        </w:rPr>
        <w:t>information</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is</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disclosed</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upon</w:t>
      </w:r>
      <w:r w:rsidRPr="00ED4164">
        <w:rPr>
          <w:rFonts w:ascii="Calibri" w:eastAsia="Times New Roman" w:hAnsi="Calibri" w:cs="Arial"/>
          <w:color w:val="000000"/>
          <w:spacing w:val="7"/>
          <w:sz w:val="24"/>
          <w:szCs w:val="24"/>
        </w:rPr>
        <w:t xml:space="preserve"> </w:t>
      </w:r>
      <w:r w:rsidRPr="00ED4164">
        <w:rPr>
          <w:rFonts w:ascii="Calibri" w:eastAsia="Times New Roman" w:hAnsi="Calibri" w:cs="Arial"/>
          <w:color w:val="000000"/>
          <w:sz w:val="24"/>
          <w:szCs w:val="24"/>
        </w:rPr>
        <w:t>re-checking</w:t>
      </w:r>
      <w:r w:rsidRPr="00ED4164">
        <w:rPr>
          <w:rFonts w:ascii="Calibri" w:eastAsia="Times New Roman" w:hAnsi="Calibri" w:cs="Arial"/>
          <w:color w:val="000000"/>
          <w:spacing w:val="8"/>
          <w:sz w:val="24"/>
          <w:szCs w:val="24"/>
        </w:rPr>
        <w:t xml:space="preserve"> or the employee informs their manager of an offence, </w:t>
      </w:r>
      <w:r w:rsidRPr="00ED4164">
        <w:rPr>
          <w:rFonts w:ascii="Calibri" w:eastAsia="Times New Roman" w:hAnsi="Calibri" w:cs="Arial"/>
          <w:color w:val="000000"/>
          <w:sz w:val="24"/>
          <w:szCs w:val="24"/>
        </w:rPr>
        <w:t>the Councils Disciplinary Policy will be initiated. The</w:t>
      </w:r>
      <w:r w:rsidRPr="00ED4164">
        <w:rPr>
          <w:rFonts w:ascii="Calibri" w:eastAsia="Times New Roman" w:hAnsi="Calibri" w:cs="Arial"/>
          <w:color w:val="000000"/>
          <w:spacing w:val="46"/>
          <w:sz w:val="24"/>
          <w:szCs w:val="24"/>
        </w:rPr>
        <w:t xml:space="preserve"> </w:t>
      </w:r>
      <w:r w:rsidRPr="00ED4164">
        <w:rPr>
          <w:rFonts w:ascii="Calibri" w:eastAsia="Times New Roman" w:hAnsi="Calibri" w:cs="Arial"/>
          <w:color w:val="000000"/>
          <w:sz w:val="24"/>
          <w:szCs w:val="24"/>
        </w:rPr>
        <w:t>procedu</w:t>
      </w:r>
      <w:r w:rsidRPr="00ED4164">
        <w:rPr>
          <w:rFonts w:ascii="Calibri" w:eastAsia="Times New Roman" w:hAnsi="Calibri" w:cs="Arial"/>
          <w:color w:val="000000"/>
          <w:spacing w:val="1"/>
          <w:sz w:val="24"/>
          <w:szCs w:val="24"/>
        </w:rPr>
        <w:t>r</w:t>
      </w:r>
      <w:r w:rsidRPr="00ED4164">
        <w:rPr>
          <w:rFonts w:ascii="Calibri" w:eastAsia="Times New Roman" w:hAnsi="Calibri" w:cs="Arial"/>
          <w:color w:val="000000"/>
          <w:sz w:val="24"/>
          <w:szCs w:val="24"/>
        </w:rPr>
        <w:t>e that</w:t>
      </w:r>
      <w:r w:rsidRPr="00ED4164">
        <w:rPr>
          <w:rFonts w:ascii="Calibri" w:eastAsia="Times New Roman" w:hAnsi="Calibri" w:cs="Arial"/>
          <w:color w:val="000000"/>
          <w:spacing w:val="46"/>
          <w:sz w:val="24"/>
          <w:szCs w:val="24"/>
        </w:rPr>
        <w:t xml:space="preserve"> </w:t>
      </w:r>
      <w:r w:rsidRPr="00ED4164">
        <w:rPr>
          <w:rFonts w:ascii="Calibri" w:eastAsia="Times New Roman" w:hAnsi="Calibri" w:cs="Arial"/>
          <w:color w:val="000000"/>
          <w:sz w:val="24"/>
          <w:szCs w:val="24"/>
        </w:rPr>
        <w:t>will</w:t>
      </w:r>
      <w:r w:rsidRPr="00ED4164">
        <w:rPr>
          <w:rFonts w:ascii="Calibri" w:eastAsia="Times New Roman" w:hAnsi="Calibri" w:cs="Arial"/>
          <w:color w:val="000000"/>
          <w:spacing w:val="46"/>
          <w:sz w:val="24"/>
          <w:szCs w:val="24"/>
        </w:rPr>
        <w:t xml:space="preserve"> </w:t>
      </w:r>
      <w:r w:rsidRPr="00ED4164">
        <w:rPr>
          <w:rFonts w:ascii="Calibri" w:eastAsia="Times New Roman" w:hAnsi="Calibri" w:cs="Arial"/>
          <w:color w:val="000000"/>
          <w:spacing w:val="1"/>
          <w:sz w:val="24"/>
          <w:szCs w:val="24"/>
        </w:rPr>
        <w:t>b</w:t>
      </w:r>
      <w:r w:rsidRPr="00ED4164">
        <w:rPr>
          <w:rFonts w:ascii="Calibri" w:eastAsia="Times New Roman" w:hAnsi="Calibri" w:cs="Arial"/>
          <w:color w:val="000000"/>
          <w:sz w:val="24"/>
          <w:szCs w:val="24"/>
        </w:rPr>
        <w:t>e</w:t>
      </w:r>
      <w:r w:rsidRPr="00ED4164">
        <w:rPr>
          <w:rFonts w:ascii="Calibri" w:eastAsia="Times New Roman" w:hAnsi="Calibri" w:cs="Arial"/>
          <w:color w:val="000000"/>
          <w:spacing w:val="45"/>
          <w:sz w:val="24"/>
          <w:szCs w:val="24"/>
        </w:rPr>
        <w:t xml:space="preserve"> </w:t>
      </w:r>
      <w:r w:rsidRPr="00ED4164">
        <w:rPr>
          <w:rFonts w:ascii="Calibri" w:eastAsia="Times New Roman" w:hAnsi="Calibri" w:cs="Arial"/>
          <w:color w:val="000000"/>
          <w:sz w:val="24"/>
          <w:szCs w:val="24"/>
        </w:rPr>
        <w:t>foll</w:t>
      </w:r>
      <w:r w:rsidRPr="00ED4164">
        <w:rPr>
          <w:rFonts w:ascii="Calibri" w:eastAsia="Times New Roman" w:hAnsi="Calibri" w:cs="Arial"/>
          <w:color w:val="000000"/>
          <w:spacing w:val="1"/>
          <w:sz w:val="24"/>
          <w:szCs w:val="24"/>
        </w:rPr>
        <w:t>o</w:t>
      </w:r>
      <w:r w:rsidRPr="00ED4164">
        <w:rPr>
          <w:rFonts w:ascii="Calibri" w:eastAsia="Times New Roman" w:hAnsi="Calibri" w:cs="Arial"/>
          <w:color w:val="000000"/>
          <w:sz w:val="24"/>
          <w:szCs w:val="24"/>
        </w:rPr>
        <w:t>wed</w:t>
      </w:r>
      <w:r w:rsidRPr="00ED4164">
        <w:rPr>
          <w:rFonts w:ascii="Calibri" w:eastAsia="Times New Roman" w:hAnsi="Calibri" w:cs="Arial"/>
          <w:color w:val="000000"/>
          <w:spacing w:val="46"/>
          <w:sz w:val="24"/>
          <w:szCs w:val="24"/>
        </w:rPr>
        <w:t xml:space="preserve"> </w:t>
      </w:r>
      <w:r w:rsidRPr="00ED4164">
        <w:rPr>
          <w:rFonts w:ascii="Calibri" w:eastAsia="Times New Roman" w:hAnsi="Calibri" w:cs="Arial"/>
          <w:color w:val="000000"/>
          <w:sz w:val="24"/>
          <w:szCs w:val="24"/>
        </w:rPr>
        <w:t>in</w:t>
      </w:r>
      <w:r w:rsidRPr="00ED4164">
        <w:rPr>
          <w:rFonts w:ascii="Calibri" w:eastAsia="Times New Roman" w:hAnsi="Calibri" w:cs="Arial"/>
          <w:color w:val="000000"/>
          <w:spacing w:val="47"/>
          <w:sz w:val="24"/>
          <w:szCs w:val="24"/>
        </w:rPr>
        <w:t xml:space="preserve"> </w:t>
      </w:r>
      <w:r w:rsidRPr="00ED4164">
        <w:rPr>
          <w:rFonts w:ascii="Calibri" w:eastAsia="Times New Roman" w:hAnsi="Calibri" w:cs="Arial"/>
          <w:color w:val="000000"/>
          <w:sz w:val="24"/>
          <w:szCs w:val="24"/>
        </w:rPr>
        <w:t>such</w:t>
      </w:r>
      <w:r w:rsidRPr="00ED4164">
        <w:rPr>
          <w:rFonts w:ascii="Calibri" w:eastAsia="Times New Roman" w:hAnsi="Calibri" w:cs="Arial"/>
          <w:color w:val="000000"/>
          <w:spacing w:val="46"/>
          <w:sz w:val="24"/>
          <w:szCs w:val="24"/>
        </w:rPr>
        <w:t xml:space="preserve"> </w:t>
      </w:r>
      <w:r w:rsidRPr="00ED4164">
        <w:rPr>
          <w:rFonts w:ascii="Calibri" w:eastAsia="Times New Roman" w:hAnsi="Calibri" w:cs="Arial"/>
          <w:color w:val="000000"/>
          <w:sz w:val="24"/>
          <w:szCs w:val="24"/>
        </w:rPr>
        <w:t>circumstances</w:t>
      </w:r>
      <w:r w:rsidRPr="00ED4164">
        <w:rPr>
          <w:rFonts w:ascii="Calibri" w:eastAsia="Times New Roman" w:hAnsi="Calibri" w:cs="Arial"/>
          <w:color w:val="000000"/>
          <w:spacing w:val="46"/>
          <w:sz w:val="24"/>
          <w:szCs w:val="24"/>
        </w:rPr>
        <w:t xml:space="preserve"> </w:t>
      </w:r>
      <w:r w:rsidRPr="00ED4164">
        <w:rPr>
          <w:rFonts w:ascii="Calibri" w:eastAsia="Times New Roman" w:hAnsi="Calibri" w:cs="Arial"/>
          <w:color w:val="000000"/>
          <w:sz w:val="24"/>
          <w:szCs w:val="24"/>
        </w:rPr>
        <w:t>is outlin</w:t>
      </w:r>
      <w:r w:rsidRPr="00ED4164">
        <w:rPr>
          <w:rFonts w:ascii="Calibri" w:eastAsia="Times New Roman" w:hAnsi="Calibri" w:cs="Arial"/>
          <w:color w:val="000000"/>
          <w:spacing w:val="1"/>
          <w:sz w:val="24"/>
          <w:szCs w:val="24"/>
        </w:rPr>
        <w:t>e</w:t>
      </w:r>
      <w:r w:rsidRPr="00ED4164">
        <w:rPr>
          <w:rFonts w:ascii="Calibri" w:eastAsia="Times New Roman" w:hAnsi="Calibri" w:cs="Arial"/>
          <w:color w:val="000000"/>
          <w:sz w:val="24"/>
          <w:szCs w:val="24"/>
        </w:rPr>
        <w:t xml:space="preserve">d in </w:t>
      </w:r>
      <w:r w:rsidRPr="00ED4164">
        <w:rPr>
          <w:rFonts w:ascii="Calibri" w:eastAsia="Times New Roman" w:hAnsi="Calibri" w:cs="Arial"/>
          <w:b/>
          <w:bCs/>
          <w:color w:val="000000"/>
          <w:sz w:val="24"/>
          <w:szCs w:val="24"/>
        </w:rPr>
        <w:t>Appendix</w:t>
      </w:r>
      <w:r w:rsidRPr="00ED4164">
        <w:rPr>
          <w:rFonts w:ascii="Calibri" w:eastAsia="Times New Roman" w:hAnsi="Calibri" w:cs="Arial"/>
          <w:b/>
          <w:bCs/>
          <w:color w:val="000000"/>
          <w:spacing w:val="2"/>
          <w:sz w:val="24"/>
          <w:szCs w:val="24"/>
        </w:rPr>
        <w:t xml:space="preserve"> </w:t>
      </w:r>
      <w:r w:rsidRPr="00ED4164">
        <w:rPr>
          <w:rFonts w:ascii="Calibri" w:eastAsia="Times New Roman" w:hAnsi="Calibri" w:cs="Arial"/>
          <w:b/>
          <w:bCs/>
          <w:color w:val="000000"/>
          <w:sz w:val="24"/>
          <w:szCs w:val="24"/>
        </w:rPr>
        <w:t>E</w:t>
      </w:r>
      <w:r w:rsidRPr="00ED4164">
        <w:rPr>
          <w:rFonts w:ascii="Calibri" w:eastAsia="Times New Roman" w:hAnsi="Calibri" w:cs="Arial"/>
          <w:color w:val="000000"/>
          <w:sz w:val="24"/>
          <w:szCs w:val="24"/>
        </w:rPr>
        <w:t>, entitled ‘Actions on Disclosure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 xml:space="preserve">(Existing) and </w:t>
      </w:r>
      <w:r w:rsidRPr="00ED4164">
        <w:rPr>
          <w:rFonts w:ascii="Calibri" w:eastAsia="Times New Roman" w:hAnsi="Calibri" w:cs="Arial"/>
          <w:b/>
          <w:color w:val="000000"/>
          <w:sz w:val="24"/>
          <w:szCs w:val="24"/>
        </w:rPr>
        <w:t>appendix D ‘</w:t>
      </w:r>
      <w:r w:rsidRPr="00ED4164">
        <w:rPr>
          <w:rFonts w:ascii="Calibri" w:eastAsia="Times New Roman" w:hAnsi="Calibri" w:cs="Arial"/>
          <w:color w:val="000000"/>
          <w:sz w:val="24"/>
          <w:szCs w:val="24"/>
        </w:rPr>
        <w:t>Positive Disclosure Checklist’</w:t>
      </w:r>
      <w:r w:rsidRPr="00ED4164">
        <w:rPr>
          <w:rFonts w:ascii="Calibri" w:eastAsia="Times New Roman" w:hAnsi="Calibri" w:cs="Arial"/>
          <w:b/>
          <w:color w:val="000000"/>
          <w:sz w:val="24"/>
          <w:szCs w:val="24"/>
        </w:rPr>
        <w:t>.</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In</w:t>
      </w:r>
      <w:r w:rsidRPr="00ED4164">
        <w:rPr>
          <w:rFonts w:ascii="Calibri" w:eastAsia="Times New Roman" w:hAnsi="Calibri" w:cs="Arial"/>
          <w:color w:val="000000"/>
          <w:spacing w:val="-10"/>
          <w:sz w:val="24"/>
          <w:szCs w:val="24"/>
        </w:rPr>
        <w:t xml:space="preserve"> </w:t>
      </w:r>
      <w:r w:rsidRPr="00ED4164">
        <w:rPr>
          <w:rFonts w:ascii="Calibri" w:eastAsia="Times New Roman" w:hAnsi="Calibri" w:cs="Arial"/>
          <w:color w:val="000000"/>
          <w:sz w:val="24"/>
          <w:szCs w:val="24"/>
        </w:rPr>
        <w:t>exceptional</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cases,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nomina</w:t>
      </w:r>
      <w:r w:rsidRPr="00ED4164">
        <w:rPr>
          <w:rFonts w:ascii="Calibri" w:eastAsia="Times New Roman" w:hAnsi="Calibri" w:cs="Arial"/>
          <w:color w:val="000000"/>
          <w:spacing w:val="2"/>
          <w:sz w:val="24"/>
          <w:szCs w:val="24"/>
        </w:rPr>
        <w:t>t</w:t>
      </w:r>
      <w:r w:rsidRPr="00ED4164">
        <w:rPr>
          <w:rFonts w:ascii="Calibri" w:eastAsia="Times New Roman" w:hAnsi="Calibri" w:cs="Arial"/>
          <w:color w:val="000000"/>
          <w:sz w:val="24"/>
          <w:szCs w:val="24"/>
        </w:rPr>
        <w:t>ed Service Manager/Head Teacher may take professional and legal ad</w:t>
      </w:r>
      <w:r w:rsidRPr="00ED4164">
        <w:rPr>
          <w:rFonts w:ascii="Calibri" w:eastAsia="Times New Roman" w:hAnsi="Calibri" w:cs="Arial"/>
          <w:color w:val="000000"/>
          <w:spacing w:val="1"/>
          <w:sz w:val="24"/>
          <w:szCs w:val="24"/>
        </w:rPr>
        <w:t>v</w:t>
      </w:r>
      <w:r w:rsidRPr="00ED4164">
        <w:rPr>
          <w:rFonts w:ascii="Calibri" w:eastAsia="Times New Roman" w:hAnsi="Calibri" w:cs="Arial"/>
          <w:color w:val="000000"/>
          <w:sz w:val="24"/>
          <w:szCs w:val="24"/>
        </w:rPr>
        <w:t>ice before reaching a decision.</w:t>
      </w:r>
    </w:p>
    <w:p w:rsidR="00ED4164" w:rsidRDefault="00ED4164" w:rsidP="0085024D">
      <w:pPr>
        <w:pStyle w:val="Heading1"/>
        <w:rPr>
          <w:rFonts w:eastAsia="Times New Roman"/>
        </w:rPr>
      </w:pPr>
      <w:bookmarkStart w:id="21" w:name="_Toc513730494"/>
      <w:r w:rsidRPr="00ED4164">
        <w:rPr>
          <w:rFonts w:eastAsia="Times New Roman"/>
        </w:rPr>
        <w:t>10.</w:t>
      </w:r>
      <w:r w:rsidR="0085024D">
        <w:rPr>
          <w:rFonts w:eastAsia="Times New Roman"/>
        </w:rPr>
        <w:t>0</w:t>
      </w:r>
      <w:r w:rsidR="0085024D">
        <w:rPr>
          <w:rFonts w:eastAsia="Times New Roman"/>
        </w:rPr>
        <w:tab/>
      </w:r>
      <w:r w:rsidRPr="00ED4164">
        <w:rPr>
          <w:rFonts w:eastAsia="Times New Roman"/>
        </w:rPr>
        <w:t>Agency Workers</w:t>
      </w:r>
      <w:bookmarkEnd w:id="21"/>
    </w:p>
    <w:p w:rsidR="0085024D" w:rsidRPr="0085024D" w:rsidRDefault="0085024D" w:rsidP="0085024D"/>
    <w:p w:rsidR="00ED4164" w:rsidRPr="00ED4164" w:rsidRDefault="00ED4164" w:rsidP="00ED4164">
      <w:pPr>
        <w:widowControl w:val="0"/>
        <w:tabs>
          <w:tab w:val="left" w:pos="820"/>
        </w:tabs>
        <w:autoSpaceDE w:val="0"/>
        <w:autoSpaceDN w:val="0"/>
        <w:adjustRightInd w:val="0"/>
        <w:spacing w:after="0" w:line="276" w:lineRule="auto"/>
        <w:ind w:right="68" w:hanging="720"/>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ab/>
        <w:t xml:space="preserve">Agency workers </w:t>
      </w:r>
      <w:r w:rsidRPr="00ED4164">
        <w:rPr>
          <w:rFonts w:ascii="Calibri" w:eastAsia="Times New Roman" w:hAnsi="Calibri" w:cs="Arial"/>
          <w:color w:val="000000"/>
          <w:spacing w:val="31"/>
          <w:sz w:val="24"/>
          <w:szCs w:val="24"/>
        </w:rPr>
        <w:t>employment</w:t>
      </w:r>
      <w:r w:rsidRPr="00ED4164">
        <w:rPr>
          <w:rFonts w:ascii="Calibri" w:eastAsia="Times New Roman" w:hAnsi="Calibri" w:cs="Arial"/>
          <w:color w:val="000000"/>
          <w:sz w:val="24"/>
          <w:szCs w:val="24"/>
        </w:rPr>
        <w:t xml:space="preserve"> </w:t>
      </w:r>
      <w:r w:rsidRPr="00ED4164">
        <w:rPr>
          <w:rFonts w:ascii="Calibri" w:eastAsia="Times New Roman" w:hAnsi="Calibri" w:cs="Arial"/>
          <w:color w:val="000000"/>
          <w:spacing w:val="31"/>
          <w:sz w:val="24"/>
          <w:szCs w:val="24"/>
        </w:rPr>
        <w:t>relationship</w:t>
      </w:r>
      <w:r w:rsidRPr="00ED4164">
        <w:rPr>
          <w:rFonts w:ascii="Calibri" w:eastAsia="Times New Roman" w:hAnsi="Calibri" w:cs="Arial"/>
          <w:color w:val="000000"/>
          <w:sz w:val="24"/>
          <w:szCs w:val="24"/>
        </w:rPr>
        <w:t xml:space="preserve"> </w:t>
      </w:r>
      <w:r w:rsidRPr="00ED4164">
        <w:rPr>
          <w:rFonts w:ascii="Calibri" w:eastAsia="Times New Roman" w:hAnsi="Calibri" w:cs="Arial"/>
          <w:color w:val="000000"/>
          <w:spacing w:val="30"/>
          <w:sz w:val="24"/>
          <w:szCs w:val="24"/>
        </w:rPr>
        <w:t>is</w:t>
      </w:r>
      <w:r w:rsidRPr="00ED4164">
        <w:rPr>
          <w:rFonts w:ascii="Calibri" w:eastAsia="Times New Roman" w:hAnsi="Calibri" w:cs="Arial"/>
          <w:color w:val="000000"/>
          <w:sz w:val="24"/>
          <w:szCs w:val="24"/>
        </w:rPr>
        <w:t xml:space="preserve"> </w:t>
      </w:r>
      <w:r w:rsidRPr="00ED4164">
        <w:rPr>
          <w:rFonts w:ascii="Calibri" w:eastAsia="Times New Roman" w:hAnsi="Calibri" w:cs="Arial"/>
          <w:color w:val="000000"/>
          <w:spacing w:val="30"/>
          <w:sz w:val="24"/>
          <w:szCs w:val="24"/>
        </w:rPr>
        <w:t>with</w:t>
      </w:r>
      <w:r w:rsidRPr="00ED4164">
        <w:rPr>
          <w:rFonts w:ascii="Calibri" w:eastAsia="Times New Roman" w:hAnsi="Calibri" w:cs="Arial"/>
          <w:color w:val="000000"/>
          <w:sz w:val="24"/>
          <w:szCs w:val="24"/>
        </w:rPr>
        <w:t xml:space="preserve"> </w:t>
      </w:r>
      <w:r w:rsidRPr="00ED4164">
        <w:rPr>
          <w:rFonts w:ascii="Calibri" w:eastAsia="Times New Roman" w:hAnsi="Calibri" w:cs="Arial"/>
          <w:color w:val="000000"/>
          <w:spacing w:val="30"/>
          <w:sz w:val="24"/>
          <w:szCs w:val="24"/>
        </w:rPr>
        <w:t>the</w:t>
      </w:r>
      <w:r w:rsidRPr="00ED4164">
        <w:rPr>
          <w:rFonts w:ascii="Calibri" w:eastAsia="Times New Roman" w:hAnsi="Calibri" w:cs="Arial"/>
          <w:color w:val="000000"/>
          <w:sz w:val="24"/>
          <w:szCs w:val="24"/>
        </w:rPr>
        <w:t xml:space="preserve"> </w:t>
      </w:r>
      <w:r w:rsidRPr="00ED4164">
        <w:rPr>
          <w:rFonts w:ascii="Calibri" w:eastAsia="Times New Roman" w:hAnsi="Calibri" w:cs="Arial"/>
          <w:color w:val="000000"/>
          <w:spacing w:val="30"/>
          <w:sz w:val="24"/>
          <w:szCs w:val="24"/>
        </w:rPr>
        <w:t>agency</w:t>
      </w:r>
      <w:r w:rsidRPr="00ED4164">
        <w:rPr>
          <w:rFonts w:ascii="Calibri" w:eastAsia="Times New Roman" w:hAnsi="Calibri" w:cs="Arial"/>
          <w:color w:val="000000"/>
          <w:sz w:val="24"/>
          <w:szCs w:val="24"/>
        </w:rPr>
        <w:t xml:space="preserve"> </w:t>
      </w:r>
      <w:r w:rsidRPr="00ED4164">
        <w:rPr>
          <w:rFonts w:ascii="Calibri" w:eastAsia="Times New Roman" w:hAnsi="Calibri" w:cs="Arial"/>
          <w:color w:val="000000"/>
          <w:spacing w:val="31"/>
          <w:sz w:val="24"/>
          <w:szCs w:val="24"/>
        </w:rPr>
        <w:t>and</w:t>
      </w:r>
      <w:r w:rsidRPr="00ED4164">
        <w:rPr>
          <w:rFonts w:ascii="Calibri" w:eastAsia="Times New Roman" w:hAnsi="Calibri" w:cs="Arial"/>
          <w:color w:val="000000"/>
          <w:sz w:val="24"/>
          <w:szCs w:val="24"/>
        </w:rPr>
        <w:t xml:space="preserve"> therefore it is the responsi</w:t>
      </w:r>
      <w:r w:rsidRPr="00ED4164">
        <w:rPr>
          <w:rFonts w:ascii="Calibri" w:eastAsia="Times New Roman" w:hAnsi="Calibri" w:cs="Arial"/>
          <w:color w:val="000000"/>
          <w:spacing w:val="1"/>
          <w:sz w:val="24"/>
          <w:szCs w:val="24"/>
        </w:rPr>
        <w:t>b</w:t>
      </w:r>
      <w:r w:rsidRPr="00ED4164">
        <w:rPr>
          <w:rFonts w:ascii="Calibri" w:eastAsia="Times New Roman" w:hAnsi="Calibri" w:cs="Arial"/>
          <w:color w:val="000000"/>
          <w:sz w:val="24"/>
          <w:szCs w:val="24"/>
        </w:rPr>
        <w:t>ility of the agency to obtain a disclo</w:t>
      </w:r>
      <w:r w:rsidRPr="00ED4164">
        <w:rPr>
          <w:rFonts w:ascii="Calibri" w:eastAsia="Times New Roman" w:hAnsi="Calibri" w:cs="Arial"/>
          <w:color w:val="000000"/>
          <w:spacing w:val="1"/>
          <w:sz w:val="24"/>
          <w:szCs w:val="24"/>
        </w:rPr>
        <w:t>s</w:t>
      </w:r>
      <w:r w:rsidRPr="00ED4164">
        <w:rPr>
          <w:rFonts w:ascii="Calibri" w:eastAsia="Times New Roman" w:hAnsi="Calibri" w:cs="Arial"/>
          <w:color w:val="000000"/>
          <w:sz w:val="24"/>
          <w:szCs w:val="24"/>
        </w:rPr>
        <w:t>ure.</w:t>
      </w:r>
    </w:p>
    <w:p w:rsidR="00ED4164" w:rsidRPr="00ED4164" w:rsidRDefault="00ED4164" w:rsidP="00ED4164">
      <w:pPr>
        <w:widowControl w:val="0"/>
        <w:autoSpaceDE w:val="0"/>
        <w:autoSpaceDN w:val="0"/>
        <w:adjustRightInd w:val="0"/>
        <w:spacing w:before="16"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All</w:t>
      </w:r>
      <w:r w:rsidRPr="00ED4164">
        <w:rPr>
          <w:rFonts w:ascii="Calibri" w:eastAsia="Times New Roman" w:hAnsi="Calibri" w:cs="Arial"/>
          <w:color w:val="000000"/>
          <w:spacing w:val="-11"/>
          <w:sz w:val="24"/>
          <w:szCs w:val="24"/>
        </w:rPr>
        <w:t xml:space="preserve"> </w:t>
      </w:r>
      <w:r w:rsidRPr="00ED4164">
        <w:rPr>
          <w:rFonts w:ascii="Calibri" w:eastAsia="Times New Roman" w:hAnsi="Calibri" w:cs="Arial"/>
          <w:color w:val="000000"/>
          <w:sz w:val="24"/>
          <w:szCs w:val="24"/>
        </w:rPr>
        <w:t>managers need to ensure they spe</w:t>
      </w:r>
      <w:r w:rsidRPr="00ED4164">
        <w:rPr>
          <w:rFonts w:ascii="Calibri" w:eastAsia="Times New Roman" w:hAnsi="Calibri" w:cs="Arial"/>
          <w:color w:val="000000"/>
          <w:spacing w:val="2"/>
          <w:sz w:val="24"/>
          <w:szCs w:val="24"/>
        </w:rPr>
        <w:t>c</w:t>
      </w:r>
      <w:r w:rsidRPr="00ED4164">
        <w:rPr>
          <w:rFonts w:ascii="Calibri" w:eastAsia="Times New Roman" w:hAnsi="Calibri" w:cs="Arial"/>
          <w:color w:val="000000"/>
          <w:sz w:val="24"/>
          <w:szCs w:val="24"/>
        </w:rPr>
        <w:t>ify the appropriate level of DBS and neces</w:t>
      </w:r>
      <w:r w:rsidRPr="00ED4164">
        <w:rPr>
          <w:rFonts w:ascii="Calibri" w:eastAsia="Times New Roman" w:hAnsi="Calibri" w:cs="Arial"/>
          <w:color w:val="000000"/>
          <w:spacing w:val="1"/>
          <w:sz w:val="24"/>
          <w:szCs w:val="24"/>
        </w:rPr>
        <w:t>s</w:t>
      </w:r>
      <w:r w:rsidRPr="00ED4164">
        <w:rPr>
          <w:rFonts w:ascii="Calibri" w:eastAsia="Times New Roman" w:hAnsi="Calibri" w:cs="Arial"/>
          <w:color w:val="000000"/>
          <w:sz w:val="24"/>
          <w:szCs w:val="24"/>
        </w:rPr>
        <w:t>ary accreditations e.g. DBS Children’s or Adults’ Barred List Information for each position being added to the Mat</w:t>
      </w:r>
      <w:r w:rsidRPr="00ED4164">
        <w:rPr>
          <w:rFonts w:ascii="Calibri" w:eastAsia="Times New Roman" w:hAnsi="Calibri" w:cs="Arial"/>
          <w:color w:val="000000"/>
          <w:spacing w:val="1"/>
          <w:sz w:val="24"/>
          <w:szCs w:val="24"/>
        </w:rPr>
        <w:t>r</w:t>
      </w:r>
      <w:r w:rsidRPr="00ED4164">
        <w:rPr>
          <w:rFonts w:ascii="Calibri" w:eastAsia="Times New Roman" w:hAnsi="Calibri" w:cs="Arial"/>
          <w:color w:val="000000"/>
          <w:sz w:val="24"/>
          <w:szCs w:val="24"/>
        </w:rPr>
        <w:t>ix system/Approved Schools Supplier List. This is done by selecting the appropriate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requirements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card</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on</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Matrix</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HR. It is the responsibility of the supplying agency to conduct the app</w:t>
      </w:r>
      <w:r w:rsidRPr="00ED4164">
        <w:rPr>
          <w:rFonts w:ascii="Calibri" w:eastAsia="Times New Roman" w:hAnsi="Calibri" w:cs="Arial"/>
          <w:color w:val="000000"/>
          <w:spacing w:val="1"/>
          <w:sz w:val="24"/>
          <w:szCs w:val="24"/>
        </w:rPr>
        <w:t>r</w:t>
      </w:r>
      <w:r w:rsidRPr="00ED4164">
        <w:rPr>
          <w:rFonts w:ascii="Calibri" w:eastAsia="Times New Roman" w:hAnsi="Calibri" w:cs="Arial"/>
          <w:color w:val="000000"/>
          <w:sz w:val="24"/>
          <w:szCs w:val="24"/>
        </w:rPr>
        <w:t>opriate level of</w:t>
      </w:r>
      <w:r w:rsidRPr="00ED4164">
        <w:rPr>
          <w:rFonts w:ascii="Calibri" w:eastAsia="Times New Roman" w:hAnsi="Calibri" w:cs="Arial"/>
          <w:color w:val="000000"/>
          <w:spacing w:val="3"/>
          <w:sz w:val="24"/>
          <w:szCs w:val="24"/>
        </w:rPr>
        <w:t xml:space="preserve"> </w:t>
      </w:r>
      <w:r w:rsidRPr="00ED4164">
        <w:rPr>
          <w:rFonts w:ascii="Calibri" w:eastAsia="Times New Roman" w:hAnsi="Calibri" w:cs="Arial"/>
          <w:color w:val="000000"/>
          <w:sz w:val="24"/>
          <w:szCs w:val="24"/>
        </w:rPr>
        <w:t>DBS che</w:t>
      </w:r>
      <w:r w:rsidRPr="00ED4164">
        <w:rPr>
          <w:rFonts w:ascii="Calibri" w:eastAsia="Times New Roman" w:hAnsi="Calibri" w:cs="Arial"/>
          <w:color w:val="000000"/>
          <w:spacing w:val="1"/>
          <w:sz w:val="24"/>
          <w:szCs w:val="24"/>
        </w:rPr>
        <w:t>c</w:t>
      </w:r>
      <w:r w:rsidRPr="00ED4164">
        <w:rPr>
          <w:rFonts w:ascii="Calibri" w:eastAsia="Times New Roman" w:hAnsi="Calibri" w:cs="Arial"/>
          <w:color w:val="000000"/>
          <w:sz w:val="24"/>
          <w:szCs w:val="24"/>
        </w:rPr>
        <w:t>k. Supplying</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agencies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complian</w:t>
      </w:r>
      <w:r w:rsidRPr="00ED4164">
        <w:rPr>
          <w:rFonts w:ascii="Calibri" w:eastAsia="Times New Roman" w:hAnsi="Calibri" w:cs="Arial"/>
          <w:color w:val="000000"/>
          <w:spacing w:val="1"/>
          <w:sz w:val="24"/>
          <w:szCs w:val="24"/>
        </w:rPr>
        <w:t>c</w:t>
      </w:r>
      <w:r w:rsidRPr="00ED4164">
        <w:rPr>
          <w:rFonts w:ascii="Calibri" w:eastAsia="Times New Roman" w:hAnsi="Calibri" w:cs="Arial"/>
          <w:color w:val="000000"/>
          <w:sz w:val="24"/>
          <w:szCs w:val="24"/>
        </w:rPr>
        <w:t>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to</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our</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DBS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and</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other</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accreditations requireme</w:t>
      </w:r>
      <w:r w:rsidRPr="00ED4164">
        <w:rPr>
          <w:rFonts w:ascii="Calibri" w:eastAsia="Times New Roman" w:hAnsi="Calibri" w:cs="Arial"/>
          <w:color w:val="000000"/>
          <w:spacing w:val="1"/>
          <w:sz w:val="24"/>
          <w:szCs w:val="24"/>
        </w:rPr>
        <w:t>nt</w:t>
      </w:r>
      <w:r w:rsidRPr="00ED4164">
        <w:rPr>
          <w:rFonts w:ascii="Calibri" w:eastAsia="Times New Roman" w:hAnsi="Calibri" w:cs="Arial"/>
          <w:color w:val="000000"/>
          <w:sz w:val="24"/>
          <w:szCs w:val="24"/>
        </w:rPr>
        <w:t xml:space="preserve">s will be </w:t>
      </w:r>
      <w:r w:rsidRPr="00ED4164">
        <w:rPr>
          <w:rFonts w:ascii="Calibri" w:eastAsia="Times New Roman" w:hAnsi="Calibri" w:cs="Arial"/>
          <w:color w:val="000000"/>
          <w:spacing w:val="1"/>
          <w:sz w:val="24"/>
          <w:szCs w:val="24"/>
        </w:rPr>
        <w:t>a</w:t>
      </w:r>
      <w:r w:rsidRPr="00ED4164">
        <w:rPr>
          <w:rFonts w:ascii="Calibri" w:eastAsia="Times New Roman" w:hAnsi="Calibri" w:cs="Arial"/>
          <w:color w:val="000000"/>
          <w:sz w:val="24"/>
          <w:szCs w:val="24"/>
        </w:rPr>
        <w:t>udited qua</w:t>
      </w:r>
      <w:r w:rsidRPr="00ED4164">
        <w:rPr>
          <w:rFonts w:ascii="Calibri" w:eastAsia="Times New Roman" w:hAnsi="Calibri" w:cs="Arial"/>
          <w:color w:val="000000"/>
          <w:spacing w:val="2"/>
          <w:sz w:val="24"/>
          <w:szCs w:val="24"/>
        </w:rPr>
        <w:t>r</w:t>
      </w:r>
      <w:r w:rsidRPr="00ED4164">
        <w:rPr>
          <w:rFonts w:ascii="Calibri" w:eastAsia="Times New Roman" w:hAnsi="Calibri" w:cs="Arial"/>
          <w:color w:val="000000"/>
          <w:sz w:val="24"/>
          <w:szCs w:val="24"/>
        </w:rPr>
        <w:t xml:space="preserve">terly by </w:t>
      </w:r>
      <w:proofErr w:type="spellStart"/>
      <w:r w:rsidRPr="00ED4164">
        <w:rPr>
          <w:rFonts w:ascii="Calibri" w:eastAsia="Times New Roman" w:hAnsi="Calibri" w:cs="Arial"/>
          <w:color w:val="000000"/>
          <w:sz w:val="24"/>
          <w:szCs w:val="24"/>
        </w:rPr>
        <w:t>MatrixSCM</w:t>
      </w:r>
      <w:proofErr w:type="spellEnd"/>
      <w:r w:rsidRPr="00ED4164">
        <w:rPr>
          <w:rFonts w:ascii="Calibri" w:eastAsia="Times New Roman" w:hAnsi="Calibri" w:cs="Arial"/>
          <w:color w:val="000000"/>
          <w:sz w:val="24"/>
          <w:szCs w:val="24"/>
        </w:rPr>
        <w:t>.</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If</w:t>
      </w:r>
      <w:r w:rsidRPr="00ED4164">
        <w:rPr>
          <w:rFonts w:ascii="Calibri" w:eastAsia="Times New Roman" w:hAnsi="Calibri" w:cs="Arial"/>
          <w:color w:val="000000"/>
          <w:spacing w:val="-11"/>
          <w:sz w:val="24"/>
          <w:szCs w:val="24"/>
        </w:rPr>
        <w:t xml:space="preserve"> </w:t>
      </w:r>
      <w:r w:rsidRPr="00ED4164">
        <w:rPr>
          <w:rFonts w:ascii="Calibri" w:eastAsia="Times New Roman" w:hAnsi="Calibri" w:cs="Arial"/>
          <w:color w:val="000000"/>
          <w:sz w:val="24"/>
          <w:szCs w:val="24"/>
        </w:rPr>
        <w:t>managers need further confirmation of</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DBS or other accreditations e.g.,</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under</w:t>
      </w:r>
      <w:r w:rsidRPr="00ED4164">
        <w:rPr>
          <w:rFonts w:ascii="Calibri" w:eastAsia="Times New Roman" w:hAnsi="Calibri" w:cs="Arial"/>
          <w:color w:val="000000"/>
          <w:spacing w:val="1"/>
          <w:sz w:val="24"/>
          <w:szCs w:val="24"/>
        </w:rPr>
        <w:t xml:space="preserve"> </w:t>
      </w:r>
      <w:r w:rsidR="00D31F48">
        <w:rPr>
          <w:rFonts w:ascii="Calibri" w:eastAsia="Times New Roman" w:hAnsi="Calibri" w:cs="Arial"/>
          <w:color w:val="000000"/>
          <w:sz w:val="24"/>
          <w:szCs w:val="24"/>
        </w:rPr>
        <w:t>CIW</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requirements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then</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 xml:space="preserve">this should be requested via </w:t>
      </w:r>
      <w:proofErr w:type="spellStart"/>
      <w:r w:rsidRPr="00ED4164">
        <w:rPr>
          <w:rFonts w:ascii="Calibri" w:eastAsia="Times New Roman" w:hAnsi="Calibri" w:cs="Arial"/>
          <w:color w:val="000000"/>
          <w:sz w:val="24"/>
          <w:szCs w:val="24"/>
        </w:rPr>
        <w:t>MatrixHR</w:t>
      </w:r>
      <w:proofErr w:type="spellEnd"/>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when</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arranging</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an</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in</w:t>
      </w:r>
      <w:r w:rsidRPr="00ED4164">
        <w:rPr>
          <w:rFonts w:ascii="Calibri" w:eastAsia="Times New Roman" w:hAnsi="Calibri" w:cs="Arial"/>
          <w:color w:val="000000"/>
          <w:spacing w:val="2"/>
          <w:sz w:val="24"/>
          <w:szCs w:val="24"/>
        </w:rPr>
        <w:t>t</w:t>
      </w:r>
      <w:r w:rsidRPr="00ED4164">
        <w:rPr>
          <w:rFonts w:ascii="Calibri" w:eastAsia="Times New Roman" w:hAnsi="Calibri" w:cs="Arial"/>
          <w:color w:val="000000"/>
          <w:sz w:val="24"/>
          <w:szCs w:val="24"/>
        </w:rPr>
        <w:t>erview</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or</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before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first</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day</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of assignmen</w:t>
      </w:r>
      <w:r w:rsidRPr="00ED4164">
        <w:rPr>
          <w:rFonts w:ascii="Calibri" w:eastAsia="Times New Roman" w:hAnsi="Calibri" w:cs="Arial"/>
          <w:color w:val="000000"/>
          <w:spacing w:val="2"/>
          <w:sz w:val="24"/>
          <w:szCs w:val="24"/>
        </w:rPr>
        <w:t>t</w:t>
      </w:r>
      <w:r w:rsidRPr="00ED4164">
        <w:rPr>
          <w:rFonts w:ascii="Calibri" w:eastAsia="Times New Roman" w:hAnsi="Calibri" w:cs="Arial"/>
          <w:color w:val="000000"/>
          <w:sz w:val="24"/>
          <w:szCs w:val="24"/>
        </w:rPr>
        <w:t>. It is the r</w:t>
      </w:r>
      <w:r w:rsidRPr="00ED4164">
        <w:rPr>
          <w:rFonts w:ascii="Calibri" w:eastAsia="Times New Roman" w:hAnsi="Calibri" w:cs="Arial"/>
          <w:color w:val="000000"/>
          <w:spacing w:val="-2"/>
          <w:sz w:val="24"/>
          <w:szCs w:val="24"/>
        </w:rPr>
        <w:t>e</w:t>
      </w:r>
      <w:r w:rsidRPr="00ED4164">
        <w:rPr>
          <w:rFonts w:ascii="Calibri" w:eastAsia="Times New Roman" w:hAnsi="Calibri" w:cs="Arial"/>
          <w:color w:val="000000"/>
          <w:sz w:val="24"/>
          <w:szCs w:val="24"/>
        </w:rPr>
        <w:t>sponsibility of the rec</w:t>
      </w:r>
      <w:r w:rsidRPr="00ED4164">
        <w:rPr>
          <w:rFonts w:ascii="Calibri" w:eastAsia="Times New Roman" w:hAnsi="Calibri" w:cs="Arial"/>
          <w:color w:val="000000"/>
          <w:spacing w:val="1"/>
          <w:sz w:val="24"/>
          <w:szCs w:val="24"/>
        </w:rPr>
        <w:t>r</w:t>
      </w:r>
      <w:r w:rsidRPr="00ED4164">
        <w:rPr>
          <w:rFonts w:ascii="Calibri" w:eastAsia="Times New Roman" w:hAnsi="Calibri" w:cs="Arial"/>
          <w:color w:val="000000"/>
          <w:sz w:val="24"/>
          <w:szCs w:val="24"/>
        </w:rPr>
        <w:t>uiting</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manager</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to</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see visi</w:t>
      </w:r>
      <w:r w:rsidRPr="00ED4164">
        <w:rPr>
          <w:rFonts w:ascii="Calibri" w:eastAsia="Times New Roman" w:hAnsi="Calibri" w:cs="Arial"/>
          <w:color w:val="000000"/>
          <w:spacing w:val="1"/>
          <w:sz w:val="24"/>
          <w:szCs w:val="24"/>
        </w:rPr>
        <w:t>b</w:t>
      </w:r>
      <w:r w:rsidRPr="00ED4164">
        <w:rPr>
          <w:rFonts w:ascii="Calibri" w:eastAsia="Times New Roman" w:hAnsi="Calibri" w:cs="Arial"/>
          <w:color w:val="000000"/>
          <w:sz w:val="24"/>
          <w:szCs w:val="24"/>
        </w:rPr>
        <w:t>ility of the DBS Disclosure Certificate of the agency</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worker</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on</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first</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day</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of assignmen</w:t>
      </w:r>
      <w:r w:rsidRPr="00ED4164">
        <w:rPr>
          <w:rFonts w:ascii="Calibri" w:eastAsia="Times New Roman" w:hAnsi="Calibri" w:cs="Arial"/>
          <w:color w:val="000000"/>
          <w:spacing w:val="2"/>
          <w:sz w:val="24"/>
          <w:szCs w:val="24"/>
        </w:rPr>
        <w:t>t</w:t>
      </w:r>
      <w:r w:rsidRPr="00ED4164">
        <w:rPr>
          <w:rFonts w:ascii="Calibri" w:eastAsia="Times New Roman" w:hAnsi="Calibri" w:cs="Arial"/>
          <w:color w:val="000000"/>
          <w:sz w:val="24"/>
          <w:szCs w:val="24"/>
        </w:rPr>
        <w:t>.</w:t>
      </w:r>
    </w:p>
    <w:p w:rsidR="0085024D" w:rsidRDefault="0085024D" w:rsidP="0085024D">
      <w:pPr>
        <w:pStyle w:val="Heading1"/>
        <w:rPr>
          <w:rFonts w:eastAsia="Times New Roman"/>
        </w:rPr>
      </w:pPr>
      <w:bookmarkStart w:id="22" w:name="_Toc513730495"/>
    </w:p>
    <w:p w:rsidR="00ED4164" w:rsidRDefault="00ED4164" w:rsidP="0085024D">
      <w:pPr>
        <w:pStyle w:val="Heading1"/>
        <w:rPr>
          <w:rFonts w:eastAsia="Times New Roman"/>
        </w:rPr>
      </w:pPr>
      <w:r w:rsidRPr="00ED4164">
        <w:rPr>
          <w:rFonts w:eastAsia="Times New Roman"/>
        </w:rPr>
        <w:t>11.</w:t>
      </w:r>
      <w:r w:rsidR="0085024D">
        <w:rPr>
          <w:rFonts w:eastAsia="Times New Roman"/>
        </w:rPr>
        <w:t>0</w:t>
      </w:r>
      <w:r w:rsidR="0085024D">
        <w:rPr>
          <w:rFonts w:eastAsia="Times New Roman"/>
        </w:rPr>
        <w:tab/>
      </w:r>
      <w:r w:rsidRPr="00ED4164">
        <w:rPr>
          <w:rFonts w:eastAsia="Times New Roman"/>
        </w:rPr>
        <w:t>Volunteers</w:t>
      </w:r>
      <w:bookmarkEnd w:id="22"/>
    </w:p>
    <w:p w:rsidR="0085024D" w:rsidRPr="0085024D" w:rsidRDefault="0085024D" w:rsidP="0085024D"/>
    <w:p w:rsidR="00ED4164" w:rsidRPr="00ED4164" w:rsidRDefault="00ED4164" w:rsidP="00ED4164">
      <w:pPr>
        <w:spacing w:after="0" w:line="276" w:lineRule="auto"/>
        <w:ind w:right="68"/>
        <w:jc w:val="both"/>
        <w:rPr>
          <w:rFonts w:ascii="Calibri" w:eastAsia="Times New Roman" w:hAnsi="Calibri" w:cs="Arial"/>
          <w:sz w:val="24"/>
          <w:szCs w:val="24"/>
          <w:lang w:val="en" w:eastAsia="en-GB"/>
        </w:rPr>
      </w:pPr>
      <w:r w:rsidRPr="00ED4164">
        <w:rPr>
          <w:rFonts w:ascii="Calibri" w:eastAsia="Times New Roman" w:hAnsi="Calibri" w:cs="Arial"/>
          <w:sz w:val="24"/>
          <w:szCs w:val="24"/>
          <w:lang w:val="en" w:eastAsia="en-GB"/>
        </w:rPr>
        <w:t>DBS criminal record checks are free of charge for volunteers. The DBS defines a volunteer as “A person engaged in an activity which involves spending time, unpaid (except for travel and other approved out-of-pocket expenses), doing something which aims to benefit some third party other than, or in addition to a close relative”.</w:t>
      </w:r>
    </w:p>
    <w:p w:rsidR="00ED4164" w:rsidRPr="00ED4164" w:rsidRDefault="00ED4164" w:rsidP="00ED4164">
      <w:pPr>
        <w:spacing w:after="0" w:line="276" w:lineRule="auto"/>
        <w:ind w:right="68"/>
        <w:jc w:val="both"/>
        <w:rPr>
          <w:rFonts w:ascii="Calibri" w:eastAsia="Times New Roman" w:hAnsi="Calibri" w:cs="Arial"/>
          <w:sz w:val="24"/>
          <w:szCs w:val="24"/>
          <w:lang w:val="en-GB"/>
        </w:rPr>
      </w:pPr>
    </w:p>
    <w:p w:rsidR="00ED4164" w:rsidRPr="00ED4164" w:rsidRDefault="00ED4164" w:rsidP="00ED4164">
      <w:pPr>
        <w:spacing w:after="0" w:line="276" w:lineRule="auto"/>
        <w:ind w:right="68"/>
        <w:jc w:val="both"/>
        <w:rPr>
          <w:rFonts w:ascii="Calibri" w:eastAsia="Times New Roman" w:hAnsi="Calibri" w:cs="Arial"/>
          <w:sz w:val="24"/>
          <w:szCs w:val="24"/>
          <w:lang w:val="en-GB"/>
        </w:rPr>
      </w:pPr>
      <w:r w:rsidRPr="00ED4164">
        <w:rPr>
          <w:rFonts w:ascii="Calibri" w:eastAsia="Times New Roman" w:hAnsi="Calibri" w:cs="Arial"/>
          <w:sz w:val="24"/>
          <w:szCs w:val="24"/>
          <w:lang w:val="en-GB"/>
        </w:rPr>
        <w:t>A volunteer must not: receive payment (except for travel or other approved out of pocket expenses, be on a work placement, be on a course that requires them to do this job role or be in a trainee post that will lead to a full-time role/qualification.</w:t>
      </w:r>
    </w:p>
    <w:p w:rsidR="00ED4164" w:rsidRPr="00ED4164" w:rsidRDefault="00ED4164" w:rsidP="00ED4164">
      <w:pPr>
        <w:widowControl w:val="0"/>
        <w:tabs>
          <w:tab w:val="left" w:pos="820"/>
          <w:tab w:val="left" w:pos="2140"/>
          <w:tab w:val="left" w:pos="3000"/>
          <w:tab w:val="left" w:pos="3920"/>
          <w:tab w:val="left" w:pos="4580"/>
          <w:tab w:val="left" w:pos="5460"/>
          <w:tab w:val="left" w:pos="5940"/>
          <w:tab w:val="left" w:pos="7240"/>
        </w:tabs>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tabs>
          <w:tab w:val="left" w:pos="820"/>
          <w:tab w:val="left" w:pos="2140"/>
          <w:tab w:val="left" w:pos="3000"/>
          <w:tab w:val="left" w:pos="3920"/>
          <w:tab w:val="left" w:pos="4580"/>
          <w:tab w:val="left" w:pos="5460"/>
          <w:tab w:val="left" w:pos="5940"/>
          <w:tab w:val="left" w:pos="7240"/>
        </w:tabs>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Any</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volunteer</w:t>
      </w:r>
      <w:r w:rsidRPr="00ED4164">
        <w:rPr>
          <w:rFonts w:ascii="Calibri" w:eastAsia="Times New Roman" w:hAnsi="Calibri" w:cs="Arial"/>
          <w:color w:val="000000"/>
          <w:spacing w:val="25"/>
          <w:sz w:val="24"/>
          <w:szCs w:val="24"/>
        </w:rPr>
        <w:t xml:space="preserve"> </w:t>
      </w:r>
      <w:r w:rsidRPr="00ED4164">
        <w:rPr>
          <w:rFonts w:ascii="Calibri" w:eastAsia="Times New Roman" w:hAnsi="Calibri" w:cs="Arial"/>
          <w:color w:val="000000"/>
          <w:sz w:val="24"/>
          <w:szCs w:val="24"/>
        </w:rPr>
        <w:t>who</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has</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regular</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unsupervi</w:t>
      </w:r>
      <w:r w:rsidRPr="00ED4164">
        <w:rPr>
          <w:rFonts w:ascii="Calibri" w:eastAsia="Times New Roman" w:hAnsi="Calibri" w:cs="Arial"/>
          <w:color w:val="000000"/>
          <w:spacing w:val="1"/>
          <w:sz w:val="24"/>
          <w:szCs w:val="24"/>
        </w:rPr>
        <w:t>s</w:t>
      </w:r>
      <w:r w:rsidRPr="00ED4164">
        <w:rPr>
          <w:rFonts w:ascii="Calibri" w:eastAsia="Times New Roman" w:hAnsi="Calibri" w:cs="Arial"/>
          <w:color w:val="000000"/>
          <w:sz w:val="24"/>
          <w:szCs w:val="24"/>
        </w:rPr>
        <w:t>ed</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pacing w:val="1"/>
          <w:sz w:val="24"/>
          <w:szCs w:val="24"/>
        </w:rPr>
        <w:t>c</w:t>
      </w:r>
      <w:r w:rsidRPr="00ED4164">
        <w:rPr>
          <w:rFonts w:ascii="Calibri" w:eastAsia="Times New Roman" w:hAnsi="Calibri" w:cs="Arial"/>
          <w:color w:val="000000"/>
          <w:sz w:val="24"/>
          <w:szCs w:val="24"/>
        </w:rPr>
        <w:t>ontact</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with vulnerable groups including</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pacing w:val="1"/>
          <w:sz w:val="24"/>
          <w:szCs w:val="24"/>
        </w:rPr>
        <w:t>c</w:t>
      </w:r>
      <w:r w:rsidRPr="00ED4164">
        <w:rPr>
          <w:rFonts w:ascii="Calibri" w:eastAsia="Times New Roman" w:hAnsi="Calibri" w:cs="Arial"/>
          <w:color w:val="000000"/>
          <w:sz w:val="24"/>
          <w:szCs w:val="24"/>
        </w:rPr>
        <w:t>hildren</w:t>
      </w:r>
      <w:r w:rsidRPr="00ED4164">
        <w:rPr>
          <w:rFonts w:ascii="Calibri" w:eastAsia="Times New Roman" w:hAnsi="Calibri" w:cs="Arial"/>
          <w:color w:val="000000"/>
          <w:spacing w:val="24"/>
          <w:sz w:val="24"/>
          <w:szCs w:val="24"/>
        </w:rPr>
        <w:t xml:space="preserve"> and</w:t>
      </w:r>
      <w:r w:rsidRPr="00ED4164">
        <w:rPr>
          <w:rFonts w:ascii="Calibri" w:eastAsia="Times New Roman" w:hAnsi="Calibri" w:cs="Arial"/>
          <w:color w:val="000000"/>
          <w:sz w:val="24"/>
          <w:szCs w:val="24"/>
        </w:rPr>
        <w:t xml:space="preserve"> adults must be in receipt of a satisfactory Enhanced Disclosure prior to their engagement. </w:t>
      </w:r>
    </w:p>
    <w:p w:rsidR="00ED4164" w:rsidRPr="00ED4164" w:rsidRDefault="00ED4164" w:rsidP="00ED4164">
      <w:pPr>
        <w:widowControl w:val="0"/>
        <w:tabs>
          <w:tab w:val="left" w:pos="820"/>
          <w:tab w:val="left" w:pos="2140"/>
          <w:tab w:val="left" w:pos="3000"/>
          <w:tab w:val="left" w:pos="3920"/>
          <w:tab w:val="left" w:pos="4580"/>
          <w:tab w:val="left" w:pos="5460"/>
          <w:tab w:val="left" w:pos="5940"/>
          <w:tab w:val="left" w:pos="7240"/>
        </w:tabs>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There is currently no charge from the</w:t>
      </w:r>
      <w:r w:rsidRPr="00ED4164">
        <w:rPr>
          <w:rFonts w:ascii="Calibri" w:eastAsia="Times New Roman" w:hAnsi="Calibri" w:cs="Arial"/>
          <w:color w:val="000000"/>
          <w:spacing w:val="2"/>
          <w:sz w:val="24"/>
          <w:szCs w:val="24"/>
        </w:rPr>
        <w:t xml:space="preserve"> </w:t>
      </w:r>
      <w:r w:rsidRPr="00ED4164">
        <w:rPr>
          <w:rFonts w:ascii="Calibri" w:eastAsia="Times New Roman" w:hAnsi="Calibri" w:cs="Arial"/>
          <w:color w:val="000000"/>
          <w:sz w:val="24"/>
          <w:szCs w:val="24"/>
        </w:rPr>
        <w:t xml:space="preserve">DBS for volunteers </w:t>
      </w:r>
      <w:r w:rsidRPr="00ED4164">
        <w:rPr>
          <w:rFonts w:ascii="Calibri" w:eastAsia="Times New Roman" w:hAnsi="Calibri" w:cs="Arial"/>
          <w:sz w:val="24"/>
          <w:szCs w:val="24"/>
        </w:rPr>
        <w:t>or the update service for volunteers</w:t>
      </w:r>
      <w:r w:rsidRPr="00ED4164">
        <w:rPr>
          <w:rFonts w:ascii="Calibri" w:eastAsia="Times New Roman" w:hAnsi="Calibri" w:cs="Arial"/>
          <w:color w:val="000000"/>
          <w:sz w:val="24"/>
          <w:szCs w:val="24"/>
        </w:rPr>
        <w:t xml:space="preserve"> provided that the post meets the DBS definition of a free of charge volunteer application.</w:t>
      </w:r>
    </w:p>
    <w:p w:rsidR="00ED4164" w:rsidRDefault="00ED4164" w:rsidP="0085024D">
      <w:pPr>
        <w:pStyle w:val="Heading1"/>
        <w:rPr>
          <w:rFonts w:eastAsia="Times New Roman"/>
        </w:rPr>
      </w:pPr>
      <w:bookmarkStart w:id="23" w:name="_Toc513730496"/>
      <w:r w:rsidRPr="00ED4164">
        <w:rPr>
          <w:rFonts w:eastAsia="Times New Roman"/>
        </w:rPr>
        <w:t>12</w:t>
      </w:r>
      <w:r w:rsidR="0085024D">
        <w:rPr>
          <w:rFonts w:eastAsia="Times New Roman"/>
        </w:rPr>
        <w:t>.0</w:t>
      </w:r>
      <w:r w:rsidR="0085024D">
        <w:rPr>
          <w:rFonts w:eastAsia="Times New Roman"/>
        </w:rPr>
        <w:tab/>
      </w:r>
      <w:r w:rsidRPr="00ED4164">
        <w:rPr>
          <w:rFonts w:eastAsia="Times New Roman"/>
        </w:rPr>
        <w:t xml:space="preserve">Members of </w:t>
      </w:r>
      <w:proofErr w:type="spellStart"/>
      <w:r w:rsidRPr="00ED4164">
        <w:rPr>
          <w:rFonts w:eastAsia="Times New Roman"/>
        </w:rPr>
        <w:t>Flintshire</w:t>
      </w:r>
      <w:proofErr w:type="spellEnd"/>
      <w:r w:rsidRPr="00ED4164">
        <w:rPr>
          <w:rFonts w:eastAsia="Times New Roman"/>
        </w:rPr>
        <w:t xml:space="preserve"> County Council</w:t>
      </w:r>
      <w:bookmarkEnd w:id="23"/>
    </w:p>
    <w:p w:rsidR="0085024D" w:rsidRPr="0085024D" w:rsidRDefault="0085024D" w:rsidP="0085024D"/>
    <w:p w:rsidR="00ED4164" w:rsidRPr="00ED4164" w:rsidRDefault="00ED4164" w:rsidP="00ED4164">
      <w:pPr>
        <w:spacing w:after="200" w:line="276" w:lineRule="auto"/>
        <w:ind w:right="68"/>
        <w:jc w:val="both"/>
        <w:rPr>
          <w:rFonts w:ascii="Calibri" w:eastAsia="Times New Roman" w:hAnsi="Calibri" w:cs="Times New Roman"/>
          <w:color w:val="5B9BD5"/>
          <w:sz w:val="24"/>
          <w:szCs w:val="24"/>
        </w:rPr>
      </w:pPr>
      <w:bookmarkStart w:id="24" w:name="_Toc448391517"/>
      <w:r w:rsidRPr="00ED4164">
        <w:rPr>
          <w:rFonts w:ascii="Calibri" w:eastAsia="Times New Roman" w:hAnsi="Calibri" w:cs="Times New Roman"/>
          <w:sz w:val="24"/>
          <w:szCs w:val="24"/>
          <w:lang w:val="en-GB" w:eastAsia="en-GB"/>
        </w:rPr>
        <w:t>It will be made clear when the initial notification of elections is posted and in the information packs that individuals who are elected to serve on Flintshire County Council will be subject to a DBS check.</w:t>
      </w:r>
      <w:bookmarkEnd w:id="24"/>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lang w:val="en-GB" w:eastAsia="en-GB"/>
        </w:rPr>
        <w:lastRenderedPageBreak/>
        <w:t>The Chief Officer Governance will hold all Disclosure information relating to Members and may intervene and influence Members involvement on all committees and the responsibilities that they discharge. If Disclosure or other information reveals the need to adjust a member’s involvement or responsibilities, the Chief Officer will agree the adjustments with the Member concerned and will notify the relevant employees of the council accordingly</w:t>
      </w:r>
    </w:p>
    <w:p w:rsidR="00ED4164" w:rsidRDefault="00ED4164" w:rsidP="0085024D">
      <w:pPr>
        <w:pStyle w:val="Heading1"/>
        <w:rPr>
          <w:rFonts w:eastAsia="Times New Roman"/>
        </w:rPr>
      </w:pPr>
      <w:bookmarkStart w:id="25" w:name="_Toc513730497"/>
      <w:r w:rsidRPr="00ED4164">
        <w:rPr>
          <w:rFonts w:eastAsia="Times New Roman"/>
        </w:rPr>
        <w:t>13.</w:t>
      </w:r>
      <w:r w:rsidR="0085024D">
        <w:rPr>
          <w:rFonts w:eastAsia="Times New Roman"/>
        </w:rPr>
        <w:t>0</w:t>
      </w:r>
      <w:r w:rsidR="0085024D">
        <w:rPr>
          <w:rFonts w:eastAsia="Times New Roman"/>
        </w:rPr>
        <w:tab/>
      </w:r>
      <w:r w:rsidRPr="00ED4164">
        <w:rPr>
          <w:rFonts w:eastAsia="Times New Roman"/>
        </w:rPr>
        <w:t>School Governors</w:t>
      </w:r>
      <w:bookmarkEnd w:id="25"/>
    </w:p>
    <w:p w:rsidR="0085024D" w:rsidRPr="0085024D" w:rsidRDefault="0085024D" w:rsidP="0085024D"/>
    <w:p w:rsidR="00ED4164" w:rsidRPr="00ED4164" w:rsidRDefault="00ED4164" w:rsidP="00ED4164">
      <w:pPr>
        <w:widowControl w:val="0"/>
        <w:tabs>
          <w:tab w:val="left" w:pos="1540"/>
          <w:tab w:val="left" w:pos="2080"/>
          <w:tab w:val="left" w:pos="2260"/>
          <w:tab w:val="left" w:pos="3020"/>
          <w:tab w:val="left" w:pos="4980"/>
          <w:tab w:val="left" w:pos="5240"/>
          <w:tab w:val="left" w:pos="6280"/>
          <w:tab w:val="left" w:pos="7220"/>
          <w:tab w:val="left" w:pos="7680"/>
        </w:tabs>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Welsh</w:t>
      </w:r>
      <w:r w:rsidRPr="00ED4164">
        <w:rPr>
          <w:rFonts w:ascii="Calibri" w:eastAsia="Times New Roman" w:hAnsi="Calibri" w:cs="Arial"/>
          <w:color w:val="000000"/>
          <w:spacing w:val="-10"/>
          <w:sz w:val="24"/>
          <w:szCs w:val="24"/>
        </w:rPr>
        <w:t xml:space="preserve"> </w:t>
      </w:r>
      <w:r w:rsidRPr="00ED4164">
        <w:rPr>
          <w:rFonts w:ascii="Calibri" w:eastAsia="Times New Roman" w:hAnsi="Calibri" w:cs="Arial"/>
          <w:color w:val="000000"/>
          <w:sz w:val="24"/>
          <w:szCs w:val="24"/>
        </w:rPr>
        <w:t>Government</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guidance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confirms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that</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current</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legi</w:t>
      </w:r>
      <w:r w:rsidRPr="00ED4164">
        <w:rPr>
          <w:rFonts w:ascii="Calibri" w:eastAsia="Times New Roman" w:hAnsi="Calibri" w:cs="Arial"/>
          <w:color w:val="000000"/>
          <w:spacing w:val="1"/>
          <w:sz w:val="24"/>
          <w:szCs w:val="24"/>
        </w:rPr>
        <w:t>s</w:t>
      </w:r>
      <w:r w:rsidRPr="00ED4164">
        <w:rPr>
          <w:rFonts w:ascii="Calibri" w:eastAsia="Times New Roman" w:hAnsi="Calibri" w:cs="Arial"/>
          <w:color w:val="000000"/>
          <w:sz w:val="24"/>
          <w:szCs w:val="24"/>
        </w:rPr>
        <w:t>lation does not require pre-appoin</w:t>
      </w:r>
      <w:r w:rsidRPr="00ED4164">
        <w:rPr>
          <w:rFonts w:ascii="Calibri" w:eastAsia="Times New Roman" w:hAnsi="Calibri" w:cs="Arial"/>
          <w:color w:val="000000"/>
          <w:spacing w:val="2"/>
          <w:sz w:val="24"/>
          <w:szCs w:val="24"/>
        </w:rPr>
        <w:t>t</w:t>
      </w:r>
      <w:r w:rsidRPr="00ED4164">
        <w:rPr>
          <w:rFonts w:ascii="Calibri" w:eastAsia="Times New Roman" w:hAnsi="Calibri" w:cs="Arial"/>
          <w:color w:val="000000"/>
          <w:sz w:val="24"/>
          <w:szCs w:val="24"/>
        </w:rPr>
        <w:t>ment/e</w:t>
      </w:r>
      <w:r w:rsidRPr="00ED4164">
        <w:rPr>
          <w:rFonts w:ascii="Calibri" w:eastAsia="Times New Roman" w:hAnsi="Calibri" w:cs="Arial"/>
          <w:color w:val="000000"/>
          <w:spacing w:val="-2"/>
          <w:sz w:val="24"/>
          <w:szCs w:val="24"/>
        </w:rPr>
        <w:t>l</w:t>
      </w:r>
      <w:r w:rsidRPr="00ED4164">
        <w:rPr>
          <w:rFonts w:ascii="Calibri" w:eastAsia="Times New Roman" w:hAnsi="Calibri" w:cs="Arial"/>
          <w:color w:val="000000"/>
          <w:sz w:val="24"/>
          <w:szCs w:val="24"/>
        </w:rPr>
        <w:t>ection checks on School Governors. However</w:t>
      </w:r>
      <w:r w:rsidRPr="00ED4164">
        <w:rPr>
          <w:rFonts w:ascii="Calibri" w:eastAsia="Times New Roman" w:hAnsi="Calibri" w:cs="Arial"/>
          <w:color w:val="000000"/>
          <w:spacing w:val="48"/>
          <w:sz w:val="24"/>
          <w:szCs w:val="24"/>
        </w:rPr>
        <w:t xml:space="preserve"> </w:t>
      </w:r>
      <w:r w:rsidRPr="00ED4164">
        <w:rPr>
          <w:rFonts w:ascii="Calibri" w:eastAsia="Times New Roman" w:hAnsi="Calibri" w:cs="Arial"/>
          <w:color w:val="000000"/>
          <w:sz w:val="24"/>
          <w:szCs w:val="24"/>
        </w:rPr>
        <w:t>a</w:t>
      </w:r>
      <w:r w:rsidRPr="00ED4164">
        <w:rPr>
          <w:rFonts w:ascii="Calibri" w:eastAsia="Times New Roman" w:hAnsi="Calibri" w:cs="Arial"/>
          <w:color w:val="000000"/>
          <w:spacing w:val="48"/>
          <w:sz w:val="24"/>
          <w:szCs w:val="24"/>
        </w:rPr>
        <w:t xml:space="preserve"> </w:t>
      </w:r>
      <w:r w:rsidRPr="00ED4164">
        <w:rPr>
          <w:rFonts w:ascii="Calibri" w:eastAsia="Times New Roman" w:hAnsi="Calibri" w:cs="Arial"/>
          <w:color w:val="000000"/>
          <w:sz w:val="24"/>
          <w:szCs w:val="24"/>
        </w:rPr>
        <w:t>Governing</w:t>
      </w:r>
      <w:r w:rsidRPr="00ED4164">
        <w:rPr>
          <w:rFonts w:ascii="Calibri" w:eastAsia="Times New Roman" w:hAnsi="Calibri" w:cs="Arial"/>
          <w:color w:val="000000"/>
          <w:spacing w:val="48"/>
          <w:sz w:val="24"/>
          <w:szCs w:val="24"/>
        </w:rPr>
        <w:t xml:space="preserve"> </w:t>
      </w:r>
      <w:r w:rsidRPr="00ED4164">
        <w:rPr>
          <w:rFonts w:ascii="Calibri" w:eastAsia="Times New Roman" w:hAnsi="Calibri" w:cs="Arial"/>
          <w:color w:val="000000"/>
          <w:sz w:val="24"/>
          <w:szCs w:val="24"/>
        </w:rPr>
        <w:t>Body may</w:t>
      </w:r>
      <w:r w:rsidRPr="00ED4164">
        <w:rPr>
          <w:rFonts w:ascii="Calibri" w:eastAsia="Times New Roman" w:hAnsi="Calibri" w:cs="Arial"/>
          <w:color w:val="000000"/>
          <w:spacing w:val="48"/>
          <w:sz w:val="24"/>
          <w:szCs w:val="24"/>
        </w:rPr>
        <w:t xml:space="preserve"> </w:t>
      </w:r>
      <w:r w:rsidRPr="00ED4164">
        <w:rPr>
          <w:rFonts w:ascii="Calibri" w:eastAsia="Times New Roman" w:hAnsi="Calibri" w:cs="Arial"/>
          <w:color w:val="000000"/>
          <w:sz w:val="24"/>
          <w:szCs w:val="24"/>
        </w:rPr>
        <w:t>adopt</w:t>
      </w:r>
      <w:r w:rsidRPr="00ED4164">
        <w:rPr>
          <w:rFonts w:ascii="Calibri" w:eastAsia="Times New Roman" w:hAnsi="Calibri" w:cs="Arial"/>
          <w:color w:val="000000"/>
          <w:spacing w:val="48"/>
          <w:sz w:val="24"/>
          <w:szCs w:val="24"/>
        </w:rPr>
        <w:t xml:space="preserve"> </w:t>
      </w:r>
      <w:r w:rsidRPr="00ED4164">
        <w:rPr>
          <w:rFonts w:ascii="Calibri" w:eastAsia="Times New Roman" w:hAnsi="Calibri" w:cs="Arial"/>
          <w:color w:val="000000"/>
          <w:sz w:val="24"/>
          <w:szCs w:val="24"/>
        </w:rPr>
        <w:t>a</w:t>
      </w:r>
      <w:r w:rsidRPr="00ED4164">
        <w:rPr>
          <w:rFonts w:ascii="Calibri" w:eastAsia="Times New Roman" w:hAnsi="Calibri" w:cs="Arial"/>
          <w:color w:val="000000"/>
          <w:spacing w:val="48"/>
          <w:sz w:val="24"/>
          <w:szCs w:val="24"/>
        </w:rPr>
        <w:t xml:space="preserve"> </w:t>
      </w:r>
      <w:r w:rsidRPr="00ED4164">
        <w:rPr>
          <w:rFonts w:ascii="Calibri" w:eastAsia="Times New Roman" w:hAnsi="Calibri" w:cs="Arial"/>
          <w:color w:val="000000"/>
          <w:sz w:val="24"/>
          <w:szCs w:val="24"/>
        </w:rPr>
        <w:t>policy</w:t>
      </w:r>
      <w:r w:rsidRPr="00ED4164">
        <w:rPr>
          <w:rFonts w:ascii="Calibri" w:eastAsia="Times New Roman" w:hAnsi="Calibri" w:cs="Arial"/>
          <w:color w:val="000000"/>
          <w:spacing w:val="48"/>
          <w:sz w:val="24"/>
          <w:szCs w:val="24"/>
        </w:rPr>
        <w:t xml:space="preserve"> </w:t>
      </w:r>
      <w:r w:rsidRPr="00ED4164">
        <w:rPr>
          <w:rFonts w:ascii="Calibri" w:eastAsia="Times New Roman" w:hAnsi="Calibri" w:cs="Arial"/>
          <w:color w:val="000000"/>
          <w:sz w:val="24"/>
          <w:szCs w:val="24"/>
        </w:rPr>
        <w:t>whi</w:t>
      </w:r>
      <w:r w:rsidRPr="00ED4164">
        <w:rPr>
          <w:rFonts w:ascii="Calibri" w:eastAsia="Times New Roman" w:hAnsi="Calibri" w:cs="Arial"/>
          <w:color w:val="000000"/>
          <w:spacing w:val="1"/>
          <w:sz w:val="24"/>
          <w:szCs w:val="24"/>
        </w:rPr>
        <w:t>c</w:t>
      </w:r>
      <w:r w:rsidRPr="00ED4164">
        <w:rPr>
          <w:rFonts w:ascii="Calibri" w:eastAsia="Times New Roman" w:hAnsi="Calibri" w:cs="Arial"/>
          <w:color w:val="000000"/>
          <w:sz w:val="24"/>
          <w:szCs w:val="24"/>
        </w:rPr>
        <w:t>h requires Disclosure’s</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for</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Governors</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and</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this</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is</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commended</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as</w:t>
      </w:r>
      <w:r w:rsidRPr="00ED4164">
        <w:rPr>
          <w:rFonts w:ascii="Calibri" w:eastAsia="Times New Roman" w:hAnsi="Calibri" w:cs="Arial"/>
          <w:color w:val="000000"/>
          <w:spacing w:val="30"/>
          <w:sz w:val="24"/>
          <w:szCs w:val="24"/>
        </w:rPr>
        <w:t xml:space="preserve"> </w:t>
      </w:r>
      <w:r w:rsidRPr="00ED4164">
        <w:rPr>
          <w:rFonts w:ascii="Calibri" w:eastAsia="Times New Roman" w:hAnsi="Calibri" w:cs="Arial"/>
          <w:color w:val="000000"/>
          <w:sz w:val="24"/>
          <w:szCs w:val="24"/>
        </w:rPr>
        <w:t>good practice.</w:t>
      </w:r>
    </w:p>
    <w:p w:rsidR="00ED4164" w:rsidRPr="00ED4164" w:rsidRDefault="00ED4164" w:rsidP="00ED4164">
      <w:pPr>
        <w:widowControl w:val="0"/>
        <w:autoSpaceDE w:val="0"/>
        <w:autoSpaceDN w:val="0"/>
        <w:adjustRightInd w:val="0"/>
        <w:spacing w:before="17" w:after="0" w:line="276" w:lineRule="auto"/>
        <w:ind w:right="68"/>
        <w:jc w:val="both"/>
        <w:rPr>
          <w:rFonts w:ascii="Calibri" w:eastAsia="Times New Roman" w:hAnsi="Calibri" w:cs="Arial"/>
          <w:color w:val="000000"/>
          <w:sz w:val="24"/>
          <w:szCs w:val="24"/>
        </w:rPr>
      </w:pPr>
    </w:p>
    <w:p w:rsidR="00ED4164" w:rsidRDefault="00ED4164" w:rsidP="0085024D">
      <w:pPr>
        <w:pStyle w:val="Heading1"/>
        <w:rPr>
          <w:rFonts w:eastAsia="Times New Roman"/>
        </w:rPr>
      </w:pPr>
      <w:bookmarkStart w:id="26" w:name="_Toc513730498"/>
      <w:r w:rsidRPr="00ED4164">
        <w:rPr>
          <w:rFonts w:eastAsia="Times New Roman"/>
        </w:rPr>
        <w:t>14.</w:t>
      </w:r>
      <w:r w:rsidR="0085024D">
        <w:rPr>
          <w:rFonts w:eastAsia="Times New Roman"/>
        </w:rPr>
        <w:t>0</w:t>
      </w:r>
      <w:r w:rsidR="0085024D">
        <w:rPr>
          <w:rFonts w:eastAsia="Times New Roman"/>
        </w:rPr>
        <w:tab/>
      </w:r>
      <w:r w:rsidRPr="00ED4164">
        <w:rPr>
          <w:rFonts w:eastAsia="Times New Roman"/>
        </w:rPr>
        <w:t>Supply Teachers/Workers &amp; Relief Workers</w:t>
      </w:r>
      <w:bookmarkEnd w:id="26"/>
    </w:p>
    <w:p w:rsidR="0085024D" w:rsidRPr="0085024D" w:rsidRDefault="0085024D" w:rsidP="0085024D"/>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sz w:val="24"/>
          <w:szCs w:val="24"/>
          <w:lang w:val="en-GB" w:eastAsia="en-GB"/>
        </w:rPr>
      </w:pPr>
      <w:r w:rsidRPr="00ED4164">
        <w:rPr>
          <w:rFonts w:ascii="Calibri" w:eastAsia="Times New Roman" w:hAnsi="Calibri" w:cs="Arial"/>
          <w:sz w:val="24"/>
          <w:szCs w:val="24"/>
          <w:lang w:val="en-GB" w:eastAsia="en-GB"/>
        </w:rPr>
        <w:t xml:space="preserve">Where supply workers, supply teachers or relief workers have not been engaged for 3 months or more, a re-check will be required, otherwise a DBS disclosure certificate will be accepted as long as it has been issued within the last 3 years.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sz w:val="24"/>
          <w:szCs w:val="24"/>
          <w:lang w:val="en-GB" w:eastAsia="en-GB"/>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spacing w:val="8"/>
          <w:sz w:val="24"/>
          <w:szCs w:val="24"/>
        </w:rPr>
      </w:pPr>
      <w:r w:rsidRPr="00ED4164">
        <w:rPr>
          <w:rFonts w:ascii="Calibri" w:eastAsia="Times New Roman" w:hAnsi="Calibri" w:cs="Arial"/>
          <w:spacing w:val="8"/>
          <w:sz w:val="24"/>
          <w:szCs w:val="24"/>
        </w:rPr>
        <w:t xml:space="preserve">Where supply workers, supply teachers or relief workers have not been engaged for 3 months or more, a re-check will be required.  For a break in engagement of less than 3 months, the Council will accept the current DBS disclosure certificate providing the check was made within the last 3 years at the date of appointment.  </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spacing w:val="8"/>
          <w:sz w:val="24"/>
          <w:szCs w:val="24"/>
        </w:rPr>
      </w:pP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spacing w:val="8"/>
          <w:sz w:val="24"/>
          <w:szCs w:val="24"/>
        </w:rPr>
      </w:pPr>
      <w:r w:rsidRPr="00ED4164">
        <w:rPr>
          <w:rFonts w:ascii="Calibri" w:eastAsia="Times New Roman" w:hAnsi="Calibri" w:cs="Arial"/>
          <w:sz w:val="24"/>
          <w:szCs w:val="24"/>
        </w:rPr>
        <w:t xml:space="preserve">If a supply worker, supply teacher or relief worker works for a service which is registered with the </w:t>
      </w:r>
      <w:r w:rsidR="00D31F48">
        <w:rPr>
          <w:rFonts w:ascii="Calibri" w:eastAsia="Times New Roman" w:hAnsi="Calibri" w:cs="Arial"/>
          <w:sz w:val="24"/>
          <w:szCs w:val="24"/>
        </w:rPr>
        <w:t>Care Inspectorate Wales (C</w:t>
      </w:r>
      <w:r w:rsidRPr="00ED4164">
        <w:rPr>
          <w:rFonts w:ascii="Calibri" w:eastAsia="Times New Roman" w:hAnsi="Calibri" w:cs="Arial"/>
          <w:sz w:val="24"/>
          <w:szCs w:val="24"/>
        </w:rPr>
        <w:t>IW), the worker should be re-checked every 3 years, otherwise a recheck will be undertaken every 4 years. (Rechecks every 3 years is commended</w:t>
      </w:r>
      <w:r w:rsidRPr="00ED4164">
        <w:rPr>
          <w:rFonts w:ascii="Calibri" w:eastAsia="Times New Roman" w:hAnsi="Calibri" w:cs="Arial"/>
          <w:spacing w:val="8"/>
          <w:sz w:val="24"/>
          <w:szCs w:val="24"/>
        </w:rPr>
        <w:t xml:space="preserve"> </w:t>
      </w:r>
      <w:r w:rsidRPr="00ED4164">
        <w:rPr>
          <w:rFonts w:ascii="Calibri" w:eastAsia="Times New Roman" w:hAnsi="Calibri" w:cs="Arial"/>
          <w:sz w:val="24"/>
          <w:szCs w:val="24"/>
        </w:rPr>
        <w:t>to</w:t>
      </w:r>
      <w:r w:rsidRPr="00ED4164">
        <w:rPr>
          <w:rFonts w:ascii="Calibri" w:eastAsia="Times New Roman" w:hAnsi="Calibri" w:cs="Arial"/>
          <w:spacing w:val="8"/>
          <w:sz w:val="24"/>
          <w:szCs w:val="24"/>
        </w:rPr>
        <w:t xml:space="preserve"> workers engaged in schools </w:t>
      </w:r>
      <w:r w:rsidRPr="00ED4164">
        <w:rPr>
          <w:rFonts w:ascii="Calibri" w:eastAsia="Times New Roman" w:hAnsi="Calibri" w:cs="Arial"/>
          <w:sz w:val="24"/>
          <w:szCs w:val="24"/>
        </w:rPr>
        <w:t>as</w:t>
      </w:r>
      <w:r w:rsidRPr="00ED4164">
        <w:rPr>
          <w:rFonts w:ascii="Calibri" w:eastAsia="Times New Roman" w:hAnsi="Calibri" w:cs="Arial"/>
          <w:spacing w:val="8"/>
          <w:sz w:val="24"/>
          <w:szCs w:val="24"/>
        </w:rPr>
        <w:t xml:space="preserve"> </w:t>
      </w:r>
      <w:r w:rsidRPr="00ED4164">
        <w:rPr>
          <w:rFonts w:ascii="Calibri" w:eastAsia="Times New Roman" w:hAnsi="Calibri" w:cs="Arial"/>
          <w:sz w:val="24"/>
          <w:szCs w:val="24"/>
        </w:rPr>
        <w:t>good</w:t>
      </w:r>
      <w:r w:rsidRPr="00ED4164">
        <w:rPr>
          <w:rFonts w:ascii="Calibri" w:eastAsia="Times New Roman" w:hAnsi="Calibri" w:cs="Arial"/>
          <w:spacing w:val="8"/>
          <w:sz w:val="24"/>
          <w:szCs w:val="24"/>
        </w:rPr>
        <w:t xml:space="preserve"> </w:t>
      </w:r>
      <w:r w:rsidRPr="00ED4164">
        <w:rPr>
          <w:rFonts w:ascii="Calibri" w:eastAsia="Times New Roman" w:hAnsi="Calibri" w:cs="Arial"/>
          <w:sz w:val="24"/>
          <w:szCs w:val="24"/>
        </w:rPr>
        <w:t>practice).</w:t>
      </w:r>
      <w:r w:rsidRPr="00ED4164">
        <w:rPr>
          <w:rFonts w:ascii="Calibri" w:eastAsia="Times New Roman" w:hAnsi="Calibri" w:cs="Arial"/>
          <w:spacing w:val="8"/>
          <w:sz w:val="24"/>
          <w:szCs w:val="24"/>
        </w:rPr>
        <w:t xml:space="preserve"> </w:t>
      </w:r>
    </w:p>
    <w:p w:rsidR="00ED4164" w:rsidRPr="00ED4164" w:rsidRDefault="00ED4164" w:rsidP="00ED4164">
      <w:pPr>
        <w:widowControl w:val="0"/>
        <w:autoSpaceDE w:val="0"/>
        <w:autoSpaceDN w:val="0"/>
        <w:adjustRightInd w:val="0"/>
        <w:spacing w:after="0" w:line="276" w:lineRule="auto"/>
        <w:ind w:right="68"/>
        <w:jc w:val="both"/>
        <w:rPr>
          <w:rFonts w:ascii="Calibri" w:eastAsia="Times New Roman" w:hAnsi="Calibri" w:cs="Arial"/>
          <w:spacing w:val="8"/>
          <w:sz w:val="24"/>
          <w:szCs w:val="24"/>
        </w:rPr>
      </w:pP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sz w:val="24"/>
          <w:szCs w:val="24"/>
          <w:lang w:val="en-GB" w:eastAsia="en-GB"/>
        </w:rPr>
      </w:pPr>
      <w:r w:rsidRPr="00ED4164">
        <w:rPr>
          <w:rFonts w:ascii="Calibri" w:eastAsia="Times New Roman" w:hAnsi="Calibri" w:cs="Arial"/>
          <w:sz w:val="24"/>
          <w:szCs w:val="24"/>
          <w:lang w:val="en-GB" w:eastAsia="en-GB"/>
        </w:rPr>
        <w:t xml:space="preserve">The Council will accept an Enhanced DBS disclosure certificate issued within 3 months (of the intended job offer being made) for checks carried out by Denbighshire County Council or Wrexham County Borough Council.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sz w:val="24"/>
          <w:szCs w:val="24"/>
          <w:lang w:val="en-GB" w:eastAsia="en-GB"/>
        </w:rPr>
      </w:pPr>
    </w:p>
    <w:p w:rsidR="00ED4164" w:rsidRPr="002D20CF" w:rsidRDefault="00ED4164" w:rsidP="00ED4164">
      <w:pPr>
        <w:autoSpaceDE w:val="0"/>
        <w:autoSpaceDN w:val="0"/>
        <w:spacing w:after="0" w:line="276" w:lineRule="auto"/>
        <w:ind w:right="68"/>
        <w:jc w:val="both"/>
        <w:rPr>
          <w:rFonts w:ascii="Calibri" w:eastAsia="Times New Roman" w:hAnsi="Calibri" w:cs="Times New Roman"/>
          <w:sz w:val="24"/>
          <w:szCs w:val="24"/>
          <w:lang w:val="en-GB"/>
        </w:rPr>
      </w:pPr>
      <w:r w:rsidRPr="002D20CF">
        <w:rPr>
          <w:rFonts w:ascii="Calibri" w:eastAsia="Times New Roman" w:hAnsi="Calibri" w:cs="Times New Roman"/>
          <w:sz w:val="24"/>
          <w:szCs w:val="24"/>
          <w:lang w:val="en-GB" w:eastAsia="en-GB"/>
        </w:rPr>
        <w:t xml:space="preserve">For </w:t>
      </w:r>
      <w:r w:rsidRPr="002D20CF">
        <w:rPr>
          <w:rFonts w:ascii="Calibri" w:eastAsia="Times New Roman" w:hAnsi="Calibri" w:cs="Times New Roman"/>
          <w:sz w:val="24"/>
          <w:szCs w:val="24"/>
          <w:lang w:val="en-GB"/>
        </w:rPr>
        <w:t xml:space="preserve">Supply Teachers and School Based Relief Workers who have no other FCC employment that requires a DBS check e.g. a contracted teacher who also does supply. New starters and those with a DBS due for renewal are required to register with New Directions (the County’s preferred supplier for agency staff to schools). New Directions will register them and provide their first </w:t>
      </w:r>
      <w:r w:rsidRPr="002D20CF">
        <w:rPr>
          <w:rFonts w:ascii="Calibri" w:eastAsia="Times New Roman" w:hAnsi="Calibri" w:cs="Times New Roman"/>
          <w:sz w:val="24"/>
          <w:szCs w:val="24"/>
          <w:lang w:val="en-GB"/>
        </w:rPr>
        <w:lastRenderedPageBreak/>
        <w:t>DBS free of charge. Following which, the worker would be required (by New Directions) to register with the DBS Update Service. If they do not wish to register with New Directions, FCC would undertake the check on their behalf, however, the worker would be required to pay for the check themselves and the cost of which would be deducted from the next available pay, this charge to the worker would cover the price of the DBS check plus administration costs (the online checking fee). Following registration with the DBS Update Service, the worker should advise of their DBS Update Service reference number prior to undertaking any work.</w:t>
      </w:r>
    </w:p>
    <w:p w:rsidR="00ED4164" w:rsidRPr="002D20CF" w:rsidRDefault="00ED4164" w:rsidP="00ED4164">
      <w:pPr>
        <w:autoSpaceDE w:val="0"/>
        <w:autoSpaceDN w:val="0"/>
        <w:spacing w:after="0" w:line="276" w:lineRule="auto"/>
        <w:ind w:right="68"/>
        <w:jc w:val="both"/>
        <w:rPr>
          <w:rFonts w:ascii="Calibri" w:eastAsia="Times New Roman" w:hAnsi="Calibri" w:cs="Times New Roman"/>
          <w:sz w:val="24"/>
          <w:szCs w:val="24"/>
          <w:lang w:val="en-GB"/>
        </w:rPr>
      </w:pPr>
    </w:p>
    <w:p w:rsidR="00ED4164" w:rsidRPr="002D20CF" w:rsidRDefault="00ED4164" w:rsidP="00ED4164">
      <w:pPr>
        <w:autoSpaceDE w:val="0"/>
        <w:autoSpaceDN w:val="0"/>
        <w:spacing w:after="0" w:line="276" w:lineRule="auto"/>
        <w:ind w:right="68"/>
        <w:jc w:val="both"/>
        <w:rPr>
          <w:rFonts w:ascii="Calibri" w:eastAsia="Times New Roman" w:hAnsi="Calibri" w:cs="Times New Roman"/>
          <w:sz w:val="24"/>
          <w:szCs w:val="24"/>
          <w:lang w:val="en-GB"/>
        </w:rPr>
      </w:pPr>
      <w:r w:rsidRPr="002D20CF">
        <w:rPr>
          <w:rFonts w:ascii="Calibri" w:eastAsia="Times New Roman" w:hAnsi="Calibri" w:cs="Times New Roman"/>
          <w:sz w:val="24"/>
          <w:szCs w:val="24"/>
          <w:lang w:val="en-GB"/>
        </w:rPr>
        <w:t>It is the responsibility of managers and schools to ensure that all workers have a current valid DBS certificate prior to workers being engaged.</w:t>
      </w:r>
    </w:p>
    <w:p w:rsidR="00ED4164" w:rsidRPr="002D20CF" w:rsidRDefault="00ED4164" w:rsidP="00ED4164">
      <w:pPr>
        <w:autoSpaceDE w:val="0"/>
        <w:autoSpaceDN w:val="0"/>
        <w:adjustRightInd w:val="0"/>
        <w:spacing w:after="0" w:line="276" w:lineRule="auto"/>
        <w:ind w:right="68"/>
        <w:jc w:val="both"/>
        <w:rPr>
          <w:rFonts w:ascii="Calibri" w:eastAsia="Times New Roman" w:hAnsi="Calibri" w:cs="Arial"/>
          <w:sz w:val="24"/>
          <w:szCs w:val="24"/>
          <w:lang w:val="en-GB" w:eastAsia="en-GB"/>
        </w:rPr>
      </w:pPr>
    </w:p>
    <w:p w:rsidR="00ED4164" w:rsidRPr="002D20CF" w:rsidRDefault="00ED4164" w:rsidP="00ED4164">
      <w:pPr>
        <w:widowControl w:val="0"/>
        <w:autoSpaceDE w:val="0"/>
        <w:autoSpaceDN w:val="0"/>
        <w:adjustRightInd w:val="0"/>
        <w:spacing w:before="17" w:after="0" w:line="276" w:lineRule="auto"/>
        <w:ind w:right="68"/>
        <w:jc w:val="both"/>
        <w:rPr>
          <w:rFonts w:ascii="Calibri" w:eastAsia="Times New Roman" w:hAnsi="Calibri" w:cs="Arial"/>
          <w:sz w:val="24"/>
          <w:szCs w:val="24"/>
        </w:rPr>
      </w:pPr>
    </w:p>
    <w:p w:rsidR="00ED4164" w:rsidRDefault="00ED4164" w:rsidP="0085024D">
      <w:pPr>
        <w:pStyle w:val="Heading1"/>
        <w:rPr>
          <w:rFonts w:eastAsia="Times New Roman"/>
          <w:lang w:val="en"/>
        </w:rPr>
      </w:pPr>
      <w:bookmarkStart w:id="27" w:name="_Toc513730499"/>
      <w:r w:rsidRPr="00ED4164">
        <w:rPr>
          <w:rFonts w:eastAsia="Times New Roman"/>
        </w:rPr>
        <w:t>15</w:t>
      </w:r>
      <w:r w:rsidR="0085024D">
        <w:rPr>
          <w:rFonts w:eastAsia="Times New Roman"/>
        </w:rPr>
        <w:t>.0</w:t>
      </w:r>
      <w:r w:rsidR="0085024D">
        <w:rPr>
          <w:rFonts w:eastAsia="Times New Roman"/>
        </w:rPr>
        <w:tab/>
      </w:r>
      <w:r w:rsidRPr="00ED4164">
        <w:rPr>
          <w:rFonts w:eastAsia="Times New Roman"/>
          <w:lang w:val="en"/>
        </w:rPr>
        <w:t>Transgender process</w:t>
      </w:r>
      <w:bookmarkEnd w:id="27"/>
    </w:p>
    <w:p w:rsidR="0085024D" w:rsidRPr="0085024D" w:rsidRDefault="0085024D" w:rsidP="0085024D">
      <w:pPr>
        <w:rPr>
          <w:lang w:val="en"/>
        </w:rPr>
      </w:pPr>
    </w:p>
    <w:p w:rsidR="00ED4164" w:rsidRPr="00ED4164" w:rsidRDefault="00ED4164" w:rsidP="00ED4164">
      <w:pPr>
        <w:spacing w:after="100" w:afterAutospacing="1" w:line="276" w:lineRule="auto"/>
        <w:ind w:right="68"/>
        <w:jc w:val="both"/>
        <w:rPr>
          <w:rFonts w:ascii="Calibri" w:eastAsia="Times New Roman" w:hAnsi="Calibri" w:cs="Arial"/>
          <w:sz w:val="24"/>
          <w:szCs w:val="24"/>
          <w:lang w:val="en" w:eastAsia="en-GB"/>
        </w:rPr>
      </w:pPr>
      <w:r w:rsidRPr="00ED4164">
        <w:rPr>
          <w:rFonts w:ascii="Calibri" w:eastAsia="Times New Roman" w:hAnsi="Calibri" w:cs="Arial"/>
          <w:sz w:val="24"/>
          <w:szCs w:val="24"/>
          <w:lang w:val="en" w:eastAsia="en-GB"/>
        </w:rPr>
        <w:t>The DBS offers a confidential checking process for transgender applicants.</w:t>
      </w:r>
    </w:p>
    <w:p w:rsidR="00ED4164" w:rsidRPr="00ED4164" w:rsidRDefault="00ED4164" w:rsidP="00ED4164">
      <w:pPr>
        <w:spacing w:after="100" w:afterAutospacing="1" w:line="276" w:lineRule="auto"/>
        <w:ind w:right="68"/>
        <w:jc w:val="both"/>
        <w:rPr>
          <w:rFonts w:ascii="Calibri" w:eastAsia="Times New Roman" w:hAnsi="Calibri" w:cs="Arial"/>
          <w:sz w:val="24"/>
          <w:szCs w:val="24"/>
          <w:lang w:val="en" w:eastAsia="en-GB"/>
        </w:rPr>
      </w:pPr>
      <w:r w:rsidRPr="00ED4164">
        <w:rPr>
          <w:rFonts w:ascii="Calibri" w:eastAsia="Times New Roman" w:hAnsi="Calibri" w:cs="Arial"/>
          <w:sz w:val="24"/>
          <w:szCs w:val="24"/>
          <w:lang w:val="en" w:eastAsia="en-GB"/>
        </w:rPr>
        <w:t>This process is for transgender applicants who do not wish to reveal details of their previous identity to the person who asked them to complete an application form for a DBS certificate.</w:t>
      </w:r>
    </w:p>
    <w:p w:rsidR="00ED4164" w:rsidRPr="00ED4164" w:rsidRDefault="00ED4164" w:rsidP="00ED4164">
      <w:pPr>
        <w:spacing w:after="100" w:afterAutospacing="1" w:line="276" w:lineRule="auto"/>
        <w:ind w:right="68"/>
        <w:jc w:val="both"/>
        <w:rPr>
          <w:rFonts w:ascii="Calibri" w:eastAsia="Times New Roman" w:hAnsi="Calibri" w:cs="Arial"/>
          <w:sz w:val="24"/>
          <w:szCs w:val="24"/>
          <w:lang w:val="en" w:eastAsia="en-GB"/>
        </w:rPr>
      </w:pPr>
      <w:r w:rsidRPr="00ED4164">
        <w:rPr>
          <w:rFonts w:ascii="Calibri" w:eastAsia="Times New Roman" w:hAnsi="Calibri" w:cs="Arial"/>
          <w:sz w:val="24"/>
          <w:szCs w:val="24"/>
          <w:lang w:val="en" w:eastAsia="en-GB"/>
        </w:rPr>
        <w:t xml:space="preserve">For further information contact the DBS by sending an email to the </w:t>
      </w:r>
      <w:hyperlink r:id="rId17" w:history="1">
        <w:r w:rsidRPr="00ED4164">
          <w:rPr>
            <w:rFonts w:ascii="Calibri" w:eastAsia="Times New Roman" w:hAnsi="Calibri" w:cs="Arial"/>
            <w:color w:val="0000FF"/>
            <w:sz w:val="24"/>
            <w:szCs w:val="24"/>
            <w:u w:val="single"/>
            <w:lang w:val="en" w:eastAsia="en-GB"/>
          </w:rPr>
          <w:t>DBS sensitive applications team</w:t>
        </w:r>
      </w:hyperlink>
      <w:r w:rsidRPr="00ED4164">
        <w:rPr>
          <w:rFonts w:ascii="Calibri" w:eastAsia="Times New Roman" w:hAnsi="Calibri" w:cs="Arial"/>
          <w:sz w:val="24"/>
          <w:szCs w:val="24"/>
          <w:lang w:val="en" w:eastAsia="en-GB"/>
        </w:rPr>
        <w:t> or telephoning 0151 676 1452</w:t>
      </w:r>
    </w:p>
    <w:p w:rsidR="00ED4164" w:rsidRPr="00ED4164" w:rsidRDefault="00ED4164" w:rsidP="00ED4164">
      <w:pPr>
        <w:spacing w:after="100" w:afterAutospacing="1" w:line="276" w:lineRule="auto"/>
        <w:ind w:right="68"/>
        <w:jc w:val="both"/>
        <w:rPr>
          <w:rFonts w:ascii="Calibri" w:eastAsia="Times New Roman" w:hAnsi="Calibri" w:cs="Arial"/>
          <w:sz w:val="24"/>
          <w:szCs w:val="24"/>
          <w:lang w:val="en" w:eastAsia="en-GB"/>
        </w:rPr>
      </w:pPr>
    </w:p>
    <w:p w:rsidR="00ED4164" w:rsidRDefault="00ED4164" w:rsidP="0085024D">
      <w:pPr>
        <w:pStyle w:val="Heading1"/>
        <w:rPr>
          <w:rFonts w:eastAsia="Times New Roman"/>
        </w:rPr>
      </w:pPr>
      <w:bookmarkStart w:id="28" w:name="_Toc513730500"/>
      <w:r w:rsidRPr="00ED4164">
        <w:rPr>
          <w:rFonts w:eastAsia="Times New Roman"/>
        </w:rPr>
        <w:t>16</w:t>
      </w:r>
      <w:r w:rsidR="0085024D">
        <w:rPr>
          <w:rFonts w:eastAsia="Times New Roman"/>
        </w:rPr>
        <w:t>.0</w:t>
      </w:r>
      <w:r w:rsidR="0085024D">
        <w:rPr>
          <w:rFonts w:eastAsia="Times New Roman"/>
        </w:rPr>
        <w:tab/>
      </w:r>
      <w:r w:rsidRPr="00ED4164">
        <w:rPr>
          <w:rFonts w:eastAsia="Times New Roman"/>
        </w:rPr>
        <w:t>Foreign Workers or UK Residents overseas in the past Five Years</w:t>
      </w:r>
      <w:bookmarkEnd w:id="28"/>
    </w:p>
    <w:p w:rsidR="0085024D" w:rsidRPr="0085024D" w:rsidRDefault="0085024D" w:rsidP="0085024D"/>
    <w:p w:rsidR="00ED4164" w:rsidRDefault="00ED4164" w:rsidP="00ED4164">
      <w:pPr>
        <w:autoSpaceDE w:val="0"/>
        <w:autoSpaceDN w:val="0"/>
        <w:adjustRightInd w:val="0"/>
        <w:spacing w:after="0" w:line="276" w:lineRule="auto"/>
        <w:ind w:right="68"/>
        <w:jc w:val="both"/>
        <w:rPr>
          <w:rFonts w:ascii="Calibri" w:eastAsia="Times New Roman" w:hAnsi="Calibri" w:cs="Arial"/>
          <w:b/>
          <w:color w:val="000000"/>
          <w:sz w:val="24"/>
          <w:szCs w:val="24"/>
          <w:lang w:val="en-GB" w:eastAsia="en-GB"/>
        </w:rPr>
      </w:pPr>
      <w:r w:rsidRPr="00ED4164">
        <w:rPr>
          <w:rFonts w:ascii="Calibri" w:eastAsia="Times New Roman" w:hAnsi="Calibri" w:cs="Arial"/>
          <w:color w:val="000000"/>
          <w:sz w:val="24"/>
          <w:szCs w:val="24"/>
          <w:lang w:val="en-GB" w:eastAsia="en-GB"/>
        </w:rPr>
        <w:t xml:space="preserve">The DBS can only access criminal records held on the Police National Computer and this does not hold details of convictions, cautions, reprimands or warnings from outside the </w:t>
      </w:r>
      <w:smartTag w:uri="urn:schemas-microsoft-com:office:smarttags" w:element="country-region">
        <w:smartTag w:uri="urn:schemas-microsoft-com:office:smarttags" w:element="place">
          <w:r w:rsidRPr="00ED4164">
            <w:rPr>
              <w:rFonts w:ascii="Calibri" w:eastAsia="Times New Roman" w:hAnsi="Calibri" w:cs="Arial"/>
              <w:color w:val="000000"/>
              <w:sz w:val="24"/>
              <w:szCs w:val="24"/>
              <w:lang w:val="en-GB" w:eastAsia="en-GB"/>
            </w:rPr>
            <w:t>United Kingdom</w:t>
          </w:r>
        </w:smartTag>
      </w:smartTag>
      <w:r w:rsidRPr="00ED4164">
        <w:rPr>
          <w:rFonts w:ascii="Calibri" w:eastAsia="Times New Roman" w:hAnsi="Calibri" w:cs="Arial"/>
          <w:color w:val="000000"/>
          <w:sz w:val="24"/>
          <w:szCs w:val="24"/>
          <w:lang w:val="en-GB" w:eastAsia="en-GB"/>
        </w:rPr>
        <w:t xml:space="preserve">. A DBS check will not provide details of an overseas criminal record that may, or may not exist. However, all persons who are appointed to a post requiring a DBS check must however still undergo a DBS check regardless of their length of stay in the UK or, even if they have never been resident. All new arrivals to the </w:t>
      </w:r>
      <w:smartTag w:uri="urn:schemas-microsoft-com:office:smarttags" w:element="country-region">
        <w:smartTag w:uri="urn:schemas-microsoft-com:office:smarttags" w:element="place">
          <w:r w:rsidRPr="00ED4164">
            <w:rPr>
              <w:rFonts w:ascii="Calibri" w:eastAsia="Times New Roman" w:hAnsi="Calibri" w:cs="Arial"/>
              <w:color w:val="000000"/>
              <w:sz w:val="24"/>
              <w:szCs w:val="24"/>
              <w:lang w:val="en-GB" w:eastAsia="en-GB"/>
            </w:rPr>
            <w:t>UK</w:t>
          </w:r>
        </w:smartTag>
      </w:smartTag>
      <w:r w:rsidRPr="00ED4164">
        <w:rPr>
          <w:rFonts w:ascii="Calibri" w:eastAsia="Times New Roman" w:hAnsi="Calibri" w:cs="Arial"/>
          <w:color w:val="000000"/>
          <w:sz w:val="24"/>
          <w:szCs w:val="24"/>
          <w:lang w:val="en-GB" w:eastAsia="en-GB"/>
        </w:rPr>
        <w:t xml:space="preserve"> must provide, in addition to all documentation in relation to the Immigration requirements, and DBS requirements, a Statement of Good Conduct (SOGC).  </w:t>
      </w:r>
      <w:r w:rsidRPr="00ED4164">
        <w:rPr>
          <w:rFonts w:ascii="Calibri" w:eastAsia="Times New Roman" w:hAnsi="Calibri" w:cs="Arial"/>
          <w:b/>
          <w:color w:val="000000"/>
          <w:sz w:val="24"/>
          <w:szCs w:val="24"/>
          <w:lang w:val="en-GB" w:eastAsia="en-GB"/>
        </w:rPr>
        <w:t>Further details can be found within Appendix C.</w:t>
      </w:r>
    </w:p>
    <w:p w:rsidR="00BB170F" w:rsidRDefault="00BB170F" w:rsidP="00ED4164">
      <w:pPr>
        <w:autoSpaceDE w:val="0"/>
        <w:autoSpaceDN w:val="0"/>
        <w:adjustRightInd w:val="0"/>
        <w:spacing w:after="0" w:line="276" w:lineRule="auto"/>
        <w:ind w:right="68"/>
        <w:jc w:val="both"/>
        <w:rPr>
          <w:rFonts w:ascii="Calibri" w:eastAsia="Times New Roman" w:hAnsi="Calibri" w:cs="Arial"/>
          <w:b/>
          <w:color w:val="000000"/>
          <w:sz w:val="24"/>
          <w:szCs w:val="24"/>
          <w:lang w:val="en-GB" w:eastAsia="en-GB"/>
        </w:rPr>
      </w:pPr>
    </w:p>
    <w:p w:rsidR="00BB170F" w:rsidRDefault="00BB170F" w:rsidP="00BB170F">
      <w:pPr>
        <w:pStyle w:val="Heading2"/>
        <w:rPr>
          <w:rFonts w:eastAsia="Times New Roman"/>
          <w:lang w:val="en-GB" w:eastAsia="en-GB"/>
        </w:rPr>
      </w:pPr>
      <w:r>
        <w:rPr>
          <w:rFonts w:eastAsia="Times New Roman"/>
          <w:lang w:val="en-GB" w:eastAsia="en-GB"/>
        </w:rPr>
        <w:t>16.1</w:t>
      </w:r>
      <w:r>
        <w:rPr>
          <w:rFonts w:eastAsia="Times New Roman"/>
          <w:lang w:val="en-GB" w:eastAsia="en-GB"/>
        </w:rPr>
        <w:tab/>
        <w:t>Employing Ukrainian Refugees with the right to work in the UK</w:t>
      </w:r>
    </w:p>
    <w:p w:rsidR="00BB170F" w:rsidRDefault="00BB170F" w:rsidP="00ED4164">
      <w:pPr>
        <w:autoSpaceDE w:val="0"/>
        <w:autoSpaceDN w:val="0"/>
        <w:adjustRightInd w:val="0"/>
        <w:spacing w:after="0" w:line="276" w:lineRule="auto"/>
        <w:ind w:right="68"/>
        <w:jc w:val="both"/>
        <w:rPr>
          <w:rFonts w:ascii="Calibri" w:eastAsia="Times New Roman" w:hAnsi="Calibri" w:cs="Arial"/>
          <w:b/>
          <w:color w:val="000000"/>
          <w:sz w:val="24"/>
          <w:szCs w:val="24"/>
          <w:lang w:val="en-GB" w:eastAsia="en-GB"/>
        </w:rPr>
      </w:pPr>
    </w:p>
    <w:p w:rsidR="00BB170F" w:rsidRPr="00BB170F" w:rsidRDefault="00BB170F"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BB170F">
        <w:rPr>
          <w:rFonts w:ascii="Calibri" w:eastAsia="Times New Roman" w:hAnsi="Calibri" w:cs="Arial"/>
          <w:color w:val="000000"/>
          <w:sz w:val="24"/>
          <w:szCs w:val="24"/>
          <w:lang w:val="en-GB" w:eastAsia="en-GB"/>
        </w:rPr>
        <w:lastRenderedPageBreak/>
        <w:t xml:space="preserve">Ukrainian refugees with the right to work in the UK will only have a DBS from the point that they entered into the UK. Recruiting Managers must complete </w:t>
      </w:r>
      <w:r w:rsidRPr="00BB170F">
        <w:rPr>
          <w:rFonts w:ascii="Calibri" w:eastAsia="Times New Roman" w:hAnsi="Calibri" w:cs="Arial"/>
          <w:b/>
          <w:i/>
          <w:color w:val="000000"/>
          <w:sz w:val="24"/>
          <w:szCs w:val="24"/>
          <w:lang w:val="en-GB" w:eastAsia="en-GB"/>
        </w:rPr>
        <w:t>Appendix F – Safer Recruitment Risk Assessment and Checklist for employing Ukrainian refugees</w:t>
      </w:r>
      <w:r w:rsidRPr="00BB170F">
        <w:rPr>
          <w:rFonts w:ascii="Calibri" w:eastAsia="Times New Roman" w:hAnsi="Calibri" w:cs="Arial"/>
          <w:color w:val="000000"/>
          <w:sz w:val="24"/>
          <w:szCs w:val="24"/>
          <w:lang w:val="en-GB" w:eastAsia="en-GB"/>
        </w:rPr>
        <w:t>. For posts that involve regulated activity with children or vulnerable adults, the risk assessment must be signed off by the Councils Safeguarding Leads (Chief Officer for Social Services and Chief Officer for Education and Youth).</w:t>
      </w:r>
    </w:p>
    <w:p w:rsidR="002D20CF" w:rsidRPr="00BB170F" w:rsidRDefault="002D20CF" w:rsidP="00ED4164">
      <w:pPr>
        <w:autoSpaceDE w:val="0"/>
        <w:autoSpaceDN w:val="0"/>
        <w:adjustRightInd w:val="0"/>
        <w:spacing w:after="0" w:line="276" w:lineRule="auto"/>
        <w:ind w:right="68"/>
        <w:jc w:val="both"/>
        <w:rPr>
          <w:rFonts w:ascii="Calibri" w:eastAsia="Times New Roman" w:hAnsi="Calibri" w:cs="Arial"/>
          <w:color w:val="000000"/>
          <w:sz w:val="24"/>
          <w:szCs w:val="24"/>
          <w:lang w:val="en" w:eastAsia="en-GB"/>
        </w:rPr>
      </w:pPr>
    </w:p>
    <w:p w:rsidR="00ED4164" w:rsidRDefault="00ED4164" w:rsidP="0085024D">
      <w:pPr>
        <w:pStyle w:val="Heading1"/>
        <w:rPr>
          <w:rFonts w:eastAsia="Times New Roman"/>
        </w:rPr>
      </w:pPr>
      <w:bookmarkStart w:id="29" w:name="_Toc513730501"/>
      <w:r w:rsidRPr="00ED4164">
        <w:rPr>
          <w:rFonts w:eastAsia="Times New Roman"/>
        </w:rPr>
        <w:t>17.</w:t>
      </w:r>
      <w:r w:rsidR="0085024D">
        <w:rPr>
          <w:rFonts w:eastAsia="Times New Roman"/>
        </w:rPr>
        <w:t>0</w:t>
      </w:r>
      <w:r w:rsidR="0085024D">
        <w:rPr>
          <w:rFonts w:eastAsia="Times New Roman"/>
        </w:rPr>
        <w:tab/>
      </w:r>
      <w:r w:rsidRPr="00ED4164">
        <w:rPr>
          <w:rFonts w:eastAsia="Times New Roman"/>
        </w:rPr>
        <w:t>Private Contractors – including ‘Occasional Contractors’</w:t>
      </w:r>
      <w:bookmarkEnd w:id="29"/>
    </w:p>
    <w:p w:rsidR="0085024D" w:rsidRPr="0085024D" w:rsidRDefault="0085024D" w:rsidP="0085024D"/>
    <w:p w:rsidR="00ED4164" w:rsidRPr="00ED4164" w:rsidRDefault="00ED4164" w:rsidP="00ED4164">
      <w:pPr>
        <w:widowControl w:val="0"/>
        <w:autoSpaceDE w:val="0"/>
        <w:autoSpaceDN w:val="0"/>
        <w:adjustRightInd w:val="0"/>
        <w:spacing w:before="1" w:after="0" w:line="276" w:lineRule="auto"/>
        <w:ind w:right="68"/>
        <w:jc w:val="both"/>
        <w:rPr>
          <w:rFonts w:ascii="Calibri" w:eastAsia="Times New Roman" w:hAnsi="Calibri" w:cs="Arial"/>
          <w:sz w:val="24"/>
          <w:szCs w:val="24"/>
        </w:rPr>
      </w:pPr>
      <w:r w:rsidRPr="00ED4164">
        <w:rPr>
          <w:rFonts w:ascii="Calibri" w:eastAsia="Times New Roman" w:hAnsi="Calibri" w:cs="Arial"/>
          <w:sz w:val="24"/>
          <w:szCs w:val="24"/>
        </w:rPr>
        <w:t xml:space="preserve">Where the contractor will be providing workers / volunteers to work, or provide services for establishments where vulnerable adults and children are present, the Manager responsible for engaging the contractor(s) must receive and retain written confirmation from the contractor that the workers / volunteers they supply have had a satisfactory DBS check. The written confirmation must be received in advance of the individual(s) starting work and include the name(s) of the individual(s) that will be working on the contract. </w:t>
      </w:r>
    </w:p>
    <w:p w:rsidR="00ED4164" w:rsidRPr="00ED4164" w:rsidRDefault="00ED4164" w:rsidP="00ED4164">
      <w:pPr>
        <w:widowControl w:val="0"/>
        <w:autoSpaceDE w:val="0"/>
        <w:autoSpaceDN w:val="0"/>
        <w:adjustRightInd w:val="0"/>
        <w:spacing w:before="1" w:after="0" w:line="276" w:lineRule="auto"/>
        <w:ind w:right="68"/>
        <w:jc w:val="both"/>
        <w:rPr>
          <w:rFonts w:ascii="Calibri" w:eastAsia="Times New Roman" w:hAnsi="Calibri" w:cs="Arial"/>
          <w:sz w:val="24"/>
          <w:szCs w:val="24"/>
        </w:rPr>
      </w:pPr>
    </w:p>
    <w:p w:rsidR="00ED4164" w:rsidRPr="00ED4164" w:rsidRDefault="00ED4164" w:rsidP="00ED4164">
      <w:pPr>
        <w:widowControl w:val="0"/>
        <w:autoSpaceDE w:val="0"/>
        <w:autoSpaceDN w:val="0"/>
        <w:adjustRightInd w:val="0"/>
        <w:spacing w:before="1"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i/>
          <w:iCs/>
          <w:color w:val="000000"/>
          <w:sz w:val="24"/>
          <w:szCs w:val="24"/>
        </w:rPr>
        <w:t xml:space="preserve">(For </w:t>
      </w:r>
      <w:r w:rsidRPr="00ED4164">
        <w:rPr>
          <w:rFonts w:ascii="Calibri" w:eastAsia="Times New Roman" w:hAnsi="Calibri" w:cs="Arial"/>
          <w:i/>
          <w:iCs/>
          <w:color w:val="000000"/>
          <w:spacing w:val="5"/>
          <w:sz w:val="24"/>
          <w:szCs w:val="24"/>
        </w:rPr>
        <w:t>those</w:t>
      </w:r>
      <w:r w:rsidRPr="00ED4164">
        <w:rPr>
          <w:rFonts w:ascii="Calibri" w:eastAsia="Times New Roman" w:hAnsi="Calibri" w:cs="Arial"/>
          <w:i/>
          <w:iCs/>
          <w:color w:val="000000"/>
          <w:sz w:val="24"/>
          <w:szCs w:val="24"/>
        </w:rPr>
        <w:t xml:space="preserve"> </w:t>
      </w:r>
      <w:r w:rsidRPr="00ED4164">
        <w:rPr>
          <w:rFonts w:ascii="Calibri" w:eastAsia="Times New Roman" w:hAnsi="Calibri" w:cs="Arial"/>
          <w:i/>
          <w:iCs/>
          <w:color w:val="000000"/>
          <w:spacing w:val="27"/>
          <w:sz w:val="24"/>
          <w:szCs w:val="24"/>
        </w:rPr>
        <w:t>employed</w:t>
      </w:r>
      <w:r w:rsidRPr="00ED4164">
        <w:rPr>
          <w:rFonts w:ascii="Calibri" w:eastAsia="Times New Roman" w:hAnsi="Calibri" w:cs="Arial"/>
          <w:i/>
          <w:iCs/>
          <w:color w:val="000000"/>
          <w:sz w:val="24"/>
          <w:szCs w:val="24"/>
        </w:rPr>
        <w:t xml:space="preserve"> </w:t>
      </w:r>
      <w:r w:rsidRPr="00ED4164">
        <w:rPr>
          <w:rFonts w:ascii="Calibri" w:eastAsia="Times New Roman" w:hAnsi="Calibri" w:cs="Arial"/>
          <w:i/>
          <w:iCs/>
          <w:color w:val="000000"/>
          <w:spacing w:val="27"/>
          <w:sz w:val="24"/>
          <w:szCs w:val="24"/>
        </w:rPr>
        <w:t>to</w:t>
      </w:r>
      <w:r w:rsidRPr="00ED4164">
        <w:rPr>
          <w:rFonts w:ascii="Calibri" w:eastAsia="Times New Roman" w:hAnsi="Calibri" w:cs="Arial"/>
          <w:i/>
          <w:iCs/>
          <w:color w:val="000000"/>
          <w:sz w:val="24"/>
          <w:szCs w:val="24"/>
        </w:rPr>
        <w:t xml:space="preserve"> </w:t>
      </w:r>
      <w:r w:rsidRPr="00ED4164">
        <w:rPr>
          <w:rFonts w:ascii="Calibri" w:eastAsia="Times New Roman" w:hAnsi="Calibri" w:cs="Arial"/>
          <w:i/>
          <w:iCs/>
          <w:color w:val="000000"/>
          <w:spacing w:val="27"/>
          <w:sz w:val="24"/>
          <w:szCs w:val="24"/>
        </w:rPr>
        <w:t>provide</w:t>
      </w:r>
      <w:r w:rsidRPr="00ED4164">
        <w:rPr>
          <w:rFonts w:ascii="Calibri" w:eastAsia="Times New Roman" w:hAnsi="Calibri" w:cs="Arial"/>
          <w:i/>
          <w:iCs/>
          <w:color w:val="000000"/>
          <w:sz w:val="24"/>
          <w:szCs w:val="24"/>
        </w:rPr>
        <w:t xml:space="preserve"> </w:t>
      </w:r>
      <w:r w:rsidRPr="00ED4164">
        <w:rPr>
          <w:rFonts w:ascii="Calibri" w:eastAsia="Times New Roman" w:hAnsi="Calibri" w:cs="Arial"/>
          <w:i/>
          <w:iCs/>
          <w:color w:val="000000"/>
          <w:spacing w:val="27"/>
          <w:sz w:val="24"/>
          <w:szCs w:val="24"/>
        </w:rPr>
        <w:t>care</w:t>
      </w:r>
      <w:r w:rsidRPr="00ED4164">
        <w:rPr>
          <w:rFonts w:ascii="Calibri" w:eastAsia="Times New Roman" w:hAnsi="Calibri" w:cs="Arial"/>
          <w:i/>
          <w:iCs/>
          <w:color w:val="000000"/>
          <w:sz w:val="24"/>
          <w:szCs w:val="24"/>
        </w:rPr>
        <w:t xml:space="preserve"> </w:t>
      </w:r>
      <w:r w:rsidRPr="00ED4164">
        <w:rPr>
          <w:rFonts w:ascii="Calibri" w:eastAsia="Times New Roman" w:hAnsi="Calibri" w:cs="Arial"/>
          <w:i/>
          <w:iCs/>
          <w:color w:val="000000"/>
          <w:spacing w:val="27"/>
          <w:sz w:val="24"/>
          <w:szCs w:val="24"/>
        </w:rPr>
        <w:t>through</w:t>
      </w:r>
      <w:r w:rsidRPr="00ED4164">
        <w:rPr>
          <w:rFonts w:ascii="Calibri" w:eastAsia="Times New Roman" w:hAnsi="Calibri" w:cs="Arial"/>
          <w:i/>
          <w:iCs/>
          <w:color w:val="000000"/>
          <w:sz w:val="24"/>
          <w:szCs w:val="24"/>
        </w:rPr>
        <w:t xml:space="preserve"> </w:t>
      </w:r>
      <w:r w:rsidRPr="00ED4164">
        <w:rPr>
          <w:rFonts w:ascii="Calibri" w:eastAsia="Times New Roman" w:hAnsi="Calibri" w:cs="Arial"/>
          <w:i/>
          <w:iCs/>
          <w:color w:val="000000"/>
          <w:spacing w:val="27"/>
          <w:sz w:val="24"/>
          <w:szCs w:val="24"/>
        </w:rPr>
        <w:t>contract</w:t>
      </w:r>
      <w:r w:rsidRPr="00ED4164">
        <w:rPr>
          <w:rFonts w:ascii="Calibri" w:eastAsia="Times New Roman" w:hAnsi="Calibri" w:cs="Arial"/>
          <w:i/>
          <w:iCs/>
          <w:color w:val="000000"/>
          <w:sz w:val="24"/>
          <w:szCs w:val="24"/>
        </w:rPr>
        <w:t xml:space="preserve"> </w:t>
      </w:r>
      <w:r w:rsidRPr="00ED4164">
        <w:rPr>
          <w:rFonts w:ascii="Calibri" w:eastAsia="Times New Roman" w:hAnsi="Calibri" w:cs="Arial"/>
          <w:i/>
          <w:iCs/>
          <w:color w:val="000000"/>
          <w:spacing w:val="27"/>
          <w:sz w:val="24"/>
          <w:szCs w:val="24"/>
        </w:rPr>
        <w:t>to</w:t>
      </w:r>
      <w:r w:rsidRPr="00ED4164">
        <w:rPr>
          <w:rFonts w:ascii="Calibri" w:eastAsia="Times New Roman" w:hAnsi="Calibri" w:cs="Arial"/>
          <w:i/>
          <w:iCs/>
          <w:color w:val="000000"/>
          <w:sz w:val="24"/>
          <w:szCs w:val="24"/>
        </w:rPr>
        <w:t xml:space="preserve"> </w:t>
      </w:r>
      <w:r w:rsidRPr="00ED4164">
        <w:rPr>
          <w:rFonts w:ascii="Calibri" w:eastAsia="Times New Roman" w:hAnsi="Calibri" w:cs="Arial"/>
          <w:i/>
          <w:iCs/>
          <w:color w:val="000000"/>
          <w:spacing w:val="27"/>
          <w:sz w:val="24"/>
          <w:szCs w:val="24"/>
        </w:rPr>
        <w:t>Social</w:t>
      </w:r>
      <w:r w:rsidRPr="00ED4164">
        <w:rPr>
          <w:rFonts w:ascii="Calibri" w:eastAsia="Times New Roman" w:hAnsi="Calibri" w:cs="Arial"/>
          <w:color w:val="000000"/>
          <w:sz w:val="24"/>
          <w:szCs w:val="24"/>
        </w:rPr>
        <w:t xml:space="preserve"> </w:t>
      </w:r>
      <w:r w:rsidRPr="00ED4164">
        <w:rPr>
          <w:rFonts w:ascii="Calibri" w:eastAsia="Times New Roman" w:hAnsi="Calibri" w:cs="Arial"/>
          <w:i/>
          <w:iCs/>
          <w:color w:val="000000"/>
          <w:sz w:val="24"/>
          <w:szCs w:val="24"/>
        </w:rPr>
        <w:t>Services</w:t>
      </w:r>
      <w:r w:rsidRPr="00ED4164">
        <w:rPr>
          <w:rFonts w:ascii="Calibri" w:eastAsia="Times New Roman" w:hAnsi="Calibri" w:cs="Arial"/>
          <w:i/>
          <w:iCs/>
          <w:color w:val="000000"/>
          <w:spacing w:val="-11"/>
          <w:sz w:val="24"/>
          <w:szCs w:val="24"/>
        </w:rPr>
        <w:t xml:space="preserve"> </w:t>
      </w:r>
      <w:r w:rsidRPr="00ED4164">
        <w:rPr>
          <w:rFonts w:ascii="Calibri" w:eastAsia="Times New Roman" w:hAnsi="Calibri" w:cs="Arial"/>
          <w:i/>
          <w:iCs/>
          <w:color w:val="000000"/>
          <w:sz w:val="24"/>
          <w:szCs w:val="24"/>
        </w:rPr>
        <w:t>see section - Agency Workers.)</w:t>
      </w:r>
    </w:p>
    <w:p w:rsidR="00ED4164" w:rsidRPr="00ED4164" w:rsidRDefault="00ED4164" w:rsidP="00ED4164">
      <w:pPr>
        <w:widowControl w:val="0"/>
        <w:autoSpaceDE w:val="0"/>
        <w:autoSpaceDN w:val="0"/>
        <w:adjustRightInd w:val="0"/>
        <w:spacing w:before="14"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tabs>
          <w:tab w:val="left" w:pos="840"/>
        </w:tabs>
        <w:autoSpaceDE w:val="0"/>
        <w:autoSpaceDN w:val="0"/>
        <w:adjustRightInd w:val="0"/>
        <w:spacing w:after="0" w:line="276" w:lineRule="auto"/>
        <w:ind w:right="68" w:hanging="720"/>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ab/>
        <w:t>In</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order</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to</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protect</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children</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and</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vulnerable</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adults,</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contractors</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who</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a</w:t>
      </w:r>
      <w:r w:rsidRPr="00ED4164">
        <w:rPr>
          <w:rFonts w:ascii="Calibri" w:eastAsia="Times New Roman" w:hAnsi="Calibri" w:cs="Arial"/>
          <w:color w:val="000000"/>
          <w:spacing w:val="2"/>
          <w:sz w:val="24"/>
          <w:szCs w:val="24"/>
        </w:rPr>
        <w:t>r</w:t>
      </w:r>
      <w:r w:rsidRPr="00ED4164">
        <w:rPr>
          <w:rFonts w:ascii="Calibri" w:eastAsia="Times New Roman" w:hAnsi="Calibri" w:cs="Arial"/>
          <w:color w:val="000000"/>
          <w:sz w:val="24"/>
          <w:szCs w:val="24"/>
        </w:rPr>
        <w:t xml:space="preserve">e required </w:t>
      </w:r>
      <w:r w:rsidRPr="00ED4164">
        <w:rPr>
          <w:rFonts w:ascii="Calibri" w:eastAsia="Times New Roman" w:hAnsi="Calibri" w:cs="Arial"/>
          <w:color w:val="000000"/>
          <w:spacing w:val="1"/>
          <w:sz w:val="24"/>
          <w:szCs w:val="24"/>
        </w:rPr>
        <w:t>s</w:t>
      </w:r>
      <w:r w:rsidRPr="00ED4164">
        <w:rPr>
          <w:rFonts w:ascii="Calibri" w:eastAsia="Times New Roman" w:hAnsi="Calibri" w:cs="Arial"/>
          <w:color w:val="000000"/>
          <w:sz w:val="24"/>
          <w:szCs w:val="24"/>
        </w:rPr>
        <w:t>pecifically</w:t>
      </w:r>
      <w:r w:rsidRPr="00ED4164">
        <w:rPr>
          <w:rFonts w:ascii="Calibri" w:eastAsia="Times New Roman" w:hAnsi="Calibri" w:cs="Arial"/>
          <w:color w:val="000000"/>
          <w:spacing w:val="43"/>
          <w:sz w:val="24"/>
          <w:szCs w:val="24"/>
        </w:rPr>
        <w:t xml:space="preserve"> </w:t>
      </w:r>
      <w:r w:rsidRPr="00ED4164">
        <w:rPr>
          <w:rFonts w:ascii="Calibri" w:eastAsia="Times New Roman" w:hAnsi="Calibri" w:cs="Arial"/>
          <w:color w:val="000000"/>
          <w:sz w:val="24"/>
          <w:szCs w:val="24"/>
        </w:rPr>
        <w:t>to</w:t>
      </w:r>
      <w:r w:rsidRPr="00ED4164">
        <w:rPr>
          <w:rFonts w:ascii="Calibri" w:eastAsia="Times New Roman" w:hAnsi="Calibri" w:cs="Arial"/>
          <w:color w:val="000000"/>
          <w:spacing w:val="43"/>
          <w:sz w:val="24"/>
          <w:szCs w:val="24"/>
        </w:rPr>
        <w:t xml:space="preserve"> </w:t>
      </w:r>
      <w:r w:rsidRPr="00ED4164">
        <w:rPr>
          <w:rFonts w:ascii="Calibri" w:eastAsia="Times New Roman" w:hAnsi="Calibri" w:cs="Arial"/>
          <w:color w:val="000000"/>
          <w:sz w:val="24"/>
          <w:szCs w:val="24"/>
        </w:rPr>
        <w:t>work</w:t>
      </w:r>
      <w:r w:rsidRPr="00ED4164">
        <w:rPr>
          <w:rFonts w:ascii="Calibri" w:eastAsia="Times New Roman" w:hAnsi="Calibri" w:cs="Arial"/>
          <w:color w:val="000000"/>
          <w:spacing w:val="43"/>
          <w:sz w:val="24"/>
          <w:szCs w:val="24"/>
        </w:rPr>
        <w:t xml:space="preserve"> </w:t>
      </w:r>
      <w:r w:rsidRPr="00ED4164">
        <w:rPr>
          <w:rFonts w:ascii="Calibri" w:eastAsia="Times New Roman" w:hAnsi="Calibri" w:cs="Arial"/>
          <w:color w:val="000000"/>
          <w:sz w:val="24"/>
          <w:szCs w:val="24"/>
        </w:rPr>
        <w:t>with</w:t>
      </w:r>
      <w:r w:rsidRPr="00ED4164">
        <w:rPr>
          <w:rFonts w:ascii="Calibri" w:eastAsia="Times New Roman" w:hAnsi="Calibri" w:cs="Arial"/>
          <w:color w:val="000000"/>
          <w:spacing w:val="43"/>
          <w:sz w:val="24"/>
          <w:szCs w:val="24"/>
        </w:rPr>
        <w:t xml:space="preserve"> </w:t>
      </w:r>
      <w:r w:rsidRPr="00ED4164">
        <w:rPr>
          <w:rFonts w:ascii="Calibri" w:eastAsia="Times New Roman" w:hAnsi="Calibri" w:cs="Arial"/>
          <w:color w:val="000000"/>
          <w:sz w:val="24"/>
          <w:szCs w:val="24"/>
        </w:rPr>
        <w:t>c</w:t>
      </w:r>
      <w:r w:rsidRPr="00ED4164">
        <w:rPr>
          <w:rFonts w:ascii="Calibri" w:eastAsia="Times New Roman" w:hAnsi="Calibri" w:cs="Arial"/>
          <w:color w:val="000000"/>
          <w:spacing w:val="1"/>
          <w:sz w:val="24"/>
          <w:szCs w:val="24"/>
        </w:rPr>
        <w:t>h</w:t>
      </w:r>
      <w:r w:rsidRPr="00ED4164">
        <w:rPr>
          <w:rFonts w:ascii="Calibri" w:eastAsia="Times New Roman" w:hAnsi="Calibri" w:cs="Arial"/>
          <w:color w:val="000000"/>
          <w:sz w:val="24"/>
          <w:szCs w:val="24"/>
        </w:rPr>
        <w:t>ildren</w:t>
      </w:r>
      <w:r w:rsidRPr="00ED4164">
        <w:rPr>
          <w:rFonts w:ascii="Calibri" w:eastAsia="Times New Roman" w:hAnsi="Calibri" w:cs="Arial"/>
          <w:color w:val="000000"/>
          <w:spacing w:val="43"/>
          <w:sz w:val="24"/>
          <w:szCs w:val="24"/>
        </w:rPr>
        <w:t xml:space="preserve"> </w:t>
      </w:r>
      <w:r w:rsidRPr="00ED4164">
        <w:rPr>
          <w:rFonts w:ascii="Calibri" w:eastAsia="Times New Roman" w:hAnsi="Calibri" w:cs="Arial"/>
          <w:color w:val="000000"/>
          <w:sz w:val="24"/>
          <w:szCs w:val="24"/>
        </w:rPr>
        <w:t>and</w:t>
      </w:r>
      <w:r w:rsidRPr="00ED4164">
        <w:rPr>
          <w:rFonts w:ascii="Calibri" w:eastAsia="Times New Roman" w:hAnsi="Calibri" w:cs="Arial"/>
          <w:color w:val="000000"/>
          <w:spacing w:val="43"/>
          <w:sz w:val="24"/>
          <w:szCs w:val="24"/>
        </w:rPr>
        <w:t xml:space="preserve"> </w:t>
      </w:r>
      <w:r w:rsidRPr="00ED4164">
        <w:rPr>
          <w:rFonts w:ascii="Calibri" w:eastAsia="Times New Roman" w:hAnsi="Calibri" w:cs="Arial"/>
          <w:color w:val="000000"/>
          <w:sz w:val="24"/>
          <w:szCs w:val="24"/>
        </w:rPr>
        <w:t>vulnerable</w:t>
      </w:r>
      <w:r w:rsidRPr="00ED4164">
        <w:rPr>
          <w:rFonts w:ascii="Calibri" w:eastAsia="Times New Roman" w:hAnsi="Calibri" w:cs="Arial"/>
          <w:color w:val="000000"/>
          <w:spacing w:val="43"/>
          <w:sz w:val="24"/>
          <w:szCs w:val="24"/>
        </w:rPr>
        <w:t xml:space="preserve"> </w:t>
      </w:r>
      <w:r w:rsidRPr="00ED4164">
        <w:rPr>
          <w:rFonts w:ascii="Calibri" w:eastAsia="Times New Roman" w:hAnsi="Calibri" w:cs="Arial"/>
          <w:color w:val="000000"/>
          <w:sz w:val="24"/>
          <w:szCs w:val="24"/>
        </w:rPr>
        <w:t>adul</w:t>
      </w:r>
      <w:r w:rsidRPr="00ED4164">
        <w:rPr>
          <w:rFonts w:ascii="Calibri" w:eastAsia="Times New Roman" w:hAnsi="Calibri" w:cs="Arial"/>
          <w:color w:val="000000"/>
          <w:spacing w:val="2"/>
          <w:sz w:val="24"/>
          <w:szCs w:val="24"/>
        </w:rPr>
        <w:t>t</w:t>
      </w:r>
      <w:r w:rsidRPr="00ED4164">
        <w:rPr>
          <w:rFonts w:ascii="Calibri" w:eastAsia="Times New Roman" w:hAnsi="Calibri" w:cs="Arial"/>
          <w:color w:val="000000"/>
          <w:sz w:val="24"/>
          <w:szCs w:val="24"/>
        </w:rPr>
        <w:t>s</w:t>
      </w:r>
      <w:r w:rsidRPr="00ED4164">
        <w:rPr>
          <w:rFonts w:ascii="Calibri" w:eastAsia="Times New Roman" w:hAnsi="Calibri" w:cs="Arial"/>
          <w:color w:val="000000"/>
          <w:spacing w:val="43"/>
          <w:sz w:val="24"/>
          <w:szCs w:val="24"/>
        </w:rPr>
        <w:t xml:space="preserve"> </w:t>
      </w:r>
      <w:r w:rsidRPr="00ED4164">
        <w:rPr>
          <w:rFonts w:ascii="Calibri" w:eastAsia="Times New Roman" w:hAnsi="Calibri" w:cs="Arial"/>
          <w:color w:val="000000"/>
          <w:sz w:val="24"/>
          <w:szCs w:val="24"/>
        </w:rPr>
        <w:t>will require</w:t>
      </w:r>
      <w:r w:rsidRPr="00ED4164">
        <w:rPr>
          <w:rFonts w:ascii="Calibri" w:eastAsia="Times New Roman" w:hAnsi="Calibri" w:cs="Arial"/>
          <w:color w:val="000000"/>
          <w:spacing w:val="12"/>
          <w:sz w:val="24"/>
          <w:szCs w:val="24"/>
        </w:rPr>
        <w:t xml:space="preserve"> </w:t>
      </w:r>
      <w:r w:rsidRPr="00ED4164">
        <w:rPr>
          <w:rFonts w:ascii="Calibri" w:eastAsia="Times New Roman" w:hAnsi="Calibri" w:cs="Arial"/>
          <w:color w:val="000000"/>
          <w:sz w:val="24"/>
          <w:szCs w:val="24"/>
        </w:rPr>
        <w:t>a</w:t>
      </w:r>
      <w:r w:rsidRPr="00ED4164">
        <w:rPr>
          <w:rFonts w:ascii="Calibri" w:eastAsia="Times New Roman" w:hAnsi="Calibri" w:cs="Arial"/>
          <w:color w:val="000000"/>
          <w:spacing w:val="12"/>
          <w:sz w:val="24"/>
          <w:szCs w:val="24"/>
        </w:rPr>
        <w:t xml:space="preserve"> </w:t>
      </w:r>
      <w:r w:rsidRPr="00ED4164">
        <w:rPr>
          <w:rFonts w:ascii="Calibri" w:eastAsia="Times New Roman" w:hAnsi="Calibri" w:cs="Arial"/>
          <w:color w:val="000000"/>
          <w:sz w:val="24"/>
          <w:szCs w:val="24"/>
        </w:rPr>
        <w:t>DBS</w:t>
      </w:r>
      <w:r w:rsidRPr="00ED4164">
        <w:rPr>
          <w:rFonts w:ascii="Calibri" w:eastAsia="Times New Roman" w:hAnsi="Calibri" w:cs="Arial"/>
          <w:color w:val="000000"/>
          <w:spacing w:val="12"/>
          <w:sz w:val="24"/>
          <w:szCs w:val="24"/>
        </w:rPr>
        <w:t xml:space="preserve"> </w:t>
      </w:r>
      <w:r w:rsidRPr="00ED4164">
        <w:rPr>
          <w:rFonts w:ascii="Calibri" w:eastAsia="Times New Roman" w:hAnsi="Calibri" w:cs="Arial"/>
          <w:color w:val="000000"/>
          <w:sz w:val="24"/>
          <w:szCs w:val="24"/>
        </w:rPr>
        <w:t xml:space="preserve">check. </w:t>
      </w:r>
      <w:r w:rsidRPr="00ED4164">
        <w:rPr>
          <w:rFonts w:ascii="Calibri" w:eastAsia="Times New Roman" w:hAnsi="Calibri" w:cs="Arial"/>
          <w:color w:val="000000"/>
          <w:spacing w:val="23"/>
          <w:sz w:val="24"/>
          <w:szCs w:val="24"/>
        </w:rPr>
        <w:t xml:space="preserve"> </w:t>
      </w:r>
      <w:r w:rsidRPr="00ED4164">
        <w:rPr>
          <w:rFonts w:ascii="Calibri" w:eastAsia="Times New Roman" w:hAnsi="Calibri" w:cs="Arial"/>
          <w:color w:val="000000"/>
          <w:sz w:val="24"/>
          <w:szCs w:val="24"/>
        </w:rPr>
        <w:t>Examples</w:t>
      </w:r>
      <w:r w:rsidRPr="00ED4164">
        <w:rPr>
          <w:rFonts w:ascii="Calibri" w:eastAsia="Times New Roman" w:hAnsi="Calibri" w:cs="Arial"/>
          <w:color w:val="000000"/>
          <w:spacing w:val="12"/>
          <w:sz w:val="24"/>
          <w:szCs w:val="24"/>
        </w:rPr>
        <w:t xml:space="preserve"> </w:t>
      </w:r>
      <w:r w:rsidRPr="00ED4164">
        <w:rPr>
          <w:rFonts w:ascii="Calibri" w:eastAsia="Times New Roman" w:hAnsi="Calibri" w:cs="Arial"/>
          <w:color w:val="000000"/>
          <w:sz w:val="24"/>
          <w:szCs w:val="24"/>
        </w:rPr>
        <w:t>of</w:t>
      </w:r>
      <w:r w:rsidRPr="00ED4164">
        <w:rPr>
          <w:rFonts w:ascii="Calibri" w:eastAsia="Times New Roman" w:hAnsi="Calibri" w:cs="Arial"/>
          <w:color w:val="000000"/>
          <w:spacing w:val="12"/>
          <w:sz w:val="24"/>
          <w:szCs w:val="24"/>
        </w:rPr>
        <w:t xml:space="preserve"> </w:t>
      </w:r>
      <w:r w:rsidRPr="00ED4164">
        <w:rPr>
          <w:rFonts w:ascii="Calibri" w:eastAsia="Times New Roman" w:hAnsi="Calibri" w:cs="Arial"/>
          <w:color w:val="000000"/>
          <w:sz w:val="24"/>
          <w:szCs w:val="24"/>
        </w:rPr>
        <w:t>such</w:t>
      </w:r>
      <w:r w:rsidRPr="00ED4164">
        <w:rPr>
          <w:rFonts w:ascii="Calibri" w:eastAsia="Times New Roman" w:hAnsi="Calibri" w:cs="Arial"/>
          <w:color w:val="000000"/>
          <w:spacing w:val="11"/>
          <w:sz w:val="24"/>
          <w:szCs w:val="24"/>
        </w:rPr>
        <w:t xml:space="preserve"> </w:t>
      </w:r>
      <w:r w:rsidRPr="00ED4164">
        <w:rPr>
          <w:rFonts w:ascii="Calibri" w:eastAsia="Times New Roman" w:hAnsi="Calibri" w:cs="Arial"/>
          <w:color w:val="000000"/>
          <w:sz w:val="24"/>
          <w:szCs w:val="24"/>
        </w:rPr>
        <w:t>contracts</w:t>
      </w:r>
      <w:r w:rsidRPr="00ED4164">
        <w:rPr>
          <w:rFonts w:ascii="Calibri" w:eastAsia="Times New Roman" w:hAnsi="Calibri" w:cs="Arial"/>
          <w:color w:val="000000"/>
          <w:spacing w:val="11"/>
          <w:sz w:val="24"/>
          <w:szCs w:val="24"/>
        </w:rPr>
        <w:t xml:space="preserve"> </w:t>
      </w:r>
      <w:r w:rsidRPr="00ED4164">
        <w:rPr>
          <w:rFonts w:ascii="Calibri" w:eastAsia="Times New Roman" w:hAnsi="Calibri" w:cs="Arial"/>
          <w:color w:val="000000"/>
          <w:sz w:val="24"/>
          <w:szCs w:val="24"/>
        </w:rPr>
        <w:t>include</w:t>
      </w:r>
      <w:r w:rsidRPr="00ED4164">
        <w:rPr>
          <w:rFonts w:ascii="Calibri" w:eastAsia="Times New Roman" w:hAnsi="Calibri" w:cs="Arial"/>
          <w:color w:val="000000"/>
          <w:spacing w:val="11"/>
          <w:sz w:val="24"/>
          <w:szCs w:val="24"/>
        </w:rPr>
        <w:t xml:space="preserve"> </w:t>
      </w:r>
      <w:r w:rsidRPr="00ED4164">
        <w:rPr>
          <w:rFonts w:ascii="Calibri" w:eastAsia="Times New Roman" w:hAnsi="Calibri" w:cs="Arial"/>
          <w:color w:val="000000"/>
          <w:sz w:val="24"/>
          <w:szCs w:val="24"/>
        </w:rPr>
        <w:t>provision</w:t>
      </w:r>
      <w:r w:rsidRPr="00ED4164">
        <w:rPr>
          <w:rFonts w:ascii="Calibri" w:eastAsia="Times New Roman" w:hAnsi="Calibri" w:cs="Arial"/>
          <w:color w:val="000000"/>
          <w:spacing w:val="11"/>
          <w:sz w:val="24"/>
          <w:szCs w:val="24"/>
        </w:rPr>
        <w:t xml:space="preserve"> </w:t>
      </w:r>
      <w:r w:rsidRPr="00ED4164">
        <w:rPr>
          <w:rFonts w:ascii="Calibri" w:eastAsia="Times New Roman" w:hAnsi="Calibri" w:cs="Arial"/>
          <w:color w:val="000000"/>
          <w:sz w:val="24"/>
          <w:szCs w:val="24"/>
        </w:rPr>
        <w:t>of transport</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to</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children</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and</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vulne</w:t>
      </w:r>
      <w:r w:rsidRPr="00ED4164">
        <w:rPr>
          <w:rFonts w:ascii="Calibri" w:eastAsia="Times New Roman" w:hAnsi="Calibri" w:cs="Arial"/>
          <w:color w:val="000000"/>
          <w:spacing w:val="2"/>
          <w:sz w:val="24"/>
          <w:szCs w:val="24"/>
        </w:rPr>
        <w:t>r</w:t>
      </w:r>
      <w:r w:rsidRPr="00ED4164">
        <w:rPr>
          <w:rFonts w:ascii="Calibri" w:eastAsia="Times New Roman" w:hAnsi="Calibri" w:cs="Arial"/>
          <w:color w:val="000000"/>
          <w:sz w:val="24"/>
          <w:szCs w:val="24"/>
        </w:rPr>
        <w:t>able</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ad</w:t>
      </w:r>
      <w:r w:rsidRPr="00ED4164">
        <w:rPr>
          <w:rFonts w:ascii="Calibri" w:eastAsia="Times New Roman" w:hAnsi="Calibri" w:cs="Arial"/>
          <w:color w:val="000000"/>
          <w:spacing w:val="1"/>
          <w:sz w:val="24"/>
          <w:szCs w:val="24"/>
        </w:rPr>
        <w:t>u</w:t>
      </w:r>
      <w:r w:rsidRPr="00ED4164">
        <w:rPr>
          <w:rFonts w:ascii="Calibri" w:eastAsia="Times New Roman" w:hAnsi="Calibri" w:cs="Arial"/>
          <w:color w:val="000000"/>
          <w:sz w:val="24"/>
          <w:szCs w:val="24"/>
        </w:rPr>
        <w:t>lts or</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trade instructors working with children</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and</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vulne</w:t>
      </w:r>
      <w:r w:rsidRPr="00ED4164">
        <w:rPr>
          <w:rFonts w:ascii="Calibri" w:eastAsia="Times New Roman" w:hAnsi="Calibri" w:cs="Arial"/>
          <w:color w:val="000000"/>
          <w:spacing w:val="2"/>
          <w:sz w:val="24"/>
          <w:szCs w:val="24"/>
        </w:rPr>
        <w:t>r</w:t>
      </w:r>
      <w:r w:rsidRPr="00ED4164">
        <w:rPr>
          <w:rFonts w:ascii="Calibri" w:eastAsia="Times New Roman" w:hAnsi="Calibri" w:cs="Arial"/>
          <w:color w:val="000000"/>
          <w:sz w:val="24"/>
          <w:szCs w:val="24"/>
        </w:rPr>
        <w:t>able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adults.</w:t>
      </w:r>
    </w:p>
    <w:p w:rsidR="00ED4164" w:rsidRPr="00ED4164" w:rsidRDefault="00ED4164" w:rsidP="00ED4164">
      <w:pPr>
        <w:widowControl w:val="0"/>
        <w:tabs>
          <w:tab w:val="left" w:pos="820"/>
        </w:tabs>
        <w:autoSpaceDE w:val="0"/>
        <w:autoSpaceDN w:val="0"/>
        <w:adjustRightInd w:val="0"/>
        <w:spacing w:after="0" w:line="276" w:lineRule="auto"/>
        <w:ind w:right="68" w:hanging="720"/>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ab/>
      </w:r>
    </w:p>
    <w:p w:rsidR="00ED4164" w:rsidRPr="00ED4164" w:rsidRDefault="00ED4164" w:rsidP="00ED4164">
      <w:pPr>
        <w:widowControl w:val="0"/>
        <w:tabs>
          <w:tab w:val="left" w:pos="820"/>
        </w:tabs>
        <w:autoSpaceDE w:val="0"/>
        <w:autoSpaceDN w:val="0"/>
        <w:adjustRightInd w:val="0"/>
        <w:spacing w:after="0" w:line="276" w:lineRule="auto"/>
        <w:ind w:right="68" w:hanging="720"/>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ab/>
        <w:t>Where</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contractor</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is</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to</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work</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in</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a</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school</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during</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term</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time the</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first</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principle</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is</w:t>
      </w:r>
      <w:r w:rsidRPr="00ED4164">
        <w:rPr>
          <w:rFonts w:ascii="Calibri" w:eastAsia="Times New Roman" w:hAnsi="Calibri" w:cs="Arial"/>
          <w:color w:val="000000"/>
          <w:spacing w:val="28"/>
          <w:sz w:val="24"/>
          <w:szCs w:val="24"/>
        </w:rPr>
        <w:t xml:space="preserve"> </w:t>
      </w:r>
      <w:r w:rsidRPr="00ED4164">
        <w:rPr>
          <w:rFonts w:ascii="Calibri" w:eastAsia="Times New Roman" w:hAnsi="Calibri" w:cs="Arial"/>
          <w:color w:val="000000"/>
          <w:sz w:val="24"/>
          <w:szCs w:val="24"/>
        </w:rPr>
        <w:t>to</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 xml:space="preserve">arrange </w:t>
      </w:r>
      <w:r w:rsidRPr="00ED4164">
        <w:rPr>
          <w:rFonts w:ascii="Calibri" w:eastAsia="Times New Roman" w:hAnsi="Calibri" w:cs="Arial"/>
          <w:color w:val="000000"/>
          <w:spacing w:val="2"/>
          <w:sz w:val="24"/>
          <w:szCs w:val="24"/>
        </w:rPr>
        <w:t>f</w:t>
      </w:r>
      <w:r w:rsidRPr="00ED4164">
        <w:rPr>
          <w:rFonts w:ascii="Calibri" w:eastAsia="Times New Roman" w:hAnsi="Calibri" w:cs="Arial"/>
          <w:color w:val="000000"/>
          <w:sz w:val="24"/>
          <w:szCs w:val="24"/>
        </w:rPr>
        <w:t>or the</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wo</w:t>
      </w:r>
      <w:r w:rsidRPr="00ED4164">
        <w:rPr>
          <w:rFonts w:ascii="Calibri" w:eastAsia="Times New Roman" w:hAnsi="Calibri" w:cs="Arial"/>
          <w:color w:val="000000"/>
          <w:spacing w:val="2"/>
          <w:sz w:val="24"/>
          <w:szCs w:val="24"/>
        </w:rPr>
        <w:t>r</w:t>
      </w:r>
      <w:r w:rsidRPr="00ED4164">
        <w:rPr>
          <w:rFonts w:ascii="Calibri" w:eastAsia="Times New Roman" w:hAnsi="Calibri" w:cs="Arial"/>
          <w:color w:val="000000"/>
          <w:sz w:val="24"/>
          <w:szCs w:val="24"/>
        </w:rPr>
        <w:t>k</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to</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be</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carried</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out</w:t>
      </w:r>
      <w:r w:rsidRPr="00ED4164">
        <w:rPr>
          <w:rFonts w:ascii="Calibri" w:eastAsia="Times New Roman" w:hAnsi="Calibri" w:cs="Arial"/>
          <w:color w:val="000000"/>
          <w:spacing w:val="26"/>
          <w:sz w:val="24"/>
          <w:szCs w:val="24"/>
        </w:rPr>
        <w:t xml:space="preserve"> </w:t>
      </w:r>
      <w:r w:rsidRPr="00ED4164">
        <w:rPr>
          <w:rFonts w:ascii="Calibri" w:eastAsia="Times New Roman" w:hAnsi="Calibri" w:cs="Arial"/>
          <w:color w:val="000000"/>
          <w:sz w:val="24"/>
          <w:szCs w:val="24"/>
        </w:rPr>
        <w:t>without regular</w:t>
      </w:r>
      <w:r w:rsidRPr="00ED4164">
        <w:rPr>
          <w:rFonts w:ascii="Calibri" w:eastAsia="Times New Roman" w:hAnsi="Calibri" w:cs="Arial"/>
          <w:color w:val="000000"/>
          <w:spacing w:val="28"/>
          <w:sz w:val="24"/>
          <w:szCs w:val="24"/>
        </w:rPr>
        <w:t xml:space="preserve"> </w:t>
      </w:r>
      <w:r w:rsidRPr="00ED4164">
        <w:rPr>
          <w:rFonts w:ascii="Calibri" w:eastAsia="Times New Roman" w:hAnsi="Calibri" w:cs="Arial"/>
          <w:color w:val="000000"/>
          <w:sz w:val="24"/>
          <w:szCs w:val="24"/>
        </w:rPr>
        <w:t>contact</w:t>
      </w:r>
      <w:r w:rsidRPr="00ED4164">
        <w:rPr>
          <w:rFonts w:ascii="Calibri" w:eastAsia="Times New Roman" w:hAnsi="Calibri" w:cs="Arial"/>
          <w:color w:val="000000"/>
          <w:spacing w:val="28"/>
          <w:sz w:val="24"/>
          <w:szCs w:val="24"/>
        </w:rPr>
        <w:t xml:space="preserve"> </w:t>
      </w:r>
      <w:r w:rsidRPr="00ED4164">
        <w:rPr>
          <w:rFonts w:ascii="Calibri" w:eastAsia="Times New Roman" w:hAnsi="Calibri" w:cs="Arial"/>
          <w:color w:val="000000"/>
          <w:sz w:val="24"/>
          <w:szCs w:val="24"/>
        </w:rPr>
        <w:t>with</w:t>
      </w:r>
      <w:r w:rsidRPr="00ED4164">
        <w:rPr>
          <w:rFonts w:ascii="Calibri" w:eastAsia="Times New Roman" w:hAnsi="Calibri" w:cs="Arial"/>
          <w:color w:val="000000"/>
          <w:spacing w:val="28"/>
          <w:sz w:val="24"/>
          <w:szCs w:val="24"/>
        </w:rPr>
        <w:t xml:space="preserve"> </w:t>
      </w:r>
      <w:r w:rsidRPr="00ED4164">
        <w:rPr>
          <w:rFonts w:ascii="Calibri" w:eastAsia="Times New Roman" w:hAnsi="Calibri" w:cs="Arial"/>
          <w:color w:val="000000"/>
          <w:sz w:val="24"/>
          <w:szCs w:val="24"/>
        </w:rPr>
        <w:t xml:space="preserve">children. </w:t>
      </w:r>
      <w:r w:rsidRPr="00ED4164">
        <w:rPr>
          <w:rFonts w:ascii="Calibri" w:eastAsia="Times New Roman" w:hAnsi="Calibri" w:cs="Arial"/>
          <w:color w:val="000000"/>
          <w:spacing w:val="2"/>
          <w:sz w:val="24"/>
          <w:szCs w:val="24"/>
        </w:rPr>
        <w:t>I</w:t>
      </w:r>
      <w:r w:rsidRPr="00ED4164">
        <w:rPr>
          <w:rFonts w:ascii="Calibri" w:eastAsia="Times New Roman" w:hAnsi="Calibri" w:cs="Arial"/>
          <w:color w:val="000000"/>
          <w:sz w:val="24"/>
          <w:szCs w:val="24"/>
        </w:rPr>
        <w:t>f</w:t>
      </w:r>
      <w:r w:rsidRPr="00ED4164">
        <w:rPr>
          <w:rFonts w:ascii="Calibri" w:eastAsia="Times New Roman" w:hAnsi="Calibri" w:cs="Arial"/>
          <w:color w:val="000000"/>
          <w:spacing w:val="29"/>
          <w:sz w:val="24"/>
          <w:szCs w:val="24"/>
        </w:rPr>
        <w:t xml:space="preserve"> </w:t>
      </w:r>
      <w:r w:rsidRPr="00ED4164">
        <w:rPr>
          <w:rFonts w:ascii="Calibri" w:eastAsia="Times New Roman" w:hAnsi="Calibri" w:cs="Arial"/>
          <w:color w:val="000000"/>
          <w:sz w:val="24"/>
          <w:szCs w:val="24"/>
        </w:rPr>
        <w:t>this</w:t>
      </w:r>
      <w:r w:rsidRPr="00ED4164">
        <w:rPr>
          <w:rFonts w:ascii="Calibri" w:eastAsia="Times New Roman" w:hAnsi="Calibri" w:cs="Arial"/>
          <w:color w:val="000000"/>
          <w:spacing w:val="28"/>
          <w:sz w:val="24"/>
          <w:szCs w:val="24"/>
        </w:rPr>
        <w:t xml:space="preserve"> </w:t>
      </w:r>
      <w:r w:rsidRPr="00ED4164">
        <w:rPr>
          <w:rFonts w:ascii="Calibri" w:eastAsia="Times New Roman" w:hAnsi="Calibri" w:cs="Arial"/>
          <w:color w:val="000000"/>
          <w:sz w:val="24"/>
          <w:szCs w:val="24"/>
        </w:rPr>
        <w:t>is</w:t>
      </w:r>
      <w:r w:rsidRPr="00ED4164">
        <w:rPr>
          <w:rFonts w:ascii="Calibri" w:eastAsia="Times New Roman" w:hAnsi="Calibri" w:cs="Arial"/>
          <w:color w:val="000000"/>
          <w:spacing w:val="28"/>
          <w:sz w:val="24"/>
          <w:szCs w:val="24"/>
        </w:rPr>
        <w:t xml:space="preserve"> </w:t>
      </w:r>
      <w:r w:rsidRPr="00ED4164">
        <w:rPr>
          <w:rFonts w:ascii="Calibri" w:eastAsia="Times New Roman" w:hAnsi="Calibri" w:cs="Arial"/>
          <w:color w:val="000000"/>
          <w:sz w:val="24"/>
          <w:szCs w:val="24"/>
        </w:rPr>
        <w:t>not possible</w:t>
      </w:r>
      <w:r w:rsidRPr="00ED4164">
        <w:rPr>
          <w:rFonts w:ascii="Calibri" w:eastAsia="Times New Roman" w:hAnsi="Calibri" w:cs="Arial"/>
          <w:color w:val="000000"/>
          <w:spacing w:val="28"/>
          <w:sz w:val="24"/>
          <w:szCs w:val="24"/>
        </w:rPr>
        <w:t xml:space="preserve"> </w:t>
      </w:r>
      <w:r w:rsidRPr="00ED4164">
        <w:rPr>
          <w:rFonts w:ascii="Calibri" w:eastAsia="Times New Roman" w:hAnsi="Calibri" w:cs="Arial"/>
          <w:color w:val="000000"/>
          <w:sz w:val="24"/>
          <w:szCs w:val="24"/>
        </w:rPr>
        <w:t>and</w:t>
      </w:r>
      <w:r w:rsidRPr="00ED4164">
        <w:rPr>
          <w:rFonts w:ascii="Calibri" w:eastAsia="Times New Roman" w:hAnsi="Calibri" w:cs="Arial"/>
          <w:color w:val="000000"/>
          <w:spacing w:val="28"/>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28"/>
          <w:sz w:val="24"/>
          <w:szCs w:val="24"/>
        </w:rPr>
        <w:t xml:space="preserve"> </w:t>
      </w:r>
      <w:r w:rsidRPr="00ED4164">
        <w:rPr>
          <w:rFonts w:ascii="Calibri" w:eastAsia="Times New Roman" w:hAnsi="Calibri" w:cs="Arial"/>
          <w:color w:val="000000"/>
          <w:sz w:val="24"/>
          <w:szCs w:val="24"/>
        </w:rPr>
        <w:t>workers employed</w:t>
      </w:r>
      <w:r w:rsidRPr="00ED4164">
        <w:rPr>
          <w:rFonts w:ascii="Calibri" w:eastAsia="Times New Roman" w:hAnsi="Calibri" w:cs="Arial"/>
          <w:color w:val="000000"/>
          <w:spacing w:val="41"/>
          <w:sz w:val="24"/>
          <w:szCs w:val="24"/>
        </w:rPr>
        <w:t xml:space="preserve"> </w:t>
      </w:r>
      <w:r w:rsidRPr="00ED4164">
        <w:rPr>
          <w:rFonts w:ascii="Calibri" w:eastAsia="Times New Roman" w:hAnsi="Calibri" w:cs="Arial"/>
          <w:color w:val="000000"/>
          <w:spacing w:val="2"/>
          <w:sz w:val="24"/>
          <w:szCs w:val="24"/>
        </w:rPr>
        <w:t>t</w:t>
      </w:r>
      <w:r w:rsidRPr="00ED4164">
        <w:rPr>
          <w:rFonts w:ascii="Calibri" w:eastAsia="Times New Roman" w:hAnsi="Calibri" w:cs="Arial"/>
          <w:color w:val="000000"/>
          <w:sz w:val="24"/>
          <w:szCs w:val="24"/>
        </w:rPr>
        <w:t>hrough</w:t>
      </w:r>
      <w:r w:rsidRPr="00ED4164">
        <w:rPr>
          <w:rFonts w:ascii="Calibri" w:eastAsia="Times New Roman" w:hAnsi="Calibri" w:cs="Arial"/>
          <w:color w:val="000000"/>
          <w:spacing w:val="41"/>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41"/>
          <w:sz w:val="24"/>
          <w:szCs w:val="24"/>
        </w:rPr>
        <w:t xml:space="preserve"> </w:t>
      </w:r>
      <w:r w:rsidRPr="00ED4164">
        <w:rPr>
          <w:rFonts w:ascii="Calibri" w:eastAsia="Times New Roman" w:hAnsi="Calibri" w:cs="Arial"/>
          <w:color w:val="000000"/>
          <w:sz w:val="24"/>
          <w:szCs w:val="24"/>
        </w:rPr>
        <w:t>contract</w:t>
      </w:r>
      <w:r w:rsidRPr="00ED4164">
        <w:rPr>
          <w:rFonts w:ascii="Calibri" w:eastAsia="Times New Roman" w:hAnsi="Calibri" w:cs="Arial"/>
          <w:color w:val="000000"/>
          <w:spacing w:val="41"/>
          <w:sz w:val="24"/>
          <w:szCs w:val="24"/>
        </w:rPr>
        <w:t xml:space="preserve"> </w:t>
      </w:r>
      <w:r w:rsidRPr="00ED4164">
        <w:rPr>
          <w:rFonts w:ascii="Calibri" w:eastAsia="Times New Roman" w:hAnsi="Calibri" w:cs="Arial"/>
          <w:color w:val="000000"/>
          <w:sz w:val="24"/>
          <w:szCs w:val="24"/>
        </w:rPr>
        <w:t>are</w:t>
      </w:r>
      <w:r w:rsidRPr="00ED4164">
        <w:rPr>
          <w:rFonts w:ascii="Calibri" w:eastAsia="Times New Roman" w:hAnsi="Calibri" w:cs="Arial"/>
          <w:color w:val="000000"/>
          <w:spacing w:val="41"/>
          <w:sz w:val="24"/>
          <w:szCs w:val="24"/>
        </w:rPr>
        <w:t xml:space="preserve"> </w:t>
      </w:r>
      <w:r w:rsidRPr="00ED4164">
        <w:rPr>
          <w:rFonts w:ascii="Calibri" w:eastAsia="Times New Roman" w:hAnsi="Calibri" w:cs="Arial"/>
          <w:color w:val="000000"/>
          <w:sz w:val="24"/>
          <w:szCs w:val="24"/>
        </w:rPr>
        <w:t>likely</w:t>
      </w:r>
      <w:r w:rsidRPr="00ED4164">
        <w:rPr>
          <w:rFonts w:ascii="Calibri" w:eastAsia="Times New Roman" w:hAnsi="Calibri" w:cs="Arial"/>
          <w:color w:val="000000"/>
          <w:spacing w:val="41"/>
          <w:sz w:val="24"/>
          <w:szCs w:val="24"/>
        </w:rPr>
        <w:t xml:space="preserve"> </w:t>
      </w:r>
      <w:r w:rsidRPr="00ED4164">
        <w:rPr>
          <w:rFonts w:ascii="Calibri" w:eastAsia="Times New Roman" w:hAnsi="Calibri" w:cs="Arial"/>
          <w:color w:val="000000"/>
          <w:sz w:val="24"/>
          <w:szCs w:val="24"/>
        </w:rPr>
        <w:t>to</w:t>
      </w:r>
      <w:r w:rsidRPr="00ED4164">
        <w:rPr>
          <w:rFonts w:ascii="Calibri" w:eastAsia="Times New Roman" w:hAnsi="Calibri" w:cs="Arial"/>
          <w:color w:val="000000"/>
          <w:spacing w:val="41"/>
          <w:sz w:val="24"/>
          <w:szCs w:val="24"/>
        </w:rPr>
        <w:t xml:space="preserve"> </w:t>
      </w:r>
      <w:r w:rsidRPr="00ED4164">
        <w:rPr>
          <w:rFonts w:ascii="Calibri" w:eastAsia="Times New Roman" w:hAnsi="Calibri" w:cs="Arial"/>
          <w:color w:val="000000"/>
          <w:sz w:val="24"/>
          <w:szCs w:val="24"/>
        </w:rPr>
        <w:t>come</w:t>
      </w:r>
      <w:r w:rsidRPr="00ED4164">
        <w:rPr>
          <w:rFonts w:ascii="Calibri" w:eastAsia="Times New Roman" w:hAnsi="Calibri" w:cs="Arial"/>
          <w:color w:val="000000"/>
          <w:spacing w:val="41"/>
          <w:sz w:val="24"/>
          <w:szCs w:val="24"/>
        </w:rPr>
        <w:t xml:space="preserve"> </w:t>
      </w:r>
      <w:r w:rsidRPr="00ED4164">
        <w:rPr>
          <w:rFonts w:ascii="Calibri" w:eastAsia="Times New Roman" w:hAnsi="Calibri" w:cs="Arial"/>
          <w:color w:val="000000"/>
          <w:sz w:val="24"/>
          <w:szCs w:val="24"/>
        </w:rPr>
        <w:t>into unsupervised contact</w:t>
      </w:r>
      <w:r w:rsidRPr="00ED4164">
        <w:rPr>
          <w:rFonts w:ascii="Calibri" w:eastAsia="Times New Roman" w:hAnsi="Calibri" w:cs="Arial"/>
          <w:color w:val="000000"/>
          <w:spacing w:val="12"/>
          <w:sz w:val="24"/>
          <w:szCs w:val="24"/>
        </w:rPr>
        <w:t xml:space="preserve"> </w:t>
      </w:r>
      <w:r w:rsidRPr="00ED4164">
        <w:rPr>
          <w:rFonts w:ascii="Calibri" w:eastAsia="Times New Roman" w:hAnsi="Calibri" w:cs="Arial"/>
          <w:color w:val="000000"/>
          <w:sz w:val="24"/>
          <w:szCs w:val="24"/>
        </w:rPr>
        <w:t>with</w:t>
      </w:r>
      <w:r w:rsidRPr="00ED4164">
        <w:rPr>
          <w:rFonts w:ascii="Calibri" w:eastAsia="Times New Roman" w:hAnsi="Calibri" w:cs="Arial"/>
          <w:color w:val="000000"/>
          <w:spacing w:val="12"/>
          <w:sz w:val="24"/>
          <w:szCs w:val="24"/>
        </w:rPr>
        <w:t xml:space="preserve"> </w:t>
      </w:r>
      <w:r w:rsidRPr="00ED4164">
        <w:rPr>
          <w:rFonts w:ascii="Calibri" w:eastAsia="Times New Roman" w:hAnsi="Calibri" w:cs="Arial"/>
          <w:color w:val="000000"/>
          <w:sz w:val="24"/>
          <w:szCs w:val="24"/>
        </w:rPr>
        <w:t>children,</w:t>
      </w:r>
      <w:r w:rsidRPr="00ED4164">
        <w:rPr>
          <w:rFonts w:ascii="Calibri" w:eastAsia="Times New Roman" w:hAnsi="Calibri" w:cs="Arial"/>
          <w:color w:val="000000"/>
          <w:spacing w:val="12"/>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12"/>
          <w:sz w:val="24"/>
          <w:szCs w:val="24"/>
        </w:rPr>
        <w:t xml:space="preserve"> </w:t>
      </w:r>
      <w:r w:rsidRPr="00ED4164">
        <w:rPr>
          <w:rFonts w:ascii="Calibri" w:eastAsia="Times New Roman" w:hAnsi="Calibri" w:cs="Arial"/>
          <w:color w:val="000000"/>
          <w:sz w:val="24"/>
          <w:szCs w:val="24"/>
        </w:rPr>
        <w:t>contract</w:t>
      </w:r>
      <w:r w:rsidRPr="00ED4164">
        <w:rPr>
          <w:rFonts w:ascii="Calibri" w:eastAsia="Times New Roman" w:hAnsi="Calibri" w:cs="Arial"/>
          <w:color w:val="000000"/>
          <w:spacing w:val="12"/>
          <w:sz w:val="24"/>
          <w:szCs w:val="24"/>
        </w:rPr>
        <w:t xml:space="preserve"> </w:t>
      </w:r>
      <w:r w:rsidRPr="00ED4164">
        <w:rPr>
          <w:rFonts w:ascii="Calibri" w:eastAsia="Times New Roman" w:hAnsi="Calibri" w:cs="Arial"/>
          <w:color w:val="000000"/>
          <w:sz w:val="24"/>
          <w:szCs w:val="24"/>
        </w:rPr>
        <w:t>off</w:t>
      </w:r>
      <w:r w:rsidRPr="00ED4164">
        <w:rPr>
          <w:rFonts w:ascii="Calibri" w:eastAsia="Times New Roman" w:hAnsi="Calibri" w:cs="Arial"/>
          <w:color w:val="000000"/>
          <w:spacing w:val="-1"/>
          <w:sz w:val="24"/>
          <w:szCs w:val="24"/>
        </w:rPr>
        <w:t>i</w:t>
      </w:r>
      <w:r w:rsidRPr="00ED4164">
        <w:rPr>
          <w:rFonts w:ascii="Calibri" w:eastAsia="Times New Roman" w:hAnsi="Calibri" w:cs="Arial"/>
          <w:color w:val="000000"/>
          <w:sz w:val="24"/>
          <w:szCs w:val="24"/>
        </w:rPr>
        <w:t>cer</w:t>
      </w:r>
      <w:r w:rsidRPr="00ED4164">
        <w:rPr>
          <w:rFonts w:ascii="Calibri" w:eastAsia="Times New Roman" w:hAnsi="Calibri" w:cs="Arial"/>
          <w:color w:val="000000"/>
          <w:spacing w:val="11"/>
          <w:sz w:val="24"/>
          <w:szCs w:val="24"/>
        </w:rPr>
        <w:t xml:space="preserve"> </w:t>
      </w:r>
      <w:r w:rsidRPr="00ED4164">
        <w:rPr>
          <w:rFonts w:ascii="Calibri" w:eastAsia="Times New Roman" w:hAnsi="Calibri" w:cs="Arial"/>
          <w:color w:val="000000"/>
          <w:sz w:val="24"/>
          <w:szCs w:val="24"/>
        </w:rPr>
        <w:t>must</w:t>
      </w:r>
      <w:r w:rsidRPr="00ED4164">
        <w:rPr>
          <w:rFonts w:ascii="Calibri" w:eastAsia="Times New Roman" w:hAnsi="Calibri" w:cs="Arial"/>
          <w:color w:val="000000"/>
          <w:spacing w:val="11"/>
          <w:sz w:val="24"/>
          <w:szCs w:val="24"/>
        </w:rPr>
        <w:t xml:space="preserve"> </w:t>
      </w:r>
      <w:r w:rsidRPr="00ED4164">
        <w:rPr>
          <w:rFonts w:ascii="Calibri" w:eastAsia="Times New Roman" w:hAnsi="Calibri" w:cs="Arial"/>
          <w:color w:val="000000"/>
          <w:sz w:val="24"/>
          <w:szCs w:val="24"/>
        </w:rPr>
        <w:t>require</w:t>
      </w:r>
      <w:r w:rsidRPr="00ED4164">
        <w:rPr>
          <w:rFonts w:ascii="Calibri" w:eastAsia="Times New Roman" w:hAnsi="Calibri" w:cs="Arial"/>
          <w:color w:val="000000"/>
          <w:spacing w:val="11"/>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11"/>
          <w:sz w:val="24"/>
          <w:szCs w:val="24"/>
        </w:rPr>
        <w:t xml:space="preserve"> </w:t>
      </w:r>
      <w:r w:rsidRPr="00ED4164">
        <w:rPr>
          <w:rFonts w:ascii="Calibri" w:eastAsia="Times New Roman" w:hAnsi="Calibri" w:cs="Arial"/>
          <w:color w:val="000000"/>
          <w:sz w:val="24"/>
          <w:szCs w:val="24"/>
        </w:rPr>
        <w:t>contractor</w:t>
      </w:r>
      <w:r w:rsidRPr="00ED4164">
        <w:rPr>
          <w:rFonts w:ascii="Calibri" w:eastAsia="Times New Roman" w:hAnsi="Calibri" w:cs="Arial"/>
          <w:color w:val="000000"/>
          <w:spacing w:val="11"/>
          <w:sz w:val="24"/>
          <w:szCs w:val="24"/>
        </w:rPr>
        <w:t xml:space="preserve"> </w:t>
      </w:r>
      <w:r w:rsidRPr="00ED4164">
        <w:rPr>
          <w:rFonts w:ascii="Calibri" w:eastAsia="Times New Roman" w:hAnsi="Calibri" w:cs="Arial"/>
          <w:color w:val="000000"/>
          <w:sz w:val="24"/>
          <w:szCs w:val="24"/>
        </w:rPr>
        <w:t>to provide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names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and</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details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of</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 xml:space="preserve">their employees and </w:t>
      </w:r>
      <w:r w:rsidR="0085024D" w:rsidRPr="00ED4164">
        <w:rPr>
          <w:rFonts w:ascii="Calibri" w:eastAsia="Times New Roman" w:hAnsi="Calibri" w:cs="Arial"/>
          <w:color w:val="000000"/>
          <w:sz w:val="24"/>
          <w:szCs w:val="24"/>
        </w:rPr>
        <w:t>sub</w:t>
      </w:r>
      <w:r w:rsidR="0085024D" w:rsidRPr="00ED4164">
        <w:rPr>
          <w:rFonts w:ascii="Calibri" w:eastAsia="Times New Roman" w:hAnsi="Calibri" w:cs="Arial"/>
          <w:color w:val="000000"/>
          <w:spacing w:val="1"/>
          <w:sz w:val="24"/>
          <w:szCs w:val="24"/>
        </w:rPr>
        <w:t>-</w:t>
      </w:r>
      <w:r w:rsidR="0085024D" w:rsidRPr="00ED4164">
        <w:rPr>
          <w:rFonts w:ascii="Calibri" w:eastAsia="Times New Roman" w:hAnsi="Calibri" w:cs="Arial"/>
          <w:color w:val="000000"/>
          <w:sz w:val="24"/>
          <w:szCs w:val="24"/>
        </w:rPr>
        <w:t>contractors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so that</w:t>
      </w:r>
      <w:r w:rsidRPr="00ED4164">
        <w:rPr>
          <w:rFonts w:ascii="Calibri" w:eastAsia="Times New Roman" w:hAnsi="Calibri" w:cs="Arial"/>
          <w:color w:val="000000"/>
          <w:spacing w:val="37"/>
          <w:sz w:val="24"/>
          <w:szCs w:val="24"/>
        </w:rPr>
        <w:t xml:space="preserve"> </w:t>
      </w:r>
      <w:r w:rsidRPr="00ED4164">
        <w:rPr>
          <w:rFonts w:ascii="Calibri" w:eastAsia="Times New Roman" w:hAnsi="Calibri" w:cs="Arial"/>
          <w:color w:val="000000"/>
          <w:sz w:val="24"/>
          <w:szCs w:val="24"/>
        </w:rPr>
        <w:t>Information from the list held under Section 142 of the Education Act 2002 and DBS Children’s Barred List information</w:t>
      </w:r>
      <w:r w:rsidRPr="00ED4164">
        <w:rPr>
          <w:rFonts w:ascii="Calibri" w:eastAsia="Times New Roman" w:hAnsi="Calibri" w:cs="Arial"/>
          <w:color w:val="000000"/>
          <w:spacing w:val="48"/>
          <w:sz w:val="24"/>
          <w:szCs w:val="24"/>
        </w:rPr>
        <w:t xml:space="preserve"> </w:t>
      </w:r>
      <w:r w:rsidRPr="00ED4164">
        <w:rPr>
          <w:rFonts w:ascii="Calibri" w:eastAsia="Times New Roman" w:hAnsi="Calibri" w:cs="Arial"/>
          <w:color w:val="000000"/>
          <w:sz w:val="24"/>
          <w:szCs w:val="24"/>
        </w:rPr>
        <w:t>can</w:t>
      </w:r>
      <w:r w:rsidRPr="00ED4164">
        <w:rPr>
          <w:rFonts w:ascii="Calibri" w:eastAsia="Times New Roman" w:hAnsi="Calibri" w:cs="Arial"/>
          <w:color w:val="000000"/>
          <w:spacing w:val="48"/>
          <w:sz w:val="24"/>
          <w:szCs w:val="24"/>
        </w:rPr>
        <w:t xml:space="preserve"> </w:t>
      </w:r>
      <w:r w:rsidRPr="00ED4164">
        <w:rPr>
          <w:rFonts w:ascii="Calibri" w:eastAsia="Times New Roman" w:hAnsi="Calibri" w:cs="Arial"/>
          <w:color w:val="000000"/>
          <w:sz w:val="24"/>
          <w:szCs w:val="24"/>
        </w:rPr>
        <w:t>be checked to ex</w:t>
      </w:r>
      <w:r w:rsidRPr="00ED4164">
        <w:rPr>
          <w:rFonts w:ascii="Calibri" w:eastAsia="Times New Roman" w:hAnsi="Calibri" w:cs="Arial"/>
          <w:color w:val="000000"/>
          <w:spacing w:val="1"/>
          <w:sz w:val="24"/>
          <w:szCs w:val="24"/>
        </w:rPr>
        <w:t>c</w:t>
      </w:r>
      <w:r w:rsidRPr="00ED4164">
        <w:rPr>
          <w:rFonts w:ascii="Calibri" w:eastAsia="Times New Roman" w:hAnsi="Calibri" w:cs="Arial"/>
          <w:color w:val="000000"/>
          <w:spacing w:val="-1"/>
          <w:sz w:val="24"/>
          <w:szCs w:val="24"/>
        </w:rPr>
        <w:t>l</w:t>
      </w:r>
      <w:r w:rsidRPr="00ED4164">
        <w:rPr>
          <w:rFonts w:ascii="Calibri" w:eastAsia="Times New Roman" w:hAnsi="Calibri" w:cs="Arial"/>
          <w:color w:val="000000"/>
          <w:sz w:val="24"/>
          <w:szCs w:val="24"/>
        </w:rPr>
        <w:t xml:space="preserve">ude anyone barred from working with </w:t>
      </w:r>
      <w:r w:rsidRPr="00ED4164">
        <w:rPr>
          <w:rFonts w:ascii="Calibri" w:eastAsia="Times New Roman" w:hAnsi="Calibri" w:cs="Arial"/>
          <w:color w:val="000000"/>
          <w:spacing w:val="1"/>
          <w:sz w:val="24"/>
          <w:szCs w:val="24"/>
        </w:rPr>
        <w:t>c</w:t>
      </w:r>
      <w:r w:rsidRPr="00ED4164">
        <w:rPr>
          <w:rFonts w:ascii="Calibri" w:eastAsia="Times New Roman" w:hAnsi="Calibri" w:cs="Arial"/>
          <w:color w:val="000000"/>
          <w:sz w:val="24"/>
          <w:szCs w:val="24"/>
        </w:rPr>
        <w:t>hildren.</w:t>
      </w:r>
    </w:p>
    <w:p w:rsidR="00ED4164" w:rsidRPr="00ED4164" w:rsidRDefault="00ED4164" w:rsidP="00ED4164">
      <w:pPr>
        <w:widowControl w:val="0"/>
        <w:autoSpaceDE w:val="0"/>
        <w:autoSpaceDN w:val="0"/>
        <w:adjustRightInd w:val="0"/>
        <w:spacing w:before="16" w:after="0" w:line="276" w:lineRule="auto"/>
        <w:ind w:right="68"/>
        <w:jc w:val="both"/>
        <w:rPr>
          <w:rFonts w:ascii="Calibri" w:eastAsia="Times New Roman" w:hAnsi="Calibri" w:cs="Arial"/>
          <w:color w:val="000000"/>
          <w:sz w:val="24"/>
          <w:szCs w:val="24"/>
        </w:rPr>
      </w:pPr>
    </w:p>
    <w:p w:rsidR="00ED4164" w:rsidRPr="00ED4164" w:rsidRDefault="00ED4164" w:rsidP="00ED4164">
      <w:pPr>
        <w:widowControl w:val="0"/>
        <w:tabs>
          <w:tab w:val="left" w:pos="820"/>
        </w:tabs>
        <w:autoSpaceDE w:val="0"/>
        <w:autoSpaceDN w:val="0"/>
        <w:adjustRightInd w:val="0"/>
        <w:spacing w:after="0" w:line="276" w:lineRule="auto"/>
        <w:ind w:right="68" w:hanging="720"/>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ab/>
        <w:t>Where</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there</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is</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to</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be</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prolonged</w:t>
      </w:r>
      <w:r w:rsidRPr="00ED4164">
        <w:rPr>
          <w:rFonts w:ascii="Calibri" w:eastAsia="Times New Roman" w:hAnsi="Calibri" w:cs="Arial"/>
          <w:color w:val="000000"/>
          <w:spacing w:val="20"/>
          <w:sz w:val="24"/>
          <w:szCs w:val="24"/>
        </w:rPr>
        <w:t xml:space="preserve"> </w:t>
      </w:r>
      <w:r w:rsidRPr="00ED4164">
        <w:rPr>
          <w:rFonts w:ascii="Calibri" w:eastAsia="Times New Roman" w:hAnsi="Calibri" w:cs="Arial"/>
          <w:color w:val="000000"/>
          <w:sz w:val="24"/>
          <w:szCs w:val="24"/>
        </w:rPr>
        <w:t>unsupervised work</w:t>
      </w:r>
      <w:r w:rsidRPr="00ED4164">
        <w:rPr>
          <w:rFonts w:ascii="Calibri" w:eastAsia="Times New Roman" w:hAnsi="Calibri" w:cs="Arial"/>
          <w:color w:val="000000"/>
          <w:spacing w:val="42"/>
          <w:sz w:val="24"/>
          <w:szCs w:val="24"/>
        </w:rPr>
        <w:t xml:space="preserve"> </w:t>
      </w:r>
      <w:r w:rsidRPr="00ED4164">
        <w:rPr>
          <w:rFonts w:ascii="Calibri" w:eastAsia="Times New Roman" w:hAnsi="Calibri" w:cs="Arial"/>
          <w:color w:val="000000"/>
          <w:sz w:val="24"/>
          <w:szCs w:val="24"/>
        </w:rPr>
        <w:t>in</w:t>
      </w:r>
      <w:r w:rsidRPr="00ED4164">
        <w:rPr>
          <w:rFonts w:ascii="Calibri" w:eastAsia="Times New Roman" w:hAnsi="Calibri" w:cs="Arial"/>
          <w:color w:val="000000"/>
          <w:spacing w:val="42"/>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42"/>
          <w:sz w:val="24"/>
          <w:szCs w:val="24"/>
        </w:rPr>
        <w:t xml:space="preserve"> </w:t>
      </w:r>
      <w:r w:rsidRPr="00ED4164">
        <w:rPr>
          <w:rFonts w:ascii="Calibri" w:eastAsia="Times New Roman" w:hAnsi="Calibri" w:cs="Arial"/>
          <w:color w:val="000000"/>
          <w:sz w:val="24"/>
          <w:szCs w:val="24"/>
        </w:rPr>
        <w:t>person’s</w:t>
      </w:r>
      <w:r w:rsidRPr="00ED4164">
        <w:rPr>
          <w:rFonts w:ascii="Calibri" w:eastAsia="Times New Roman" w:hAnsi="Calibri" w:cs="Arial"/>
          <w:color w:val="000000"/>
          <w:spacing w:val="43"/>
          <w:sz w:val="24"/>
          <w:szCs w:val="24"/>
        </w:rPr>
        <w:t xml:space="preserve"> </w:t>
      </w:r>
      <w:r w:rsidRPr="00ED4164">
        <w:rPr>
          <w:rFonts w:ascii="Calibri" w:eastAsia="Times New Roman" w:hAnsi="Calibri" w:cs="Arial"/>
          <w:color w:val="000000"/>
          <w:sz w:val="24"/>
          <w:szCs w:val="24"/>
        </w:rPr>
        <w:t xml:space="preserve">home or a Day Centre e.g. </w:t>
      </w:r>
      <w:r w:rsidRPr="00ED4164">
        <w:rPr>
          <w:rFonts w:ascii="Calibri" w:eastAsia="Times New Roman" w:hAnsi="Calibri" w:cs="Arial"/>
          <w:color w:val="000000"/>
          <w:spacing w:val="-13"/>
          <w:sz w:val="24"/>
          <w:szCs w:val="24"/>
        </w:rPr>
        <w:t xml:space="preserve"> </w:t>
      </w:r>
      <w:r w:rsidRPr="00ED4164">
        <w:rPr>
          <w:rFonts w:ascii="Calibri" w:eastAsia="Times New Roman" w:hAnsi="Calibri" w:cs="Arial"/>
          <w:color w:val="000000"/>
          <w:sz w:val="24"/>
          <w:szCs w:val="24"/>
        </w:rPr>
        <w:t xml:space="preserve">More </w:t>
      </w:r>
      <w:r w:rsidRPr="00ED4164">
        <w:rPr>
          <w:rFonts w:ascii="Calibri" w:eastAsia="Times New Roman" w:hAnsi="Calibri" w:cs="Arial"/>
          <w:color w:val="000000"/>
          <w:spacing w:val="-13"/>
          <w:sz w:val="24"/>
          <w:szCs w:val="24"/>
        </w:rPr>
        <w:t>than</w:t>
      </w:r>
      <w:r w:rsidRPr="00ED4164">
        <w:rPr>
          <w:rFonts w:ascii="Calibri" w:eastAsia="Times New Roman" w:hAnsi="Calibri" w:cs="Arial"/>
          <w:color w:val="000000"/>
          <w:spacing w:val="42"/>
          <w:sz w:val="24"/>
          <w:szCs w:val="24"/>
        </w:rPr>
        <w:t xml:space="preserve"> </w:t>
      </w:r>
      <w:r w:rsidRPr="00ED4164">
        <w:rPr>
          <w:rFonts w:ascii="Calibri" w:eastAsia="Times New Roman" w:hAnsi="Calibri" w:cs="Arial"/>
          <w:color w:val="000000"/>
          <w:sz w:val="24"/>
          <w:szCs w:val="24"/>
        </w:rPr>
        <w:t>one</w:t>
      </w:r>
      <w:r w:rsidRPr="00ED4164">
        <w:rPr>
          <w:rFonts w:ascii="Calibri" w:eastAsia="Times New Roman" w:hAnsi="Calibri" w:cs="Arial"/>
          <w:color w:val="000000"/>
          <w:spacing w:val="42"/>
          <w:sz w:val="24"/>
          <w:szCs w:val="24"/>
        </w:rPr>
        <w:t xml:space="preserve"> </w:t>
      </w:r>
      <w:r w:rsidRPr="00ED4164">
        <w:rPr>
          <w:rFonts w:ascii="Calibri" w:eastAsia="Times New Roman" w:hAnsi="Calibri" w:cs="Arial"/>
          <w:color w:val="000000"/>
          <w:sz w:val="24"/>
          <w:szCs w:val="24"/>
        </w:rPr>
        <w:t>month,</w:t>
      </w:r>
      <w:r w:rsidRPr="00ED4164">
        <w:rPr>
          <w:rFonts w:ascii="Calibri" w:eastAsia="Times New Roman" w:hAnsi="Calibri" w:cs="Arial"/>
          <w:color w:val="000000"/>
          <w:spacing w:val="42"/>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42"/>
          <w:sz w:val="24"/>
          <w:szCs w:val="24"/>
        </w:rPr>
        <w:t xml:space="preserve"> </w:t>
      </w:r>
      <w:r w:rsidRPr="00ED4164">
        <w:rPr>
          <w:rFonts w:ascii="Calibri" w:eastAsia="Times New Roman" w:hAnsi="Calibri" w:cs="Arial"/>
          <w:color w:val="000000"/>
          <w:sz w:val="24"/>
          <w:szCs w:val="24"/>
        </w:rPr>
        <w:t>contract officer</w:t>
      </w:r>
      <w:r w:rsidRPr="00ED4164">
        <w:rPr>
          <w:rFonts w:ascii="Calibri" w:eastAsia="Times New Roman" w:hAnsi="Calibri" w:cs="Arial"/>
          <w:color w:val="000000"/>
          <w:spacing w:val="49"/>
          <w:sz w:val="24"/>
          <w:szCs w:val="24"/>
        </w:rPr>
        <w:t xml:space="preserve"> </w:t>
      </w:r>
      <w:r w:rsidRPr="00ED4164">
        <w:rPr>
          <w:rFonts w:ascii="Calibri" w:eastAsia="Times New Roman" w:hAnsi="Calibri" w:cs="Arial"/>
          <w:color w:val="000000"/>
          <w:sz w:val="24"/>
          <w:szCs w:val="24"/>
        </w:rPr>
        <w:t>must</w:t>
      </w:r>
      <w:r w:rsidRPr="00ED4164">
        <w:rPr>
          <w:rFonts w:ascii="Calibri" w:eastAsia="Times New Roman" w:hAnsi="Calibri" w:cs="Arial"/>
          <w:color w:val="000000"/>
          <w:spacing w:val="49"/>
          <w:sz w:val="24"/>
          <w:szCs w:val="24"/>
        </w:rPr>
        <w:t xml:space="preserve"> </w:t>
      </w:r>
      <w:r w:rsidRPr="00ED4164">
        <w:rPr>
          <w:rFonts w:ascii="Calibri" w:eastAsia="Times New Roman" w:hAnsi="Calibri" w:cs="Arial"/>
          <w:color w:val="000000"/>
          <w:sz w:val="24"/>
          <w:szCs w:val="24"/>
        </w:rPr>
        <w:t>require</w:t>
      </w:r>
      <w:r w:rsidRPr="00ED4164">
        <w:rPr>
          <w:rFonts w:ascii="Calibri" w:eastAsia="Times New Roman" w:hAnsi="Calibri" w:cs="Arial"/>
          <w:color w:val="000000"/>
          <w:spacing w:val="49"/>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49"/>
          <w:sz w:val="24"/>
          <w:szCs w:val="24"/>
        </w:rPr>
        <w:t xml:space="preserve"> </w:t>
      </w:r>
      <w:r w:rsidRPr="00ED4164">
        <w:rPr>
          <w:rFonts w:ascii="Calibri" w:eastAsia="Times New Roman" w:hAnsi="Calibri" w:cs="Arial"/>
          <w:color w:val="000000"/>
          <w:sz w:val="24"/>
          <w:szCs w:val="24"/>
        </w:rPr>
        <w:t>contractor</w:t>
      </w:r>
      <w:r w:rsidRPr="00ED4164">
        <w:rPr>
          <w:rFonts w:ascii="Calibri" w:eastAsia="Times New Roman" w:hAnsi="Calibri" w:cs="Arial"/>
          <w:color w:val="000000"/>
          <w:spacing w:val="50"/>
          <w:sz w:val="24"/>
          <w:szCs w:val="24"/>
        </w:rPr>
        <w:t xml:space="preserve"> </w:t>
      </w:r>
      <w:r w:rsidRPr="00ED4164">
        <w:rPr>
          <w:rFonts w:ascii="Calibri" w:eastAsia="Times New Roman" w:hAnsi="Calibri" w:cs="Arial"/>
          <w:color w:val="000000"/>
          <w:sz w:val="24"/>
          <w:szCs w:val="24"/>
        </w:rPr>
        <w:t>to</w:t>
      </w:r>
      <w:r w:rsidRPr="00ED4164">
        <w:rPr>
          <w:rFonts w:ascii="Calibri" w:eastAsia="Times New Roman" w:hAnsi="Calibri" w:cs="Arial"/>
          <w:color w:val="000000"/>
          <w:spacing w:val="49"/>
          <w:sz w:val="24"/>
          <w:szCs w:val="24"/>
        </w:rPr>
        <w:t xml:space="preserve"> </w:t>
      </w:r>
      <w:r w:rsidRPr="00ED4164">
        <w:rPr>
          <w:rFonts w:ascii="Calibri" w:eastAsia="Times New Roman" w:hAnsi="Calibri" w:cs="Arial"/>
          <w:color w:val="000000"/>
          <w:sz w:val="24"/>
          <w:szCs w:val="24"/>
        </w:rPr>
        <w:t xml:space="preserve">provide </w:t>
      </w:r>
      <w:r w:rsidRPr="00ED4164">
        <w:rPr>
          <w:rFonts w:ascii="Calibri" w:eastAsia="Times New Roman" w:hAnsi="Calibri" w:cs="Arial"/>
          <w:color w:val="000000"/>
          <w:spacing w:val="-6"/>
          <w:sz w:val="24"/>
          <w:szCs w:val="24"/>
        </w:rPr>
        <w:t>names</w:t>
      </w:r>
      <w:r w:rsidRPr="00ED4164">
        <w:rPr>
          <w:rFonts w:ascii="Calibri" w:eastAsia="Times New Roman" w:hAnsi="Calibri" w:cs="Arial"/>
          <w:color w:val="000000"/>
          <w:spacing w:val="49"/>
          <w:sz w:val="24"/>
          <w:szCs w:val="24"/>
        </w:rPr>
        <w:t xml:space="preserve"> </w:t>
      </w:r>
      <w:r w:rsidRPr="00ED4164">
        <w:rPr>
          <w:rFonts w:ascii="Calibri" w:eastAsia="Times New Roman" w:hAnsi="Calibri" w:cs="Arial"/>
          <w:color w:val="000000"/>
          <w:sz w:val="24"/>
          <w:szCs w:val="24"/>
        </w:rPr>
        <w:t>and</w:t>
      </w:r>
      <w:r w:rsidRPr="00ED4164">
        <w:rPr>
          <w:rFonts w:ascii="Calibri" w:eastAsia="Times New Roman" w:hAnsi="Calibri" w:cs="Arial"/>
          <w:color w:val="000000"/>
          <w:spacing w:val="49"/>
          <w:sz w:val="24"/>
          <w:szCs w:val="24"/>
        </w:rPr>
        <w:t xml:space="preserve"> </w:t>
      </w:r>
      <w:r w:rsidRPr="00ED4164">
        <w:rPr>
          <w:rFonts w:ascii="Calibri" w:eastAsia="Times New Roman" w:hAnsi="Calibri" w:cs="Arial"/>
          <w:color w:val="000000"/>
          <w:sz w:val="24"/>
          <w:szCs w:val="24"/>
        </w:rPr>
        <w:t>details</w:t>
      </w:r>
      <w:r w:rsidRPr="00ED4164">
        <w:rPr>
          <w:rFonts w:ascii="Calibri" w:eastAsia="Times New Roman" w:hAnsi="Calibri" w:cs="Arial"/>
          <w:color w:val="000000"/>
          <w:spacing w:val="49"/>
          <w:sz w:val="24"/>
          <w:szCs w:val="24"/>
        </w:rPr>
        <w:t xml:space="preserve"> </w:t>
      </w:r>
      <w:r w:rsidRPr="00ED4164">
        <w:rPr>
          <w:rFonts w:ascii="Calibri" w:eastAsia="Times New Roman" w:hAnsi="Calibri" w:cs="Arial"/>
          <w:color w:val="000000"/>
          <w:sz w:val="24"/>
          <w:szCs w:val="24"/>
        </w:rPr>
        <w:t>of workers</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and</w:t>
      </w:r>
      <w:r w:rsidRPr="00ED4164">
        <w:rPr>
          <w:rFonts w:ascii="Calibri" w:eastAsia="Times New Roman" w:hAnsi="Calibri" w:cs="Arial"/>
          <w:color w:val="000000"/>
          <w:spacing w:val="24"/>
          <w:sz w:val="24"/>
          <w:szCs w:val="24"/>
        </w:rPr>
        <w:t xml:space="preserve"> </w:t>
      </w:r>
      <w:r w:rsidR="0085024D" w:rsidRPr="00ED4164">
        <w:rPr>
          <w:rFonts w:ascii="Calibri" w:eastAsia="Times New Roman" w:hAnsi="Calibri" w:cs="Arial"/>
          <w:color w:val="000000"/>
          <w:sz w:val="24"/>
          <w:szCs w:val="24"/>
        </w:rPr>
        <w:t>sub</w:t>
      </w:r>
      <w:r w:rsidR="0085024D" w:rsidRPr="00ED4164">
        <w:rPr>
          <w:rFonts w:ascii="Calibri" w:eastAsia="Times New Roman" w:hAnsi="Calibri" w:cs="Arial"/>
          <w:color w:val="000000"/>
          <w:spacing w:val="24"/>
          <w:sz w:val="24"/>
          <w:szCs w:val="24"/>
        </w:rPr>
        <w:t>-</w:t>
      </w:r>
      <w:r w:rsidR="0085024D" w:rsidRPr="00ED4164">
        <w:rPr>
          <w:rFonts w:ascii="Calibri" w:eastAsia="Times New Roman" w:hAnsi="Calibri" w:cs="Arial"/>
          <w:color w:val="000000"/>
          <w:sz w:val="24"/>
          <w:szCs w:val="24"/>
        </w:rPr>
        <w:t>con</w:t>
      </w:r>
      <w:r w:rsidR="0085024D" w:rsidRPr="00ED4164">
        <w:rPr>
          <w:rFonts w:ascii="Calibri" w:eastAsia="Times New Roman" w:hAnsi="Calibri" w:cs="Arial"/>
          <w:color w:val="000000"/>
          <w:spacing w:val="2"/>
          <w:sz w:val="24"/>
          <w:szCs w:val="24"/>
        </w:rPr>
        <w:t>t</w:t>
      </w:r>
      <w:r w:rsidR="0085024D" w:rsidRPr="00ED4164">
        <w:rPr>
          <w:rFonts w:ascii="Calibri" w:eastAsia="Times New Roman" w:hAnsi="Calibri" w:cs="Arial"/>
          <w:color w:val="000000"/>
          <w:sz w:val="24"/>
          <w:szCs w:val="24"/>
        </w:rPr>
        <w:t>ractors</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so</w:t>
      </w:r>
      <w:r w:rsidRPr="00ED4164">
        <w:rPr>
          <w:rFonts w:ascii="Calibri" w:eastAsia="Times New Roman" w:hAnsi="Calibri" w:cs="Arial"/>
          <w:color w:val="000000"/>
          <w:spacing w:val="24"/>
          <w:sz w:val="24"/>
          <w:szCs w:val="24"/>
        </w:rPr>
        <w:t xml:space="preserve"> </w:t>
      </w:r>
      <w:r w:rsidRPr="00ED4164">
        <w:rPr>
          <w:rFonts w:ascii="Calibri" w:eastAsia="Times New Roman" w:hAnsi="Calibri" w:cs="Arial"/>
          <w:color w:val="000000"/>
          <w:sz w:val="24"/>
          <w:szCs w:val="24"/>
        </w:rPr>
        <w:t>that</w:t>
      </w:r>
      <w:r w:rsidRPr="00ED4164">
        <w:rPr>
          <w:rFonts w:ascii="Calibri" w:eastAsia="Times New Roman" w:hAnsi="Calibri" w:cs="Arial"/>
          <w:color w:val="000000"/>
          <w:spacing w:val="25"/>
          <w:sz w:val="24"/>
          <w:szCs w:val="24"/>
        </w:rPr>
        <w:t xml:space="preserve"> </w:t>
      </w:r>
      <w:r w:rsidRPr="00ED4164">
        <w:rPr>
          <w:rFonts w:ascii="Calibri" w:eastAsia="Times New Roman" w:hAnsi="Calibri" w:cs="Arial"/>
          <w:color w:val="000000"/>
          <w:sz w:val="24"/>
          <w:szCs w:val="24"/>
        </w:rPr>
        <w:t>the</w:t>
      </w:r>
      <w:r w:rsidRPr="00ED4164">
        <w:rPr>
          <w:rFonts w:ascii="Calibri" w:eastAsia="Times New Roman" w:hAnsi="Calibri" w:cs="Arial"/>
          <w:color w:val="000000"/>
          <w:spacing w:val="23"/>
          <w:sz w:val="24"/>
          <w:szCs w:val="24"/>
        </w:rPr>
        <w:t xml:space="preserve"> </w:t>
      </w:r>
      <w:r w:rsidRPr="00ED4164">
        <w:rPr>
          <w:rFonts w:ascii="Calibri" w:eastAsia="Times New Roman" w:hAnsi="Calibri" w:cs="Arial"/>
          <w:color w:val="000000"/>
          <w:sz w:val="24"/>
          <w:szCs w:val="24"/>
        </w:rPr>
        <w:t>DBS Adults’ Barred</w:t>
      </w:r>
      <w:r w:rsidRPr="00ED4164">
        <w:rPr>
          <w:rFonts w:ascii="Calibri" w:eastAsia="Times New Roman" w:hAnsi="Calibri" w:cs="Arial"/>
          <w:color w:val="000000"/>
          <w:spacing w:val="23"/>
          <w:sz w:val="24"/>
          <w:szCs w:val="24"/>
        </w:rPr>
        <w:t xml:space="preserve"> </w:t>
      </w:r>
      <w:r w:rsidRPr="00ED4164">
        <w:rPr>
          <w:rFonts w:ascii="Calibri" w:eastAsia="Times New Roman" w:hAnsi="Calibri" w:cs="Arial"/>
          <w:color w:val="000000"/>
          <w:sz w:val="24"/>
          <w:szCs w:val="24"/>
        </w:rPr>
        <w:t>list</w:t>
      </w:r>
      <w:r w:rsidRPr="00ED4164">
        <w:rPr>
          <w:rFonts w:ascii="Calibri" w:eastAsia="Times New Roman" w:hAnsi="Calibri" w:cs="Arial"/>
          <w:color w:val="000000"/>
          <w:spacing w:val="23"/>
          <w:sz w:val="24"/>
          <w:szCs w:val="24"/>
        </w:rPr>
        <w:t xml:space="preserve"> </w:t>
      </w:r>
      <w:r w:rsidRPr="00ED4164">
        <w:rPr>
          <w:rFonts w:ascii="Calibri" w:eastAsia="Times New Roman" w:hAnsi="Calibri" w:cs="Arial"/>
          <w:color w:val="000000"/>
          <w:spacing w:val="1"/>
          <w:sz w:val="24"/>
          <w:szCs w:val="24"/>
        </w:rPr>
        <w:t>c</w:t>
      </w:r>
      <w:r w:rsidRPr="00ED4164">
        <w:rPr>
          <w:rFonts w:ascii="Calibri" w:eastAsia="Times New Roman" w:hAnsi="Calibri" w:cs="Arial"/>
          <w:color w:val="000000"/>
          <w:sz w:val="24"/>
          <w:szCs w:val="24"/>
        </w:rPr>
        <w:t>an</w:t>
      </w:r>
      <w:r w:rsidRPr="00ED4164">
        <w:rPr>
          <w:rFonts w:ascii="Calibri" w:eastAsia="Times New Roman" w:hAnsi="Calibri" w:cs="Arial"/>
          <w:color w:val="000000"/>
          <w:spacing w:val="23"/>
          <w:sz w:val="24"/>
          <w:szCs w:val="24"/>
        </w:rPr>
        <w:t xml:space="preserve"> </w:t>
      </w:r>
      <w:r w:rsidRPr="00ED4164">
        <w:rPr>
          <w:rFonts w:ascii="Calibri" w:eastAsia="Times New Roman" w:hAnsi="Calibri" w:cs="Arial"/>
          <w:color w:val="000000"/>
          <w:sz w:val="24"/>
          <w:szCs w:val="24"/>
        </w:rPr>
        <w:t>be</w:t>
      </w:r>
      <w:r w:rsidRPr="00ED4164">
        <w:rPr>
          <w:rFonts w:ascii="Calibri" w:eastAsia="Times New Roman" w:hAnsi="Calibri" w:cs="Arial"/>
          <w:color w:val="000000"/>
          <w:spacing w:val="23"/>
          <w:sz w:val="24"/>
          <w:szCs w:val="24"/>
        </w:rPr>
        <w:t xml:space="preserve"> </w:t>
      </w:r>
      <w:r w:rsidRPr="00ED4164">
        <w:rPr>
          <w:rFonts w:ascii="Calibri" w:eastAsia="Times New Roman" w:hAnsi="Calibri" w:cs="Arial"/>
          <w:color w:val="000000"/>
          <w:sz w:val="24"/>
          <w:szCs w:val="24"/>
        </w:rPr>
        <w:t>c</w:t>
      </w:r>
      <w:r w:rsidRPr="00ED4164">
        <w:rPr>
          <w:rFonts w:ascii="Calibri" w:eastAsia="Times New Roman" w:hAnsi="Calibri" w:cs="Arial"/>
          <w:color w:val="000000"/>
          <w:spacing w:val="1"/>
          <w:sz w:val="24"/>
          <w:szCs w:val="24"/>
        </w:rPr>
        <w:t>h</w:t>
      </w:r>
      <w:r w:rsidRPr="00ED4164">
        <w:rPr>
          <w:rFonts w:ascii="Calibri" w:eastAsia="Times New Roman" w:hAnsi="Calibri" w:cs="Arial"/>
          <w:color w:val="000000"/>
          <w:sz w:val="24"/>
          <w:szCs w:val="24"/>
        </w:rPr>
        <w:t>e</w:t>
      </w:r>
      <w:r w:rsidRPr="00ED4164">
        <w:rPr>
          <w:rFonts w:ascii="Calibri" w:eastAsia="Times New Roman" w:hAnsi="Calibri" w:cs="Arial"/>
          <w:color w:val="000000"/>
          <w:spacing w:val="1"/>
          <w:sz w:val="24"/>
          <w:szCs w:val="24"/>
        </w:rPr>
        <w:t>c</w:t>
      </w:r>
      <w:r w:rsidRPr="00ED4164">
        <w:rPr>
          <w:rFonts w:ascii="Calibri" w:eastAsia="Times New Roman" w:hAnsi="Calibri" w:cs="Arial"/>
          <w:color w:val="000000"/>
          <w:sz w:val="24"/>
          <w:szCs w:val="24"/>
        </w:rPr>
        <w:t>ked</w:t>
      </w:r>
      <w:r w:rsidRPr="00ED4164">
        <w:rPr>
          <w:rFonts w:ascii="Calibri" w:eastAsia="Times New Roman" w:hAnsi="Calibri" w:cs="Arial"/>
          <w:color w:val="000000"/>
          <w:spacing w:val="23"/>
          <w:sz w:val="24"/>
          <w:szCs w:val="24"/>
        </w:rPr>
        <w:t xml:space="preserve"> </w:t>
      </w:r>
      <w:r w:rsidRPr="00ED4164">
        <w:rPr>
          <w:rFonts w:ascii="Calibri" w:eastAsia="Times New Roman" w:hAnsi="Calibri" w:cs="Arial"/>
          <w:color w:val="000000"/>
          <w:sz w:val="24"/>
          <w:szCs w:val="24"/>
        </w:rPr>
        <w:t>to ex</w:t>
      </w:r>
      <w:r w:rsidRPr="00ED4164">
        <w:rPr>
          <w:rFonts w:ascii="Calibri" w:eastAsia="Times New Roman" w:hAnsi="Calibri" w:cs="Arial"/>
          <w:color w:val="000000"/>
          <w:spacing w:val="1"/>
          <w:sz w:val="24"/>
          <w:szCs w:val="24"/>
        </w:rPr>
        <w:t>c</w:t>
      </w:r>
      <w:r w:rsidRPr="00ED4164">
        <w:rPr>
          <w:rFonts w:ascii="Calibri" w:eastAsia="Times New Roman" w:hAnsi="Calibri" w:cs="Arial"/>
          <w:color w:val="000000"/>
          <w:sz w:val="24"/>
          <w:szCs w:val="24"/>
        </w:rPr>
        <w:t>lude anyone who is a potential</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risk</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to</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adults.</w:t>
      </w:r>
    </w:p>
    <w:p w:rsidR="00ED4164" w:rsidRDefault="00ED4164" w:rsidP="0085024D">
      <w:pPr>
        <w:pStyle w:val="Heading1"/>
        <w:rPr>
          <w:rFonts w:eastAsia="Times New Roman"/>
        </w:rPr>
      </w:pPr>
      <w:bookmarkStart w:id="30" w:name="_Toc513730502"/>
      <w:r w:rsidRPr="00ED4164">
        <w:rPr>
          <w:rFonts w:eastAsia="Times New Roman"/>
        </w:rPr>
        <w:lastRenderedPageBreak/>
        <w:t>18.</w:t>
      </w:r>
      <w:r w:rsidR="0085024D">
        <w:rPr>
          <w:rFonts w:eastAsia="Times New Roman"/>
        </w:rPr>
        <w:t>0</w:t>
      </w:r>
      <w:r w:rsidR="0085024D">
        <w:rPr>
          <w:rFonts w:eastAsia="Times New Roman"/>
        </w:rPr>
        <w:tab/>
      </w:r>
      <w:r w:rsidRPr="00ED4164">
        <w:rPr>
          <w:rFonts w:eastAsia="Times New Roman"/>
        </w:rPr>
        <w:t>Disputes</w:t>
      </w:r>
      <w:bookmarkEnd w:id="30"/>
    </w:p>
    <w:p w:rsidR="0085024D" w:rsidRPr="0085024D" w:rsidRDefault="0085024D" w:rsidP="0085024D"/>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If an employee/applicant believes that the information provided in a DBS check is inaccurate or incorrect, then it is the responsibility of the individual to raise this with the DBS.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The DBS notifies Registered Bodies if a dispute has been raised. The Council should base any decision on the information provided by the outcome of the dispute and this decision will be final.</w:t>
      </w:r>
    </w:p>
    <w:p w:rsidR="00ED4164" w:rsidRPr="00ED4164" w:rsidRDefault="00ED4164" w:rsidP="00ED4164">
      <w:pPr>
        <w:widowControl w:val="0"/>
        <w:autoSpaceDE w:val="0"/>
        <w:autoSpaceDN w:val="0"/>
        <w:adjustRightInd w:val="0"/>
        <w:spacing w:before="17" w:after="0" w:line="276" w:lineRule="auto"/>
        <w:ind w:right="68"/>
        <w:jc w:val="both"/>
        <w:rPr>
          <w:rFonts w:ascii="Calibri" w:eastAsia="Times New Roman" w:hAnsi="Calibri" w:cs="Arial"/>
          <w:color w:val="000000"/>
          <w:sz w:val="24"/>
          <w:szCs w:val="24"/>
        </w:rPr>
      </w:pPr>
    </w:p>
    <w:p w:rsidR="00ED4164" w:rsidRDefault="00ED4164" w:rsidP="0085024D">
      <w:pPr>
        <w:pStyle w:val="Heading1"/>
        <w:rPr>
          <w:rFonts w:eastAsia="Times New Roman"/>
        </w:rPr>
      </w:pPr>
      <w:bookmarkStart w:id="31" w:name="_Toc513730503"/>
      <w:r w:rsidRPr="00ED4164">
        <w:rPr>
          <w:rFonts w:eastAsia="Times New Roman"/>
        </w:rPr>
        <w:t>19.</w:t>
      </w:r>
      <w:r w:rsidR="0085024D">
        <w:rPr>
          <w:rFonts w:eastAsia="Times New Roman"/>
        </w:rPr>
        <w:t>0</w:t>
      </w:r>
      <w:r w:rsidR="0085024D">
        <w:rPr>
          <w:rFonts w:eastAsia="Times New Roman"/>
        </w:rPr>
        <w:tab/>
      </w:r>
      <w:r w:rsidRPr="00ED4164">
        <w:rPr>
          <w:rFonts w:eastAsia="Times New Roman"/>
        </w:rPr>
        <w:t>Portability of Criminal Record Disclosures</w:t>
      </w:r>
      <w:bookmarkEnd w:id="31"/>
    </w:p>
    <w:p w:rsidR="0085024D" w:rsidRPr="0085024D" w:rsidRDefault="0085024D" w:rsidP="0085024D"/>
    <w:p w:rsidR="00ED4164" w:rsidRPr="00ED4164" w:rsidRDefault="00ED4164" w:rsidP="00ED4164">
      <w:pPr>
        <w:widowControl w:val="0"/>
        <w:tabs>
          <w:tab w:val="left" w:pos="820"/>
        </w:tabs>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color w:val="000000"/>
          <w:sz w:val="24"/>
          <w:szCs w:val="24"/>
        </w:rPr>
        <w:t>Portability refers to the re-use of</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a</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DBS</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Dis</w:t>
      </w:r>
      <w:r w:rsidRPr="00ED4164">
        <w:rPr>
          <w:rFonts w:ascii="Calibri" w:eastAsia="Times New Roman" w:hAnsi="Calibri" w:cs="Arial"/>
          <w:color w:val="000000"/>
          <w:spacing w:val="1"/>
          <w:sz w:val="24"/>
          <w:szCs w:val="24"/>
        </w:rPr>
        <w:t>cl</w:t>
      </w:r>
      <w:r w:rsidRPr="00ED4164">
        <w:rPr>
          <w:rFonts w:ascii="Calibri" w:eastAsia="Times New Roman" w:hAnsi="Calibri" w:cs="Arial"/>
          <w:color w:val="000000"/>
          <w:sz w:val="24"/>
          <w:szCs w:val="24"/>
        </w:rPr>
        <w:t>osure,</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obtained</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for</w:t>
      </w:r>
      <w:r w:rsidRPr="00ED4164">
        <w:rPr>
          <w:rFonts w:ascii="Calibri" w:eastAsia="Times New Roman" w:hAnsi="Calibri" w:cs="Arial"/>
          <w:color w:val="000000"/>
          <w:spacing w:val="1"/>
          <w:sz w:val="24"/>
          <w:szCs w:val="24"/>
        </w:rPr>
        <w:t xml:space="preserve"> </w:t>
      </w:r>
      <w:r w:rsidRPr="00ED4164">
        <w:rPr>
          <w:rFonts w:ascii="Calibri" w:eastAsia="Times New Roman" w:hAnsi="Calibri" w:cs="Arial"/>
          <w:color w:val="000000"/>
          <w:sz w:val="24"/>
          <w:szCs w:val="24"/>
        </w:rPr>
        <w:t xml:space="preserve">a position in one </w:t>
      </w:r>
      <w:proofErr w:type="spellStart"/>
      <w:r w:rsidRPr="00ED4164">
        <w:rPr>
          <w:rFonts w:ascii="Calibri" w:eastAsia="Times New Roman" w:hAnsi="Calibri" w:cs="Arial"/>
          <w:color w:val="000000"/>
          <w:sz w:val="24"/>
          <w:szCs w:val="24"/>
        </w:rPr>
        <w:t>organisation</w:t>
      </w:r>
      <w:proofErr w:type="spellEnd"/>
      <w:r w:rsidRPr="00ED4164">
        <w:rPr>
          <w:rFonts w:ascii="Calibri" w:eastAsia="Times New Roman" w:hAnsi="Calibri" w:cs="Arial"/>
          <w:color w:val="000000"/>
          <w:sz w:val="24"/>
          <w:szCs w:val="24"/>
        </w:rPr>
        <w:t xml:space="preserve"> and lat</w:t>
      </w:r>
      <w:r w:rsidRPr="00ED4164">
        <w:rPr>
          <w:rFonts w:ascii="Calibri" w:eastAsia="Times New Roman" w:hAnsi="Calibri" w:cs="Arial"/>
          <w:color w:val="000000"/>
          <w:spacing w:val="1"/>
          <w:sz w:val="24"/>
          <w:szCs w:val="24"/>
        </w:rPr>
        <w:t>e</w:t>
      </w:r>
      <w:r w:rsidRPr="00ED4164">
        <w:rPr>
          <w:rFonts w:ascii="Calibri" w:eastAsia="Times New Roman" w:hAnsi="Calibri" w:cs="Arial"/>
          <w:color w:val="000000"/>
          <w:sz w:val="24"/>
          <w:szCs w:val="24"/>
        </w:rPr>
        <w:t>r used for another position in another</w:t>
      </w:r>
      <w:r w:rsidRPr="00ED4164">
        <w:rPr>
          <w:rFonts w:ascii="Calibri" w:eastAsia="Times New Roman" w:hAnsi="Calibri" w:cs="Arial"/>
          <w:color w:val="000000"/>
          <w:spacing w:val="1"/>
          <w:sz w:val="24"/>
          <w:szCs w:val="24"/>
        </w:rPr>
        <w:t xml:space="preserve"> </w:t>
      </w:r>
      <w:proofErr w:type="spellStart"/>
      <w:r w:rsidRPr="00ED4164">
        <w:rPr>
          <w:rFonts w:ascii="Calibri" w:eastAsia="Times New Roman" w:hAnsi="Calibri" w:cs="Arial"/>
          <w:color w:val="000000"/>
          <w:sz w:val="24"/>
          <w:szCs w:val="24"/>
        </w:rPr>
        <w:t>organisation</w:t>
      </w:r>
      <w:proofErr w:type="spellEnd"/>
      <w:r w:rsidRPr="00ED4164">
        <w:rPr>
          <w:rFonts w:ascii="Calibri" w:eastAsia="Times New Roman" w:hAnsi="Calibri" w:cs="Arial"/>
          <w:color w:val="000000"/>
          <w:sz w:val="24"/>
          <w:szCs w:val="24"/>
        </w:rPr>
        <w:t>.</w:t>
      </w:r>
    </w:p>
    <w:p w:rsidR="00ED4164" w:rsidRPr="00ED4164" w:rsidRDefault="00ED4164" w:rsidP="00ED4164">
      <w:pPr>
        <w:widowControl w:val="0"/>
        <w:autoSpaceDE w:val="0"/>
        <w:autoSpaceDN w:val="0"/>
        <w:adjustRightInd w:val="0"/>
        <w:spacing w:before="17" w:after="0" w:line="276" w:lineRule="auto"/>
        <w:ind w:right="68"/>
        <w:jc w:val="both"/>
        <w:rPr>
          <w:rFonts w:ascii="Calibri" w:eastAsia="Times New Roman" w:hAnsi="Calibri" w:cs="Arial"/>
          <w:color w:val="000000"/>
          <w:sz w:val="24"/>
          <w:szCs w:val="24"/>
        </w:rPr>
      </w:pP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B050"/>
          <w:sz w:val="24"/>
          <w:szCs w:val="24"/>
          <w:lang w:val="en-GB" w:eastAsia="en-GB"/>
        </w:rPr>
      </w:pPr>
      <w:r w:rsidRPr="00ED4164">
        <w:rPr>
          <w:rFonts w:ascii="Calibri" w:eastAsia="Cambria" w:hAnsi="Calibri" w:cs="Arial"/>
          <w:color w:val="000000"/>
          <w:sz w:val="24"/>
          <w:szCs w:val="24"/>
          <w:lang w:val="en-GB" w:eastAsia="en-GB"/>
        </w:rPr>
        <w:t xml:space="preserve">In conjunction with a satisfactory </w:t>
      </w:r>
      <w:r w:rsidR="0085024D" w:rsidRPr="00ED4164">
        <w:rPr>
          <w:rFonts w:ascii="Calibri" w:eastAsia="Cambria" w:hAnsi="Calibri" w:cs="Arial"/>
          <w:color w:val="000000"/>
          <w:sz w:val="24"/>
          <w:szCs w:val="24"/>
          <w:lang w:val="en-GB" w:eastAsia="en-GB"/>
        </w:rPr>
        <w:t>pre-employment</w:t>
      </w:r>
      <w:r w:rsidRPr="00ED4164">
        <w:rPr>
          <w:rFonts w:ascii="Calibri" w:eastAsia="Cambria" w:hAnsi="Calibri" w:cs="Arial"/>
          <w:color w:val="000000"/>
          <w:sz w:val="24"/>
          <w:szCs w:val="24"/>
          <w:lang w:val="en-GB" w:eastAsia="en-GB"/>
        </w:rPr>
        <w:t xml:space="preserve"> reference from the previous employer, t</w:t>
      </w:r>
      <w:r w:rsidR="0085024D">
        <w:rPr>
          <w:rFonts w:ascii="Calibri" w:eastAsia="Cambria" w:hAnsi="Calibri" w:cs="Arial"/>
          <w:color w:val="000000"/>
          <w:sz w:val="24"/>
          <w:szCs w:val="24"/>
          <w:lang w:val="en-GB" w:eastAsia="en-GB"/>
        </w:rPr>
        <w:t>he Council will accept a</w:t>
      </w:r>
      <w:r w:rsidRPr="00ED4164">
        <w:rPr>
          <w:rFonts w:ascii="Calibri" w:eastAsia="Cambria" w:hAnsi="Calibri" w:cs="Arial"/>
          <w:color w:val="000000"/>
          <w:sz w:val="24"/>
          <w:szCs w:val="24"/>
          <w:lang w:val="en-GB" w:eastAsia="en-GB"/>
        </w:rPr>
        <w:t xml:space="preserve"> cleared Enhanced DBS disclosure certificate which was carried out within 3 months (of the job offer being made) for checks carried out by Denbighshire County Council or Wrexham County Borough Council, which is c</w:t>
      </w:r>
      <w:r w:rsidRPr="00ED4164">
        <w:rPr>
          <w:rFonts w:ascii="Calibri" w:eastAsia="Cambria" w:hAnsi="Calibri" w:cs="Arial"/>
          <w:sz w:val="24"/>
          <w:szCs w:val="24"/>
          <w:lang w:val="en-GB" w:eastAsia="en-GB"/>
        </w:rPr>
        <w:t xml:space="preserve">urrently valid and appropriate to the post applied for, the original certificate should be </w:t>
      </w:r>
      <w:r w:rsidRPr="00ED4164">
        <w:rPr>
          <w:rFonts w:ascii="Calibri" w:eastAsia="Times New Roman" w:hAnsi="Calibri" w:cs="Arial"/>
          <w:sz w:val="24"/>
          <w:szCs w:val="24"/>
          <w:lang w:val="en-GB" w:eastAsia="en-GB"/>
        </w:rPr>
        <w:t>checked by Employment Services as part of the pre-employment checks.</w:t>
      </w:r>
    </w:p>
    <w:p w:rsidR="00ED4164" w:rsidRPr="00ED4164" w:rsidRDefault="00ED4164" w:rsidP="00ED4164">
      <w:pPr>
        <w:autoSpaceDE w:val="0"/>
        <w:autoSpaceDN w:val="0"/>
        <w:adjustRightInd w:val="0"/>
        <w:spacing w:after="0" w:line="276" w:lineRule="auto"/>
        <w:ind w:right="68"/>
        <w:jc w:val="both"/>
        <w:rPr>
          <w:rFonts w:ascii="Calibri" w:eastAsia="Cambria" w:hAnsi="Calibri" w:cs="Arial"/>
          <w:color w:val="000000"/>
          <w:sz w:val="24"/>
          <w:szCs w:val="24"/>
          <w:lang w:val="en-GB" w:eastAsia="en-GB"/>
        </w:rPr>
      </w:pPr>
    </w:p>
    <w:p w:rsidR="00ED4164" w:rsidRPr="00ED4164" w:rsidRDefault="00ED4164" w:rsidP="00ED4164">
      <w:pPr>
        <w:autoSpaceDE w:val="0"/>
        <w:autoSpaceDN w:val="0"/>
        <w:adjustRightInd w:val="0"/>
        <w:spacing w:after="0" w:line="276" w:lineRule="auto"/>
        <w:ind w:right="68"/>
        <w:jc w:val="both"/>
        <w:rPr>
          <w:rFonts w:ascii="Calibri" w:eastAsia="Cambria" w:hAnsi="Calibri" w:cs="Arial"/>
          <w:color w:val="000000"/>
          <w:sz w:val="24"/>
          <w:szCs w:val="24"/>
          <w:lang w:val="en-GB" w:eastAsia="en-GB"/>
        </w:rPr>
      </w:pPr>
      <w:r w:rsidRPr="00ED4164">
        <w:rPr>
          <w:rFonts w:ascii="Calibri" w:eastAsia="Cambria" w:hAnsi="Calibri" w:cs="Arial"/>
          <w:color w:val="000000"/>
          <w:sz w:val="24"/>
          <w:szCs w:val="24"/>
          <w:lang w:val="en-GB" w:eastAsia="en-GB"/>
        </w:rPr>
        <w:t xml:space="preserve">If the applicant is not a current Flintshire County Council employee or do </w:t>
      </w:r>
      <w:r w:rsidRPr="00ED4164">
        <w:rPr>
          <w:rFonts w:ascii="Calibri" w:eastAsia="Cambria" w:hAnsi="Calibri" w:cs="Arial"/>
          <w:bCs/>
          <w:color w:val="000000"/>
          <w:sz w:val="24"/>
          <w:szCs w:val="24"/>
          <w:lang w:val="en-GB" w:eastAsia="en-GB"/>
        </w:rPr>
        <w:t xml:space="preserve">not </w:t>
      </w:r>
      <w:r w:rsidRPr="00ED4164">
        <w:rPr>
          <w:rFonts w:ascii="Calibri" w:eastAsia="Cambria" w:hAnsi="Calibri" w:cs="Arial"/>
          <w:color w:val="000000"/>
          <w:sz w:val="24"/>
          <w:szCs w:val="24"/>
          <w:lang w:val="en-GB" w:eastAsia="en-GB"/>
        </w:rPr>
        <w:t xml:space="preserve">have a current disclosure </w:t>
      </w:r>
      <w:r w:rsidRPr="00ED4164">
        <w:rPr>
          <w:rFonts w:ascii="Calibri" w:eastAsia="Cambria" w:hAnsi="Calibri" w:cs="Arial"/>
          <w:bCs/>
          <w:color w:val="000000"/>
          <w:sz w:val="24"/>
          <w:szCs w:val="24"/>
          <w:lang w:val="en-GB" w:eastAsia="en-GB"/>
        </w:rPr>
        <w:t xml:space="preserve">or </w:t>
      </w:r>
      <w:r w:rsidRPr="00ED4164">
        <w:rPr>
          <w:rFonts w:ascii="Calibri" w:eastAsia="Cambria" w:hAnsi="Calibri" w:cs="Arial"/>
          <w:color w:val="000000"/>
          <w:sz w:val="24"/>
          <w:szCs w:val="24"/>
          <w:lang w:val="en-GB" w:eastAsia="en-GB"/>
        </w:rPr>
        <w:t xml:space="preserve">it is not of the right type, they are required as a condition of employment to complete a DBS Disclosure application. </w:t>
      </w:r>
    </w:p>
    <w:p w:rsidR="00ED4164" w:rsidRDefault="00ED4164" w:rsidP="0085024D">
      <w:pPr>
        <w:pStyle w:val="Heading1"/>
        <w:rPr>
          <w:rFonts w:eastAsia="Times New Roman"/>
        </w:rPr>
      </w:pPr>
      <w:bookmarkStart w:id="32" w:name="_Toc513730504"/>
      <w:r w:rsidRPr="00ED4164">
        <w:rPr>
          <w:rFonts w:eastAsia="Times New Roman"/>
        </w:rPr>
        <w:t>20.</w:t>
      </w:r>
      <w:r w:rsidR="0085024D">
        <w:rPr>
          <w:rFonts w:eastAsia="Times New Roman"/>
        </w:rPr>
        <w:t>0</w:t>
      </w:r>
      <w:r w:rsidR="0085024D">
        <w:rPr>
          <w:rFonts w:eastAsia="Times New Roman"/>
        </w:rPr>
        <w:tab/>
      </w:r>
      <w:r w:rsidRPr="00ED4164">
        <w:rPr>
          <w:rFonts w:eastAsia="Times New Roman"/>
        </w:rPr>
        <w:t>Storage &amp; Destruction of Records</w:t>
      </w:r>
      <w:bookmarkEnd w:id="32"/>
    </w:p>
    <w:p w:rsidR="0085024D" w:rsidRPr="0085024D" w:rsidRDefault="0085024D" w:rsidP="0085024D"/>
    <w:p w:rsidR="00ED4164" w:rsidRDefault="00ED4164" w:rsidP="00ED4164">
      <w:pPr>
        <w:widowControl w:val="0"/>
        <w:tabs>
          <w:tab w:val="left" w:pos="820"/>
          <w:tab w:val="left" w:pos="1600"/>
          <w:tab w:val="left" w:pos="2440"/>
          <w:tab w:val="left" w:pos="3020"/>
          <w:tab w:val="left" w:pos="4460"/>
          <w:tab w:val="left" w:pos="5040"/>
          <w:tab w:val="left" w:pos="5540"/>
          <w:tab w:val="left" w:pos="6840"/>
          <w:tab w:val="left" w:pos="7340"/>
          <w:tab w:val="left" w:pos="7920"/>
        </w:tabs>
        <w:autoSpaceDE w:val="0"/>
        <w:autoSpaceDN w:val="0"/>
        <w:adjustRightInd w:val="0"/>
        <w:spacing w:after="0" w:line="276" w:lineRule="auto"/>
        <w:ind w:right="68"/>
        <w:jc w:val="both"/>
        <w:rPr>
          <w:rFonts w:ascii="Calibri" w:eastAsia="Times New Roman" w:hAnsi="Calibri" w:cs="Arial"/>
          <w:color w:val="000000"/>
          <w:sz w:val="24"/>
          <w:szCs w:val="24"/>
        </w:rPr>
      </w:pPr>
      <w:r w:rsidRPr="00ED4164">
        <w:rPr>
          <w:rFonts w:ascii="Calibri" w:eastAsia="Times New Roman" w:hAnsi="Calibri" w:cs="Arial"/>
          <w:sz w:val="24"/>
          <w:szCs w:val="24"/>
        </w:rPr>
        <w:t xml:space="preserve">As an </w:t>
      </w:r>
      <w:proofErr w:type="spellStart"/>
      <w:r w:rsidRPr="00ED4164">
        <w:rPr>
          <w:rFonts w:ascii="Calibri" w:eastAsia="Times New Roman" w:hAnsi="Calibri" w:cs="Arial"/>
          <w:sz w:val="24"/>
          <w:szCs w:val="24"/>
        </w:rPr>
        <w:t>organisation</w:t>
      </w:r>
      <w:proofErr w:type="spellEnd"/>
      <w:r w:rsidRPr="00ED4164">
        <w:rPr>
          <w:rFonts w:ascii="Calibri" w:eastAsia="Times New Roman" w:hAnsi="Calibri" w:cs="Arial"/>
          <w:sz w:val="24"/>
          <w:szCs w:val="24"/>
        </w:rPr>
        <w:t xml:space="preserve"> using the Disclosure and Barring Service to help assess the suitability of applicants for positions of trust, the Council complies fully with the DBS Code of Practice regarding the secure handling, use, retention and disposal of disclosures and disclosure information. It complies fully with its obligations under the Data Protection Act and other relevant legislation pertaining to the safe handling, use, retention and disposal of disclosure information</w:t>
      </w:r>
      <w:r w:rsidRPr="00ED4164">
        <w:rPr>
          <w:rFonts w:ascii="Calibri" w:eastAsia="Times New Roman" w:hAnsi="Calibri" w:cs="Arial"/>
          <w:color w:val="000000"/>
          <w:sz w:val="24"/>
          <w:szCs w:val="24"/>
        </w:rPr>
        <w:t>.</w:t>
      </w:r>
      <w:r w:rsidRPr="00ED4164">
        <w:rPr>
          <w:rFonts w:ascii="Calibri" w:eastAsia="Times New Roman" w:hAnsi="Calibri" w:cs="Arial"/>
          <w:color w:val="000000"/>
          <w:spacing w:val="11"/>
          <w:sz w:val="24"/>
          <w:szCs w:val="24"/>
        </w:rPr>
        <w:t xml:space="preserve"> </w:t>
      </w:r>
      <w:r w:rsidRPr="00ED4164">
        <w:rPr>
          <w:rFonts w:ascii="Calibri" w:eastAsia="Times New Roman" w:hAnsi="Calibri" w:cs="Arial"/>
          <w:color w:val="000000"/>
          <w:sz w:val="24"/>
          <w:szCs w:val="24"/>
        </w:rPr>
        <w:t>See</w:t>
      </w:r>
      <w:r w:rsidRPr="00ED4164">
        <w:rPr>
          <w:rFonts w:ascii="Calibri" w:eastAsia="Times New Roman" w:hAnsi="Calibri" w:cs="Arial"/>
          <w:color w:val="000000"/>
          <w:spacing w:val="9"/>
          <w:sz w:val="24"/>
          <w:szCs w:val="24"/>
        </w:rPr>
        <w:t xml:space="preserve"> </w:t>
      </w:r>
      <w:r w:rsidRPr="00ED4164">
        <w:rPr>
          <w:rFonts w:ascii="Calibri" w:eastAsia="Times New Roman" w:hAnsi="Calibri" w:cs="Arial"/>
          <w:color w:val="000000"/>
          <w:sz w:val="24"/>
          <w:szCs w:val="24"/>
        </w:rPr>
        <w:t>guidance</w:t>
      </w:r>
      <w:r w:rsidRPr="00ED4164">
        <w:rPr>
          <w:rFonts w:ascii="Calibri" w:eastAsia="Times New Roman" w:hAnsi="Calibri" w:cs="Arial"/>
          <w:color w:val="000000"/>
          <w:spacing w:val="9"/>
          <w:sz w:val="24"/>
          <w:szCs w:val="24"/>
        </w:rPr>
        <w:t xml:space="preserve"> </w:t>
      </w:r>
      <w:r w:rsidRPr="00ED4164">
        <w:rPr>
          <w:rFonts w:ascii="Calibri" w:eastAsia="Times New Roman" w:hAnsi="Calibri" w:cs="Arial"/>
          <w:color w:val="000000"/>
          <w:sz w:val="24"/>
          <w:szCs w:val="24"/>
        </w:rPr>
        <w:t>at</w:t>
      </w:r>
      <w:r w:rsidRPr="00ED4164">
        <w:rPr>
          <w:rFonts w:ascii="Calibri" w:eastAsia="Times New Roman" w:hAnsi="Calibri" w:cs="Arial"/>
          <w:color w:val="000000"/>
          <w:spacing w:val="10"/>
          <w:sz w:val="24"/>
          <w:szCs w:val="24"/>
        </w:rPr>
        <w:t xml:space="preserve"> </w:t>
      </w:r>
      <w:r w:rsidRPr="00ED4164">
        <w:rPr>
          <w:rFonts w:ascii="Calibri" w:eastAsia="Times New Roman" w:hAnsi="Calibri" w:cs="Arial"/>
          <w:b/>
          <w:bCs/>
          <w:color w:val="000000"/>
          <w:sz w:val="24"/>
          <w:szCs w:val="24"/>
        </w:rPr>
        <w:t>Appendix</w:t>
      </w:r>
      <w:r w:rsidRPr="00ED4164">
        <w:rPr>
          <w:rFonts w:ascii="Calibri" w:eastAsia="Times New Roman" w:hAnsi="Calibri" w:cs="Arial"/>
          <w:b/>
          <w:bCs/>
          <w:color w:val="000000"/>
          <w:spacing w:val="10"/>
          <w:sz w:val="24"/>
          <w:szCs w:val="24"/>
        </w:rPr>
        <w:t xml:space="preserve"> </w:t>
      </w:r>
      <w:r w:rsidRPr="00ED4164">
        <w:rPr>
          <w:rFonts w:ascii="Calibri" w:eastAsia="Times New Roman" w:hAnsi="Calibri" w:cs="Arial"/>
          <w:b/>
          <w:bCs/>
          <w:color w:val="000000"/>
          <w:sz w:val="24"/>
          <w:szCs w:val="24"/>
        </w:rPr>
        <w:t>B</w:t>
      </w:r>
      <w:r w:rsidRPr="00ED4164">
        <w:rPr>
          <w:rFonts w:ascii="Calibri" w:eastAsia="Times New Roman" w:hAnsi="Calibri" w:cs="Arial"/>
          <w:color w:val="000000"/>
          <w:sz w:val="24"/>
          <w:szCs w:val="24"/>
        </w:rPr>
        <w:t xml:space="preserve">. </w:t>
      </w:r>
    </w:p>
    <w:p w:rsidR="00D31F48" w:rsidRDefault="00D31F48" w:rsidP="00ED4164">
      <w:pPr>
        <w:widowControl w:val="0"/>
        <w:tabs>
          <w:tab w:val="left" w:pos="820"/>
          <w:tab w:val="left" w:pos="1600"/>
          <w:tab w:val="left" w:pos="2440"/>
          <w:tab w:val="left" w:pos="3020"/>
          <w:tab w:val="left" w:pos="4460"/>
          <w:tab w:val="left" w:pos="5040"/>
          <w:tab w:val="left" w:pos="5540"/>
          <w:tab w:val="left" w:pos="6840"/>
          <w:tab w:val="left" w:pos="7340"/>
          <w:tab w:val="left" w:pos="7920"/>
        </w:tabs>
        <w:autoSpaceDE w:val="0"/>
        <w:autoSpaceDN w:val="0"/>
        <w:adjustRightInd w:val="0"/>
        <w:spacing w:after="0" w:line="276" w:lineRule="auto"/>
        <w:ind w:right="68"/>
        <w:jc w:val="both"/>
        <w:rPr>
          <w:rFonts w:ascii="Calibri" w:eastAsia="Times New Roman" w:hAnsi="Calibri" w:cs="Arial"/>
          <w:color w:val="000000"/>
          <w:sz w:val="24"/>
          <w:szCs w:val="24"/>
        </w:rPr>
      </w:pPr>
    </w:p>
    <w:p w:rsidR="00D31F48" w:rsidRDefault="00D31F48" w:rsidP="002C3F61">
      <w:pPr>
        <w:pStyle w:val="Heading1"/>
        <w:rPr>
          <w:rFonts w:eastAsia="Times New Roman"/>
        </w:rPr>
      </w:pPr>
      <w:r>
        <w:rPr>
          <w:rFonts w:eastAsia="Times New Roman"/>
        </w:rPr>
        <w:lastRenderedPageBreak/>
        <w:t>21.0</w:t>
      </w:r>
      <w:r>
        <w:rPr>
          <w:rFonts w:eastAsia="Times New Roman"/>
        </w:rPr>
        <w:tab/>
        <w:t>Making a referral to the DBS</w:t>
      </w:r>
    </w:p>
    <w:p w:rsidR="00D31F48" w:rsidRDefault="00D31F48" w:rsidP="00ED4164">
      <w:pPr>
        <w:widowControl w:val="0"/>
        <w:tabs>
          <w:tab w:val="left" w:pos="820"/>
          <w:tab w:val="left" w:pos="1600"/>
          <w:tab w:val="left" w:pos="2440"/>
          <w:tab w:val="left" w:pos="3020"/>
          <w:tab w:val="left" w:pos="4460"/>
          <w:tab w:val="left" w:pos="5040"/>
          <w:tab w:val="left" w:pos="5540"/>
          <w:tab w:val="left" w:pos="6840"/>
          <w:tab w:val="left" w:pos="7340"/>
          <w:tab w:val="left" w:pos="7920"/>
        </w:tabs>
        <w:autoSpaceDE w:val="0"/>
        <w:autoSpaceDN w:val="0"/>
        <w:adjustRightInd w:val="0"/>
        <w:spacing w:after="0" w:line="276" w:lineRule="auto"/>
        <w:ind w:right="68"/>
        <w:jc w:val="both"/>
        <w:rPr>
          <w:rFonts w:ascii="Calibri" w:eastAsia="Times New Roman" w:hAnsi="Calibri" w:cs="Arial"/>
          <w:color w:val="000000"/>
          <w:sz w:val="24"/>
          <w:szCs w:val="24"/>
        </w:rPr>
      </w:pPr>
    </w:p>
    <w:p w:rsidR="00D31F48" w:rsidRDefault="00D31F48" w:rsidP="00D31F48">
      <w:pPr>
        <w:spacing w:after="0" w:line="276" w:lineRule="auto"/>
        <w:jc w:val="both"/>
        <w:rPr>
          <w:rFonts w:eastAsia="Times New Roman" w:cs="Arial"/>
          <w:sz w:val="24"/>
          <w:szCs w:val="24"/>
          <w:lang w:eastAsia="en-GB"/>
        </w:rPr>
      </w:pPr>
      <w:r>
        <w:rPr>
          <w:rFonts w:eastAsia="Times New Roman" w:cs="Arial"/>
          <w:sz w:val="24"/>
          <w:szCs w:val="24"/>
          <w:lang w:eastAsia="en-GB"/>
        </w:rPr>
        <w:t>There is a legal requirement for employers, including Governing Bodies, to make a referral to the DBS where they think that an individual has engaged in conduct that harmed or is likely to harm, a child or if a person otherwise poses a risk of harm to child. The duty to refer remains where the individual has been removed from relevant work with children or the person has chosen to cease relevant work in circumstances where they would have been removed had they not done so. This applies even when a referral has also been made to a local authority safeguarding team or the Education Workforce Council.</w:t>
      </w:r>
    </w:p>
    <w:p w:rsidR="00D31F48" w:rsidRPr="00D31F48" w:rsidRDefault="00D31F48" w:rsidP="00D31F48">
      <w:pPr>
        <w:spacing w:after="0" w:line="276" w:lineRule="auto"/>
        <w:jc w:val="both"/>
        <w:rPr>
          <w:rFonts w:eastAsia="Times New Roman" w:cs="Arial"/>
          <w:sz w:val="24"/>
          <w:szCs w:val="24"/>
          <w:lang w:val="en-GB" w:eastAsia="en-GB"/>
        </w:rPr>
      </w:pPr>
      <w:r w:rsidRPr="00D31F48">
        <w:rPr>
          <w:rFonts w:eastAsia="Times New Roman" w:cs="Arial"/>
          <w:sz w:val="24"/>
          <w:szCs w:val="24"/>
          <w:lang w:val="en-GB" w:eastAsia="en-GB"/>
        </w:rPr>
        <w:t>A referral must be made when both of the following conditions have been met:</w:t>
      </w:r>
    </w:p>
    <w:p w:rsidR="00D31F48" w:rsidRPr="00D31F48" w:rsidRDefault="00D31F48" w:rsidP="00D31F48">
      <w:pPr>
        <w:spacing w:after="0" w:line="276" w:lineRule="auto"/>
        <w:jc w:val="both"/>
        <w:rPr>
          <w:rFonts w:eastAsia="Times New Roman" w:cs="Arial"/>
          <w:sz w:val="24"/>
          <w:szCs w:val="24"/>
          <w:lang w:val="en-GB" w:eastAsia="en-GB"/>
        </w:rPr>
      </w:pPr>
    </w:p>
    <w:p w:rsidR="00D31F48" w:rsidRPr="00D31F48" w:rsidRDefault="00D31F48" w:rsidP="00D31F48">
      <w:pPr>
        <w:spacing w:after="0" w:line="276" w:lineRule="auto"/>
        <w:jc w:val="both"/>
        <w:rPr>
          <w:rFonts w:eastAsia="Times New Roman" w:cs="Arial"/>
          <w:sz w:val="24"/>
          <w:szCs w:val="24"/>
          <w:lang w:val="en-GB" w:eastAsia="en-GB"/>
        </w:rPr>
      </w:pPr>
      <w:r w:rsidRPr="00D31F48">
        <w:rPr>
          <w:rFonts w:eastAsia="Times New Roman" w:cs="Arial"/>
          <w:sz w:val="24"/>
          <w:szCs w:val="24"/>
          <w:lang w:val="en-GB" w:eastAsia="en-GB"/>
        </w:rPr>
        <w:t>Condition 1</w:t>
      </w:r>
    </w:p>
    <w:p w:rsidR="00D31F48" w:rsidRPr="00D31F48" w:rsidRDefault="00D31F48" w:rsidP="00D31F48">
      <w:pPr>
        <w:spacing w:after="0" w:line="276" w:lineRule="auto"/>
        <w:jc w:val="both"/>
        <w:rPr>
          <w:rFonts w:eastAsia="Times New Roman" w:cs="Arial"/>
          <w:sz w:val="24"/>
          <w:szCs w:val="24"/>
          <w:lang w:val="en-GB" w:eastAsia="en-GB"/>
        </w:rPr>
      </w:pPr>
      <w:r w:rsidRPr="00D31F48">
        <w:rPr>
          <w:rFonts w:eastAsia="Times New Roman" w:cs="Arial"/>
          <w:sz w:val="24"/>
          <w:szCs w:val="24"/>
          <w:lang w:val="en-GB" w:eastAsia="en-GB"/>
        </w:rPr>
        <w:t>The school withdraws permission for a person to engage in regulated activity with children and/or vulnerable adults. Or you move the person to another area of work that isn’t regulated activity.</w:t>
      </w:r>
    </w:p>
    <w:p w:rsidR="00D31F48" w:rsidRPr="00D31F48" w:rsidRDefault="00D31F48" w:rsidP="00D31F48">
      <w:pPr>
        <w:spacing w:after="0" w:line="276" w:lineRule="auto"/>
        <w:jc w:val="both"/>
        <w:rPr>
          <w:rFonts w:eastAsia="Times New Roman" w:cs="Arial"/>
          <w:sz w:val="24"/>
          <w:szCs w:val="24"/>
          <w:lang w:val="en-GB" w:eastAsia="en-GB"/>
        </w:rPr>
      </w:pPr>
      <w:r w:rsidRPr="00D31F48">
        <w:rPr>
          <w:rFonts w:eastAsia="Times New Roman" w:cs="Arial"/>
          <w:sz w:val="24"/>
          <w:szCs w:val="24"/>
          <w:lang w:val="en-GB" w:eastAsia="en-GB"/>
        </w:rPr>
        <w:t>Condition 2</w:t>
      </w:r>
    </w:p>
    <w:p w:rsidR="00D31F48" w:rsidRPr="00D31F48" w:rsidRDefault="00D31F48" w:rsidP="00D31F48">
      <w:pPr>
        <w:spacing w:after="0" w:line="276" w:lineRule="auto"/>
        <w:jc w:val="both"/>
        <w:rPr>
          <w:rFonts w:eastAsia="Times New Roman" w:cs="Arial"/>
          <w:sz w:val="24"/>
          <w:szCs w:val="24"/>
          <w:lang w:val="en-GB" w:eastAsia="en-GB"/>
        </w:rPr>
      </w:pPr>
      <w:r w:rsidRPr="00D31F48">
        <w:rPr>
          <w:rFonts w:eastAsia="Times New Roman" w:cs="Arial"/>
          <w:sz w:val="24"/>
          <w:szCs w:val="24"/>
          <w:lang w:val="en-GB" w:eastAsia="en-GB"/>
        </w:rPr>
        <w:t>The employee has allegedly carried out one of the following:</w:t>
      </w:r>
    </w:p>
    <w:p w:rsidR="00D31F48" w:rsidRPr="00D31F48" w:rsidRDefault="00D31F48" w:rsidP="00D31F48">
      <w:pPr>
        <w:numPr>
          <w:ilvl w:val="0"/>
          <w:numId w:val="14"/>
        </w:numPr>
        <w:spacing w:after="0" w:line="276" w:lineRule="auto"/>
        <w:contextualSpacing/>
        <w:jc w:val="both"/>
        <w:rPr>
          <w:rFonts w:eastAsia="Times New Roman" w:cs="Arial"/>
          <w:sz w:val="24"/>
          <w:szCs w:val="24"/>
          <w:lang w:val="en-GB" w:eastAsia="en-GB"/>
        </w:rPr>
      </w:pPr>
      <w:r w:rsidRPr="00D31F48">
        <w:rPr>
          <w:rFonts w:eastAsia="Times New Roman" w:cs="Arial"/>
          <w:sz w:val="24"/>
          <w:szCs w:val="24"/>
          <w:lang w:val="en-GB" w:eastAsia="en-GB"/>
        </w:rPr>
        <w:t>Engaged in relevant conduct in relation to children and/or adults. An action or inaction has harmed a child or vulnerable adult or put them at risk or harm or;</w:t>
      </w:r>
    </w:p>
    <w:p w:rsidR="00D31F48" w:rsidRPr="00D31F48" w:rsidRDefault="00D31F48" w:rsidP="00D31F48">
      <w:pPr>
        <w:numPr>
          <w:ilvl w:val="0"/>
          <w:numId w:val="14"/>
        </w:numPr>
        <w:spacing w:after="0" w:line="276" w:lineRule="auto"/>
        <w:contextualSpacing/>
        <w:jc w:val="both"/>
        <w:rPr>
          <w:rFonts w:eastAsia="Times New Roman" w:cs="Arial"/>
          <w:sz w:val="24"/>
          <w:szCs w:val="24"/>
          <w:lang w:val="en-GB" w:eastAsia="en-GB"/>
        </w:rPr>
      </w:pPr>
      <w:r w:rsidRPr="00D31F48">
        <w:rPr>
          <w:rFonts w:eastAsia="Times New Roman" w:cs="Arial"/>
          <w:sz w:val="24"/>
          <w:szCs w:val="24"/>
          <w:lang w:val="en-GB" w:eastAsia="en-GB"/>
        </w:rPr>
        <w:t>Satisfied the hard test in relation to children and/or vulnerable adults e.g. there has been no relevant conduct but a risk of harm to a child or vulnerable adult still exists or;</w:t>
      </w:r>
    </w:p>
    <w:p w:rsidR="00D31F48" w:rsidRPr="00D31F48" w:rsidRDefault="00D31F48" w:rsidP="00D31F48">
      <w:pPr>
        <w:numPr>
          <w:ilvl w:val="0"/>
          <w:numId w:val="14"/>
        </w:numPr>
        <w:spacing w:after="0" w:line="276" w:lineRule="auto"/>
        <w:contextualSpacing/>
        <w:jc w:val="both"/>
        <w:rPr>
          <w:rFonts w:eastAsia="Times New Roman" w:cs="Arial"/>
          <w:sz w:val="24"/>
          <w:szCs w:val="24"/>
          <w:lang w:val="en-GB" w:eastAsia="en-GB"/>
        </w:rPr>
      </w:pPr>
      <w:r w:rsidRPr="00D31F48">
        <w:rPr>
          <w:rFonts w:eastAsia="Times New Roman" w:cs="Arial"/>
          <w:sz w:val="24"/>
          <w:szCs w:val="24"/>
          <w:lang w:val="en-GB" w:eastAsia="en-GB"/>
        </w:rPr>
        <w:t>Been cautioned or convicted of a relevant offence (automatic barring either with or without the right to make representations).</w:t>
      </w:r>
    </w:p>
    <w:p w:rsidR="00D31F48" w:rsidRPr="00D31F48" w:rsidRDefault="00D31F48" w:rsidP="00D31F48">
      <w:pPr>
        <w:spacing w:after="0" w:line="276" w:lineRule="auto"/>
        <w:jc w:val="both"/>
        <w:rPr>
          <w:rFonts w:eastAsia="Times New Roman" w:cs="Arial"/>
          <w:sz w:val="24"/>
          <w:szCs w:val="24"/>
          <w:lang w:val="en-GB" w:eastAsia="en-GB"/>
        </w:rPr>
      </w:pPr>
    </w:p>
    <w:p w:rsidR="00D31F48" w:rsidRPr="00D31F48" w:rsidRDefault="00D31F48" w:rsidP="00D31F48">
      <w:pPr>
        <w:rPr>
          <w:rFonts w:ascii="Arial" w:eastAsia="Times New Roman" w:hAnsi="Arial" w:cs="Arial"/>
          <w:lang w:val="en-GB"/>
        </w:rPr>
      </w:pPr>
      <w:r w:rsidRPr="00D31F48">
        <w:rPr>
          <w:rFonts w:eastAsia="Times New Roman" w:cs="Arial"/>
          <w:sz w:val="24"/>
          <w:szCs w:val="24"/>
          <w:lang w:val="en-GB" w:eastAsia="en-GB"/>
        </w:rPr>
        <w:t xml:space="preserve">Further information on relevant conduct and the harm test available at </w:t>
      </w:r>
      <w:hyperlink r:id="rId18" w:anchor="who-has-a-legal-duty-to-refer" w:history="1">
        <w:r w:rsidRPr="00D31F48">
          <w:rPr>
            <w:rFonts w:ascii="Arial" w:eastAsia="Times New Roman" w:hAnsi="Arial" w:cs="Arial"/>
            <w:color w:val="0563C1"/>
            <w:u w:val="single"/>
            <w:lang w:val="en-GB"/>
          </w:rPr>
          <w:t>https://www.gov.uk/guidance/making-barring-referrals-to-the-dbs#who-has-a-legal-duty-to-refer</w:t>
        </w:r>
      </w:hyperlink>
    </w:p>
    <w:p w:rsidR="00D31F48" w:rsidRDefault="00D31F48" w:rsidP="00D31F48">
      <w:pPr>
        <w:spacing w:after="0" w:line="276" w:lineRule="auto"/>
        <w:jc w:val="both"/>
        <w:rPr>
          <w:rFonts w:eastAsia="Times New Roman" w:cs="Arial"/>
          <w:sz w:val="24"/>
          <w:szCs w:val="24"/>
          <w:lang w:val="en-GB" w:eastAsia="en-GB"/>
        </w:rPr>
      </w:pPr>
      <w:r w:rsidRPr="00D31F48">
        <w:rPr>
          <w:rFonts w:eastAsia="Times New Roman" w:cs="Arial"/>
          <w:sz w:val="24"/>
          <w:szCs w:val="24"/>
          <w:lang w:val="en-GB" w:eastAsia="en-GB"/>
        </w:rPr>
        <w:t>The Authority can assist the governors with the referral in the event of these circumstances applying.</w:t>
      </w:r>
    </w:p>
    <w:p w:rsidR="002C3F61" w:rsidRPr="00D31F48" w:rsidRDefault="002C3F61" w:rsidP="00D31F48">
      <w:pPr>
        <w:spacing w:after="0" w:line="276" w:lineRule="auto"/>
        <w:jc w:val="both"/>
        <w:rPr>
          <w:rFonts w:eastAsia="Times New Roman" w:cs="Arial"/>
          <w:sz w:val="24"/>
          <w:szCs w:val="24"/>
          <w:lang w:val="en-GB" w:eastAsia="en-GB"/>
        </w:rPr>
      </w:pPr>
    </w:p>
    <w:p w:rsidR="00D31F48" w:rsidRDefault="002C3F61" w:rsidP="002C3F61">
      <w:pPr>
        <w:pStyle w:val="Heading2"/>
        <w:rPr>
          <w:rFonts w:eastAsia="Times New Roman"/>
        </w:rPr>
      </w:pPr>
      <w:r>
        <w:rPr>
          <w:rFonts w:eastAsia="Times New Roman"/>
        </w:rPr>
        <w:t>21.1</w:t>
      </w:r>
      <w:r>
        <w:rPr>
          <w:rFonts w:eastAsia="Times New Roman"/>
        </w:rPr>
        <w:tab/>
        <w:t>Reporting cases to the Education Workforce Council</w:t>
      </w:r>
    </w:p>
    <w:p w:rsidR="002C3F61" w:rsidRDefault="002C3F61" w:rsidP="00ED4164">
      <w:pPr>
        <w:widowControl w:val="0"/>
        <w:tabs>
          <w:tab w:val="left" w:pos="820"/>
          <w:tab w:val="left" w:pos="1600"/>
          <w:tab w:val="left" w:pos="2440"/>
          <w:tab w:val="left" w:pos="3020"/>
          <w:tab w:val="left" w:pos="4460"/>
          <w:tab w:val="left" w:pos="5040"/>
          <w:tab w:val="left" w:pos="5540"/>
          <w:tab w:val="left" w:pos="6840"/>
          <w:tab w:val="left" w:pos="7340"/>
          <w:tab w:val="left" w:pos="7920"/>
        </w:tabs>
        <w:autoSpaceDE w:val="0"/>
        <w:autoSpaceDN w:val="0"/>
        <w:adjustRightInd w:val="0"/>
        <w:spacing w:after="0" w:line="276" w:lineRule="auto"/>
        <w:ind w:right="68"/>
        <w:jc w:val="both"/>
        <w:rPr>
          <w:rFonts w:ascii="Calibri" w:eastAsia="Times New Roman" w:hAnsi="Calibri" w:cs="Arial"/>
          <w:color w:val="000000"/>
          <w:sz w:val="24"/>
          <w:szCs w:val="24"/>
        </w:rPr>
      </w:pPr>
    </w:p>
    <w:p w:rsidR="002C3F61" w:rsidRPr="002824F4" w:rsidRDefault="002C3F61" w:rsidP="002C3F61">
      <w:pPr>
        <w:spacing w:after="0" w:line="276" w:lineRule="auto"/>
        <w:jc w:val="both"/>
        <w:rPr>
          <w:rFonts w:eastAsia="Times New Roman" w:cs="Arial"/>
          <w:sz w:val="24"/>
          <w:szCs w:val="24"/>
          <w:lang w:eastAsia="en-GB"/>
        </w:rPr>
      </w:pPr>
      <w:r w:rsidRPr="00786AC6">
        <w:rPr>
          <w:rFonts w:eastAsia="Times New Roman" w:cs="Arial"/>
          <w:sz w:val="24"/>
          <w:szCs w:val="24"/>
          <w:lang w:eastAsia="en-GB"/>
        </w:rPr>
        <w:t xml:space="preserve">Under the terms of the Education (Wales) Act 2014, the employer has a duty, to make a report to the Education Workforce Council  (EWC) when a person is dismissed from relevant employment on grounds of misconduct or resigns in circumstances </w:t>
      </w:r>
      <w:r w:rsidRPr="00523C55">
        <w:rPr>
          <w:rFonts w:eastAsia="Times New Roman" w:cs="Arial"/>
          <w:sz w:val="24"/>
          <w:szCs w:val="24"/>
          <w:lang w:eastAsia="en-GB"/>
        </w:rPr>
        <w:t>which might</w:t>
      </w:r>
      <w:r w:rsidRPr="00841DEF">
        <w:rPr>
          <w:rFonts w:eastAsia="Times New Roman" w:cs="Arial"/>
          <w:sz w:val="24"/>
          <w:szCs w:val="24"/>
          <w:lang w:eastAsia="en-GB"/>
        </w:rPr>
        <w:t xml:space="preserve"> </w:t>
      </w:r>
      <w:r w:rsidRPr="002824F4">
        <w:rPr>
          <w:rFonts w:eastAsia="Times New Roman" w:cs="Arial"/>
          <w:sz w:val="24"/>
          <w:szCs w:val="24"/>
          <w:lang w:eastAsia="en-GB"/>
        </w:rPr>
        <w:t>have led to their dismissal, or consideration of their dismissal had they not resigned.</w:t>
      </w:r>
    </w:p>
    <w:p w:rsidR="002C3F61" w:rsidRPr="002824F4" w:rsidRDefault="002C3F61" w:rsidP="002C3F61">
      <w:pPr>
        <w:spacing w:after="0" w:line="276" w:lineRule="auto"/>
        <w:jc w:val="both"/>
        <w:rPr>
          <w:rFonts w:eastAsia="Times New Roman" w:cs="Arial"/>
          <w:sz w:val="24"/>
          <w:szCs w:val="24"/>
          <w:lang w:eastAsia="en-GB"/>
        </w:rPr>
      </w:pPr>
    </w:p>
    <w:p w:rsidR="002C3F61" w:rsidRPr="002824F4" w:rsidRDefault="002C3F61" w:rsidP="002C3F61">
      <w:pPr>
        <w:spacing w:after="0" w:line="276" w:lineRule="auto"/>
        <w:jc w:val="both"/>
        <w:rPr>
          <w:rFonts w:eastAsia="Times New Roman" w:cs="Arial"/>
          <w:sz w:val="24"/>
          <w:szCs w:val="24"/>
          <w:lang w:eastAsia="en-GB"/>
        </w:rPr>
      </w:pPr>
      <w:r w:rsidRPr="002824F4">
        <w:rPr>
          <w:rFonts w:eastAsia="Times New Roman" w:cs="Arial"/>
          <w:sz w:val="24"/>
          <w:szCs w:val="24"/>
          <w:lang w:eastAsia="en-GB"/>
        </w:rPr>
        <w:lastRenderedPageBreak/>
        <w:t>The Education Workforce Council has responsibility for investigating and hearing cases against a registered</w:t>
      </w:r>
      <w:r>
        <w:rPr>
          <w:rFonts w:eastAsia="Times New Roman" w:cs="Arial"/>
          <w:sz w:val="24"/>
          <w:szCs w:val="24"/>
          <w:lang w:eastAsia="en-GB"/>
        </w:rPr>
        <w:t xml:space="preserve"> </w:t>
      </w:r>
      <w:r w:rsidRPr="006B4235">
        <w:rPr>
          <w:rFonts w:eastAsia="Times New Roman" w:cs="Arial"/>
          <w:sz w:val="24"/>
          <w:szCs w:val="24"/>
          <w:lang w:eastAsia="en-GB"/>
        </w:rPr>
        <w:t>individual where it is alleged that the individual is guilty of unacceptable professional conduct, serious professional incompetence or where a registered individual has</w:t>
      </w:r>
      <w:r w:rsidRPr="002824F4">
        <w:rPr>
          <w:rFonts w:eastAsia="Times New Roman" w:cs="Arial"/>
          <w:sz w:val="24"/>
          <w:szCs w:val="24"/>
          <w:lang w:eastAsia="en-GB"/>
        </w:rPr>
        <w:t xml:space="preserve"> been convicted (at any time) of a relevant offence.</w:t>
      </w:r>
    </w:p>
    <w:p w:rsidR="002C3F61" w:rsidRPr="002824F4" w:rsidRDefault="002C3F61" w:rsidP="002C3F61">
      <w:pPr>
        <w:spacing w:after="0" w:line="276" w:lineRule="auto"/>
        <w:jc w:val="both"/>
        <w:rPr>
          <w:rFonts w:eastAsia="Times New Roman" w:cs="Arial"/>
          <w:sz w:val="24"/>
          <w:szCs w:val="24"/>
          <w:lang w:eastAsia="en-GB"/>
        </w:rPr>
      </w:pPr>
    </w:p>
    <w:p w:rsidR="002C3F61" w:rsidRPr="002824F4" w:rsidRDefault="002C3F61" w:rsidP="002C3F61">
      <w:pPr>
        <w:spacing w:after="0" w:line="276" w:lineRule="auto"/>
        <w:jc w:val="both"/>
        <w:rPr>
          <w:rFonts w:eastAsia="Times New Roman" w:cs="Arial"/>
          <w:sz w:val="24"/>
          <w:szCs w:val="24"/>
          <w:lang w:eastAsia="en-GB"/>
        </w:rPr>
      </w:pPr>
      <w:r w:rsidRPr="002824F4">
        <w:rPr>
          <w:rFonts w:eastAsia="Times New Roman" w:cs="Arial"/>
          <w:sz w:val="24"/>
          <w:szCs w:val="24"/>
          <w:lang w:eastAsia="en-GB"/>
        </w:rPr>
        <w:t xml:space="preserve">All such cases are referred to the Council via different routes depending on the nature of a particular case.  </w:t>
      </w:r>
    </w:p>
    <w:p w:rsidR="002C3F61" w:rsidRPr="002824F4" w:rsidRDefault="002C3F61" w:rsidP="002C3F61">
      <w:pPr>
        <w:spacing w:after="0" w:line="276" w:lineRule="auto"/>
        <w:jc w:val="both"/>
        <w:rPr>
          <w:rFonts w:eastAsia="Times New Roman" w:cs="Arial"/>
          <w:sz w:val="24"/>
          <w:szCs w:val="24"/>
          <w:lang w:eastAsia="en-GB"/>
        </w:rPr>
      </w:pPr>
    </w:p>
    <w:p w:rsidR="002C3F61" w:rsidRDefault="002C3F61" w:rsidP="002C3F61">
      <w:pPr>
        <w:spacing w:after="0" w:line="276" w:lineRule="auto"/>
        <w:jc w:val="both"/>
        <w:rPr>
          <w:rFonts w:eastAsia="Times New Roman" w:cs="Arial"/>
          <w:sz w:val="24"/>
          <w:szCs w:val="24"/>
          <w:lang w:eastAsia="en-GB"/>
        </w:rPr>
      </w:pPr>
      <w:r w:rsidRPr="002824F4">
        <w:rPr>
          <w:rFonts w:eastAsia="Times New Roman" w:cs="Arial"/>
          <w:sz w:val="24"/>
          <w:szCs w:val="24"/>
          <w:lang w:eastAsia="en-GB"/>
        </w:rPr>
        <w:t>The Authority will carry this referral on behalf of the Governors in the event of these circumstances applying.</w:t>
      </w:r>
    </w:p>
    <w:p w:rsidR="002C3F61" w:rsidRPr="00ED4164" w:rsidRDefault="002C3F61" w:rsidP="00ED4164">
      <w:pPr>
        <w:widowControl w:val="0"/>
        <w:tabs>
          <w:tab w:val="left" w:pos="820"/>
          <w:tab w:val="left" w:pos="1600"/>
          <w:tab w:val="left" w:pos="2440"/>
          <w:tab w:val="left" w:pos="3020"/>
          <w:tab w:val="left" w:pos="4460"/>
          <w:tab w:val="left" w:pos="5040"/>
          <w:tab w:val="left" w:pos="5540"/>
          <w:tab w:val="left" w:pos="6840"/>
          <w:tab w:val="left" w:pos="7340"/>
          <w:tab w:val="left" w:pos="7920"/>
        </w:tabs>
        <w:autoSpaceDE w:val="0"/>
        <w:autoSpaceDN w:val="0"/>
        <w:adjustRightInd w:val="0"/>
        <w:spacing w:after="0" w:line="276" w:lineRule="auto"/>
        <w:ind w:right="68"/>
        <w:jc w:val="both"/>
        <w:rPr>
          <w:rFonts w:ascii="Calibri" w:eastAsia="Times New Roman" w:hAnsi="Calibri" w:cs="Arial"/>
          <w:color w:val="000000"/>
          <w:sz w:val="24"/>
          <w:szCs w:val="24"/>
        </w:rPr>
      </w:pPr>
    </w:p>
    <w:p w:rsidR="00ED4164" w:rsidRDefault="00ED4164" w:rsidP="0085024D">
      <w:pPr>
        <w:pStyle w:val="Heading1"/>
        <w:rPr>
          <w:rFonts w:eastAsia="Times New Roman"/>
        </w:rPr>
      </w:pPr>
      <w:bookmarkStart w:id="33" w:name="_Toc513730505"/>
      <w:r w:rsidRPr="00ED4164">
        <w:rPr>
          <w:rFonts w:eastAsia="Times New Roman"/>
        </w:rPr>
        <w:t>2</w:t>
      </w:r>
      <w:r w:rsidR="002C3F61">
        <w:rPr>
          <w:rFonts w:eastAsia="Times New Roman"/>
        </w:rPr>
        <w:t>2</w:t>
      </w:r>
      <w:r w:rsidRPr="00ED4164">
        <w:rPr>
          <w:rFonts w:eastAsia="Times New Roman"/>
        </w:rPr>
        <w:t>.</w:t>
      </w:r>
      <w:r w:rsidR="0085024D">
        <w:rPr>
          <w:rFonts w:eastAsia="Times New Roman"/>
        </w:rPr>
        <w:t>0</w:t>
      </w:r>
      <w:r w:rsidR="0085024D">
        <w:rPr>
          <w:rFonts w:eastAsia="Times New Roman"/>
        </w:rPr>
        <w:tab/>
      </w:r>
      <w:r w:rsidRPr="00ED4164">
        <w:rPr>
          <w:rFonts w:eastAsia="Times New Roman"/>
        </w:rPr>
        <w:t>Security and Confidentiality</w:t>
      </w:r>
      <w:bookmarkEnd w:id="33"/>
    </w:p>
    <w:p w:rsidR="0085024D" w:rsidRPr="0085024D" w:rsidRDefault="0085024D" w:rsidP="0085024D"/>
    <w:p w:rsidR="00ED4164" w:rsidRPr="00ED4164" w:rsidRDefault="00ED4164" w:rsidP="00ED4164">
      <w:pPr>
        <w:widowControl w:val="0"/>
        <w:tabs>
          <w:tab w:val="left" w:pos="820"/>
        </w:tabs>
        <w:autoSpaceDE w:val="0"/>
        <w:autoSpaceDN w:val="0"/>
        <w:adjustRightInd w:val="0"/>
        <w:spacing w:after="0" w:line="276" w:lineRule="auto"/>
        <w:ind w:right="68"/>
        <w:jc w:val="both"/>
        <w:rPr>
          <w:rFonts w:ascii="Calibri" w:eastAsia="Times New Roman" w:hAnsi="Calibri" w:cs="Arial"/>
          <w:sz w:val="24"/>
          <w:szCs w:val="24"/>
        </w:rPr>
      </w:pPr>
      <w:r w:rsidRPr="00ED4164">
        <w:rPr>
          <w:rFonts w:ascii="Calibri" w:eastAsia="Times New Roman" w:hAnsi="Calibri" w:cs="Arial"/>
          <w:sz w:val="24"/>
          <w:szCs w:val="24"/>
        </w:rPr>
        <w:t>Disclosure information should be treated with the utmost confidentiality and kept in a secure place, such that access to disclosure information is restricted to only those individuals who have a requirement to see it in the course of their duties. Information should only be disclosed to third parties in exceptional circumstances and with the consent of the DBS.</w:t>
      </w:r>
    </w:p>
    <w:p w:rsidR="00ED4164" w:rsidRDefault="00ED4164" w:rsidP="0085024D">
      <w:pPr>
        <w:pStyle w:val="Heading1"/>
        <w:rPr>
          <w:rFonts w:eastAsia="Times New Roman"/>
        </w:rPr>
      </w:pPr>
      <w:bookmarkStart w:id="34" w:name="_Toc513730506"/>
      <w:r w:rsidRPr="00ED4164">
        <w:rPr>
          <w:rFonts w:eastAsia="Times New Roman"/>
        </w:rPr>
        <w:t>2</w:t>
      </w:r>
      <w:r w:rsidR="002C3F61">
        <w:rPr>
          <w:rFonts w:eastAsia="Times New Roman"/>
        </w:rPr>
        <w:t>3</w:t>
      </w:r>
      <w:r w:rsidRPr="00ED4164">
        <w:rPr>
          <w:rFonts w:eastAsia="Times New Roman"/>
        </w:rPr>
        <w:t>.</w:t>
      </w:r>
      <w:r w:rsidR="0085024D">
        <w:rPr>
          <w:rFonts w:eastAsia="Times New Roman"/>
        </w:rPr>
        <w:t>0</w:t>
      </w:r>
      <w:r w:rsidR="0085024D">
        <w:rPr>
          <w:rFonts w:eastAsia="Times New Roman"/>
        </w:rPr>
        <w:tab/>
      </w:r>
      <w:r w:rsidRPr="00ED4164">
        <w:rPr>
          <w:rFonts w:eastAsia="Times New Roman"/>
        </w:rPr>
        <w:t>Equalities and Diversity</w:t>
      </w:r>
      <w:bookmarkEnd w:id="34"/>
    </w:p>
    <w:p w:rsidR="0085024D" w:rsidRPr="0085024D" w:rsidRDefault="0085024D" w:rsidP="0085024D"/>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The Council’s commitment to equality of opportunity extends to candidates with criminal records. The Council’s recruitment processes are based upon an objective and systematic assessment of candidates against job related factors. Through the use of fair employment practices and the use of this guidance the Council is keen to ensure that information relating to criminal records is dealt </w:t>
      </w:r>
      <w:proofErr w:type="spellStart"/>
      <w:r w:rsidRPr="00ED4164">
        <w:rPr>
          <w:rFonts w:ascii="Calibri" w:eastAsia="Times New Roman" w:hAnsi="Calibri" w:cs="Arial"/>
          <w:color w:val="000000"/>
          <w:sz w:val="24"/>
          <w:szCs w:val="24"/>
          <w:lang w:val="en-GB" w:eastAsia="en-GB"/>
        </w:rPr>
        <w:t>within</w:t>
      </w:r>
      <w:proofErr w:type="spellEnd"/>
      <w:r w:rsidRPr="00ED4164">
        <w:rPr>
          <w:rFonts w:ascii="Calibri" w:eastAsia="Times New Roman" w:hAnsi="Calibri" w:cs="Arial"/>
          <w:color w:val="000000"/>
          <w:sz w:val="24"/>
          <w:szCs w:val="24"/>
          <w:lang w:val="en-GB" w:eastAsia="en-GB"/>
        </w:rPr>
        <w:t xml:space="preserve"> context and with discretion. Candidates will not be rejected automatically for having declared “unspent” convictions unless those offences are relevant to the job for which they are applying. </w:t>
      </w:r>
    </w:p>
    <w:p w:rsidR="00ED4164" w:rsidRDefault="00ED4164" w:rsidP="0085024D">
      <w:pPr>
        <w:pStyle w:val="Heading1"/>
        <w:rPr>
          <w:rFonts w:eastAsia="Times New Roman"/>
        </w:rPr>
      </w:pPr>
      <w:bookmarkStart w:id="35" w:name="_Toc513730507"/>
      <w:r w:rsidRPr="00ED4164">
        <w:rPr>
          <w:rFonts w:eastAsia="Times New Roman"/>
        </w:rPr>
        <w:t>2</w:t>
      </w:r>
      <w:r w:rsidR="002C3F61">
        <w:rPr>
          <w:rFonts w:eastAsia="Times New Roman"/>
        </w:rPr>
        <w:t>4</w:t>
      </w:r>
      <w:r w:rsidRPr="00ED4164">
        <w:rPr>
          <w:rFonts w:eastAsia="Times New Roman"/>
        </w:rPr>
        <w:t>.</w:t>
      </w:r>
      <w:r w:rsidR="0085024D">
        <w:rPr>
          <w:rFonts w:eastAsia="Times New Roman"/>
        </w:rPr>
        <w:t>0</w:t>
      </w:r>
      <w:r w:rsidR="0085024D">
        <w:rPr>
          <w:rFonts w:eastAsia="Times New Roman"/>
        </w:rPr>
        <w:tab/>
      </w:r>
      <w:r w:rsidRPr="00ED4164">
        <w:rPr>
          <w:rFonts w:eastAsia="Times New Roman"/>
        </w:rPr>
        <w:t>Legal Position</w:t>
      </w:r>
      <w:bookmarkEnd w:id="35"/>
    </w:p>
    <w:p w:rsidR="0085024D" w:rsidRPr="0085024D" w:rsidRDefault="0085024D" w:rsidP="0085024D"/>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Under the Rehabilitation of Offenders Act 1974, it is unlawful to discriminate against an ex-offender on the grounds of a spent conviction with the exception of those posts exempt from the Act.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 xml:space="preserve">The Safeguarding Vulnerable Groups Act 2006, as amended, creates a number of offences which prevents barred people from working in regulated activities. Flintshire County Council, as an </w:t>
      </w:r>
      <w:r w:rsidRPr="00ED4164">
        <w:rPr>
          <w:rFonts w:ascii="Calibri" w:eastAsia="Times New Roman" w:hAnsi="Calibri" w:cs="Arial"/>
          <w:color w:val="000000"/>
          <w:sz w:val="24"/>
          <w:szCs w:val="24"/>
          <w:lang w:val="en-GB" w:eastAsia="en-GB"/>
        </w:rPr>
        <w:lastRenderedPageBreak/>
        <w:t xml:space="preserve">employer and regulated activity provider can be convicted of a criminal offence if a person who is barred from engaging in a particular activity does actually engage in that activity. A regulated activity provider also commits an offence if it permits a person to engage in a regulated activity while knowing or having reason to believe that the individual is barred. </w:t>
      </w: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p>
    <w:p w:rsidR="00ED4164" w:rsidRPr="00ED4164" w:rsidRDefault="00ED4164" w:rsidP="00ED4164">
      <w:pPr>
        <w:autoSpaceDE w:val="0"/>
        <w:autoSpaceDN w:val="0"/>
        <w:adjustRightInd w:val="0"/>
        <w:spacing w:after="0" w:line="276" w:lineRule="auto"/>
        <w:ind w:right="68"/>
        <w:jc w:val="both"/>
        <w:rPr>
          <w:rFonts w:ascii="Calibri" w:eastAsia="Times New Roman" w:hAnsi="Calibri" w:cs="Arial"/>
          <w:color w:val="000000"/>
          <w:sz w:val="24"/>
          <w:szCs w:val="24"/>
          <w:lang w:val="en-GB" w:eastAsia="en-GB"/>
        </w:rPr>
      </w:pPr>
      <w:r w:rsidRPr="00ED4164">
        <w:rPr>
          <w:rFonts w:ascii="Calibri" w:eastAsia="Times New Roman" w:hAnsi="Calibri" w:cs="Arial"/>
          <w:color w:val="000000"/>
          <w:sz w:val="24"/>
          <w:szCs w:val="24"/>
          <w:lang w:val="en-GB" w:eastAsia="en-GB"/>
        </w:rPr>
        <w:t>The maximum sanctions for these offences are fines of up to £5,000 or up to five years in prison.</w:t>
      </w:r>
    </w:p>
    <w:p w:rsidR="00ED4164" w:rsidRPr="00ED4164" w:rsidRDefault="00ED4164" w:rsidP="00ED4164">
      <w:pPr>
        <w:widowControl w:val="0"/>
        <w:tabs>
          <w:tab w:val="left" w:pos="820"/>
        </w:tabs>
        <w:autoSpaceDE w:val="0"/>
        <w:autoSpaceDN w:val="0"/>
        <w:adjustRightInd w:val="0"/>
        <w:spacing w:after="0" w:line="276" w:lineRule="auto"/>
        <w:ind w:right="70"/>
        <w:jc w:val="both"/>
        <w:rPr>
          <w:rFonts w:ascii="Calibri" w:eastAsia="Times New Roman" w:hAnsi="Calibri" w:cs="Arial"/>
          <w:color w:val="000000"/>
          <w:sz w:val="24"/>
          <w:szCs w:val="24"/>
        </w:rPr>
      </w:pPr>
    </w:p>
    <w:p w:rsidR="00ED4164" w:rsidRPr="00ED4164" w:rsidRDefault="00ED4164" w:rsidP="00ED4164">
      <w:pPr>
        <w:spacing w:after="0" w:line="276" w:lineRule="auto"/>
        <w:ind w:right="68"/>
        <w:contextualSpacing/>
        <w:jc w:val="both"/>
        <w:rPr>
          <w:rFonts w:ascii="Calibri" w:eastAsia="Calibri" w:hAnsi="Calibri" w:cs="Arial"/>
          <w:sz w:val="24"/>
          <w:szCs w:val="24"/>
          <w:lang w:val="en-GB"/>
        </w:rPr>
      </w:pPr>
      <w:r w:rsidRPr="00ED4164">
        <w:rPr>
          <w:rFonts w:ascii="Calibri" w:eastAsia="Calibri" w:hAnsi="Calibri" w:cs="Arial"/>
          <w:sz w:val="24"/>
          <w:szCs w:val="24"/>
          <w:lang w:val="en-GB"/>
        </w:rPr>
        <w:t>School information can be obtained from the Safeguarding Children and Safer Recruitment in Education (January 2007).   This is available at the link below.</w:t>
      </w:r>
    </w:p>
    <w:p w:rsidR="00ED4164" w:rsidRPr="00ED4164" w:rsidRDefault="00223DF1" w:rsidP="00ED4164">
      <w:pPr>
        <w:spacing w:after="0" w:line="276" w:lineRule="auto"/>
        <w:ind w:right="68"/>
        <w:contextualSpacing/>
        <w:jc w:val="both"/>
        <w:rPr>
          <w:rFonts w:ascii="Calibri" w:eastAsia="Calibri" w:hAnsi="Calibri" w:cs="Arial"/>
          <w:sz w:val="24"/>
          <w:szCs w:val="24"/>
          <w:lang w:val="en-GB"/>
        </w:rPr>
      </w:pPr>
      <w:hyperlink r:id="rId19" w:history="1">
        <w:r w:rsidR="00ED4164" w:rsidRPr="00ED4164">
          <w:rPr>
            <w:rFonts w:ascii="Calibri" w:eastAsia="Calibri" w:hAnsi="Calibri" w:cs="Arial"/>
            <w:color w:val="0000FF"/>
            <w:sz w:val="24"/>
            <w:szCs w:val="24"/>
            <w:u w:val="single"/>
            <w:lang w:val="en-GB"/>
          </w:rPr>
          <w:t>https://www.education.gov.uk/publications/eOrderingDownload/Final%206836-Safeguard.Chd%20bkmk.pdf</w:t>
        </w:r>
      </w:hyperlink>
    </w:p>
    <w:p w:rsidR="00ED4164" w:rsidRPr="00ED4164" w:rsidRDefault="00ED4164" w:rsidP="00ED4164">
      <w:pPr>
        <w:spacing w:after="0" w:line="276" w:lineRule="auto"/>
        <w:ind w:right="68"/>
        <w:contextualSpacing/>
        <w:jc w:val="both"/>
        <w:rPr>
          <w:rFonts w:ascii="Calibri" w:eastAsia="Calibri" w:hAnsi="Calibri" w:cs="Arial"/>
          <w:sz w:val="24"/>
          <w:szCs w:val="24"/>
          <w:lang w:val="en-GB"/>
        </w:rPr>
      </w:pPr>
    </w:p>
    <w:p w:rsidR="00ED4164" w:rsidRPr="00ED4164" w:rsidRDefault="00ED4164" w:rsidP="00ED4164">
      <w:pPr>
        <w:spacing w:after="0" w:line="276" w:lineRule="auto"/>
        <w:ind w:right="68"/>
        <w:contextualSpacing/>
        <w:jc w:val="both"/>
        <w:rPr>
          <w:rFonts w:ascii="Calibri" w:eastAsia="Calibri" w:hAnsi="Calibri" w:cs="Arial"/>
          <w:sz w:val="24"/>
          <w:szCs w:val="24"/>
          <w:lang w:val="en-GB"/>
        </w:rPr>
      </w:pPr>
      <w:r w:rsidRPr="00ED4164">
        <w:rPr>
          <w:rFonts w:ascii="Calibri" w:eastAsia="Calibri" w:hAnsi="Calibri" w:cs="Arial"/>
          <w:sz w:val="24"/>
          <w:szCs w:val="24"/>
          <w:lang w:val="en-GB"/>
        </w:rPr>
        <w:t>Further information about DBS checks is available on the DBS website</w:t>
      </w:r>
    </w:p>
    <w:p w:rsidR="00ED4164" w:rsidRPr="00ED4164" w:rsidRDefault="00223DF1" w:rsidP="00ED4164">
      <w:pPr>
        <w:spacing w:after="0" w:line="276" w:lineRule="auto"/>
        <w:ind w:right="68"/>
        <w:contextualSpacing/>
        <w:jc w:val="both"/>
        <w:rPr>
          <w:rFonts w:ascii="Calibri" w:eastAsia="Calibri" w:hAnsi="Calibri" w:cs="Arial"/>
          <w:sz w:val="24"/>
          <w:szCs w:val="24"/>
          <w:lang w:val="en-GB"/>
        </w:rPr>
      </w:pPr>
      <w:hyperlink r:id="rId20" w:history="1">
        <w:r w:rsidR="00ED4164" w:rsidRPr="00ED4164">
          <w:rPr>
            <w:rFonts w:ascii="Calibri" w:eastAsia="Calibri" w:hAnsi="Calibri" w:cs="Arial"/>
            <w:color w:val="0000FF"/>
            <w:sz w:val="24"/>
            <w:szCs w:val="24"/>
            <w:u w:val="single"/>
            <w:lang w:val="en-GB"/>
          </w:rPr>
          <w:t>https://www.gov.uk/disclosure-and-barring-service-criminal-record-checks-referrals-and-complaints</w:t>
        </w:r>
      </w:hyperlink>
      <w:r w:rsidR="00ED4164" w:rsidRPr="00ED4164">
        <w:rPr>
          <w:rFonts w:ascii="Calibri" w:eastAsia="Calibri" w:hAnsi="Calibri" w:cs="Arial"/>
          <w:sz w:val="24"/>
          <w:szCs w:val="24"/>
          <w:lang w:val="en-GB"/>
        </w:rPr>
        <w:t xml:space="preserve"> </w:t>
      </w:r>
    </w:p>
    <w:p w:rsidR="00ED4164" w:rsidRPr="00ED4164" w:rsidRDefault="00ED4164" w:rsidP="00ED4164">
      <w:pPr>
        <w:autoSpaceDE w:val="0"/>
        <w:autoSpaceDN w:val="0"/>
        <w:adjustRightInd w:val="0"/>
        <w:spacing w:after="0" w:line="276" w:lineRule="auto"/>
        <w:ind w:right="68"/>
        <w:contextualSpacing/>
        <w:jc w:val="both"/>
        <w:rPr>
          <w:rFonts w:ascii="Calibri" w:eastAsia="Calibri" w:hAnsi="Calibri" w:cs="Arial"/>
          <w:sz w:val="24"/>
          <w:szCs w:val="24"/>
          <w:lang w:val="en-GB"/>
        </w:rPr>
      </w:pPr>
    </w:p>
    <w:p w:rsidR="00ED4164" w:rsidRPr="00ED4164" w:rsidRDefault="00ED4164" w:rsidP="00ED4164">
      <w:pPr>
        <w:spacing w:after="0" w:line="276" w:lineRule="auto"/>
        <w:ind w:right="68"/>
        <w:contextualSpacing/>
        <w:jc w:val="both"/>
        <w:rPr>
          <w:rFonts w:ascii="Calibri" w:eastAsia="Calibri" w:hAnsi="Calibri" w:cs="Arial"/>
          <w:sz w:val="24"/>
          <w:szCs w:val="24"/>
          <w:lang w:val="en-GB"/>
        </w:rPr>
      </w:pPr>
      <w:r w:rsidRPr="00ED4164">
        <w:rPr>
          <w:rFonts w:ascii="Calibri" w:eastAsia="Calibri" w:hAnsi="Calibri" w:cs="Arial"/>
          <w:sz w:val="24"/>
          <w:szCs w:val="24"/>
          <w:lang w:val="en-GB"/>
        </w:rPr>
        <w:t xml:space="preserve">Single Central Record information can be found in the Safeguarding Children and Safer Recruitment in Education (January 2007), Chapter 4. </w:t>
      </w:r>
      <w:hyperlink r:id="rId21" w:history="1">
        <w:r w:rsidRPr="00ED4164">
          <w:rPr>
            <w:rFonts w:ascii="Calibri" w:eastAsia="Calibri" w:hAnsi="Calibri" w:cs="Arial"/>
            <w:color w:val="0000FF"/>
            <w:sz w:val="24"/>
            <w:szCs w:val="24"/>
            <w:u w:val="single"/>
            <w:lang w:val="en-GB"/>
          </w:rPr>
          <w:t>https://www.education.gov.uk/publications/eOrderingDownload/Final%206836-Safeguard.Chd%20bkmk.pdf</w:t>
        </w:r>
      </w:hyperlink>
    </w:p>
    <w:p w:rsidR="00ED4164" w:rsidRPr="00ED4164" w:rsidRDefault="00ED4164" w:rsidP="00ED4164">
      <w:pPr>
        <w:spacing w:after="0" w:line="276" w:lineRule="auto"/>
        <w:ind w:right="68"/>
        <w:contextualSpacing/>
        <w:jc w:val="both"/>
        <w:rPr>
          <w:rFonts w:ascii="Calibri" w:eastAsia="Calibri" w:hAnsi="Calibri" w:cs="Arial"/>
          <w:sz w:val="24"/>
          <w:szCs w:val="24"/>
          <w:lang w:val="en-GB"/>
        </w:rPr>
      </w:pPr>
    </w:p>
    <w:p w:rsidR="00ED4164" w:rsidRPr="00ED4164" w:rsidRDefault="00ED4164" w:rsidP="00ED4164">
      <w:pPr>
        <w:spacing w:after="0" w:line="276" w:lineRule="auto"/>
        <w:ind w:right="68"/>
        <w:contextualSpacing/>
        <w:jc w:val="both"/>
        <w:rPr>
          <w:rFonts w:ascii="Calibri" w:eastAsia="Calibri" w:hAnsi="Calibri" w:cs="Arial"/>
          <w:sz w:val="24"/>
          <w:szCs w:val="24"/>
          <w:lang w:val="en-GB"/>
        </w:rPr>
      </w:pPr>
      <w:r w:rsidRPr="00ED4164">
        <w:rPr>
          <w:rFonts w:ascii="Calibri" w:eastAsia="Calibri" w:hAnsi="Calibri" w:cs="Arial"/>
          <w:sz w:val="24"/>
          <w:szCs w:val="24"/>
          <w:lang w:val="en-GB"/>
        </w:rPr>
        <w:t xml:space="preserve">Code of Practice for DBS can be found at the following link </w:t>
      </w:r>
    </w:p>
    <w:p w:rsidR="00ED4164" w:rsidRPr="00ED4164" w:rsidRDefault="00223DF1" w:rsidP="00ED4164">
      <w:pPr>
        <w:spacing w:after="0" w:line="276" w:lineRule="auto"/>
        <w:ind w:right="68"/>
        <w:contextualSpacing/>
        <w:jc w:val="both"/>
        <w:rPr>
          <w:rFonts w:ascii="Calibri" w:eastAsia="Calibri" w:hAnsi="Calibri" w:cs="Arial"/>
          <w:sz w:val="24"/>
          <w:szCs w:val="24"/>
          <w:lang w:val="en-GB"/>
        </w:rPr>
      </w:pPr>
      <w:hyperlink r:id="rId22" w:history="1">
        <w:r w:rsidR="00ED4164" w:rsidRPr="00ED4164">
          <w:rPr>
            <w:rFonts w:ascii="Calibri" w:eastAsia="Calibri" w:hAnsi="Calibri" w:cs="Arial"/>
            <w:color w:val="0000FF"/>
            <w:sz w:val="24"/>
            <w:szCs w:val="24"/>
            <w:u w:val="single"/>
            <w:lang w:val="en-GB"/>
          </w:rPr>
          <w:t>https://www.gov.uk/government/publications/dbs-code-of-practice</w:t>
        </w:r>
      </w:hyperlink>
      <w:r w:rsidR="00ED4164" w:rsidRPr="00ED4164">
        <w:rPr>
          <w:rFonts w:ascii="Calibri" w:eastAsia="Calibri" w:hAnsi="Calibri" w:cs="Arial"/>
          <w:sz w:val="24"/>
          <w:szCs w:val="24"/>
          <w:lang w:val="en-GB"/>
        </w:rPr>
        <w:t xml:space="preserve"> </w:t>
      </w:r>
    </w:p>
    <w:p w:rsidR="00ED4164" w:rsidRPr="00ED4164" w:rsidRDefault="00ED4164" w:rsidP="00ED4164">
      <w:pPr>
        <w:spacing w:after="0" w:line="276" w:lineRule="auto"/>
        <w:ind w:right="68"/>
        <w:contextualSpacing/>
        <w:jc w:val="both"/>
        <w:rPr>
          <w:rFonts w:ascii="Calibri" w:eastAsia="Calibri" w:hAnsi="Calibri" w:cs="Arial"/>
          <w:sz w:val="24"/>
          <w:szCs w:val="24"/>
          <w:lang w:val="en-GB"/>
        </w:rPr>
      </w:pPr>
    </w:p>
    <w:p w:rsidR="00ED4164" w:rsidRPr="00ED4164" w:rsidRDefault="00ED4164" w:rsidP="00ED4164">
      <w:pPr>
        <w:spacing w:after="0" w:line="276" w:lineRule="auto"/>
        <w:ind w:right="68"/>
        <w:jc w:val="both"/>
        <w:rPr>
          <w:rFonts w:ascii="Calibri" w:eastAsia="Times New Roman" w:hAnsi="Calibri" w:cs="Arial"/>
          <w:color w:val="000000"/>
          <w:sz w:val="20"/>
          <w:szCs w:val="20"/>
        </w:rPr>
      </w:pPr>
      <w:r w:rsidRPr="00ED4164">
        <w:rPr>
          <w:rFonts w:ascii="Calibri" w:eastAsia="Calibri" w:hAnsi="Calibri" w:cs="Arial"/>
          <w:sz w:val="24"/>
          <w:szCs w:val="24"/>
        </w:rPr>
        <w:t xml:space="preserve">Information on eligibility posts can be found on the following link </w:t>
      </w:r>
      <w:hyperlink r:id="rId23" w:history="1">
        <w:r w:rsidRPr="00ED4164">
          <w:rPr>
            <w:rFonts w:ascii="Calibri" w:eastAsia="Calibri" w:hAnsi="Calibri" w:cs="Arial"/>
            <w:color w:val="0000FF"/>
            <w:sz w:val="24"/>
            <w:szCs w:val="24"/>
            <w:u w:val="single"/>
          </w:rPr>
          <w:t>https://www.gov.uk/government/publications/dbs-check-eligible-positions-guidance</w:t>
        </w:r>
      </w:hyperlink>
      <w:r w:rsidRPr="00ED4164">
        <w:rPr>
          <w:rFonts w:ascii="Calibri" w:eastAsia="Calibri" w:hAnsi="Calibri" w:cs="Arial"/>
          <w:sz w:val="24"/>
          <w:szCs w:val="24"/>
        </w:rPr>
        <w:t xml:space="preserve"> </w:t>
      </w:r>
    </w:p>
    <w:p w:rsidR="00ED4164" w:rsidRDefault="00ED4164" w:rsidP="0085024D">
      <w:pPr>
        <w:pStyle w:val="Heading1"/>
        <w:rPr>
          <w:rFonts w:eastAsia="Times New Roman"/>
        </w:rPr>
      </w:pPr>
      <w:bookmarkStart w:id="36" w:name="_Toc513730508"/>
      <w:r w:rsidRPr="00ED4164">
        <w:rPr>
          <w:rFonts w:eastAsia="Times New Roman"/>
        </w:rPr>
        <w:t>2</w:t>
      </w:r>
      <w:r w:rsidR="002C3F61">
        <w:rPr>
          <w:rFonts w:eastAsia="Times New Roman"/>
        </w:rPr>
        <w:t>5</w:t>
      </w:r>
      <w:r w:rsidRPr="00ED4164">
        <w:rPr>
          <w:rFonts w:eastAsia="Times New Roman"/>
        </w:rPr>
        <w:t>.</w:t>
      </w:r>
      <w:r w:rsidR="0085024D">
        <w:rPr>
          <w:rFonts w:eastAsia="Times New Roman"/>
        </w:rPr>
        <w:t>0</w:t>
      </w:r>
      <w:r w:rsidR="0085024D">
        <w:rPr>
          <w:rFonts w:eastAsia="Times New Roman"/>
        </w:rPr>
        <w:tab/>
      </w:r>
      <w:r w:rsidRPr="00ED4164">
        <w:rPr>
          <w:rFonts w:eastAsia="Times New Roman"/>
        </w:rPr>
        <w:t>Monitoring and Evaluation</w:t>
      </w:r>
      <w:bookmarkEnd w:id="36"/>
    </w:p>
    <w:p w:rsidR="0085024D" w:rsidRPr="0085024D" w:rsidRDefault="0085024D" w:rsidP="0085024D"/>
    <w:p w:rsidR="00ED4164" w:rsidRPr="00ED4164" w:rsidRDefault="00ED4164" w:rsidP="00ED4164">
      <w:pPr>
        <w:spacing w:after="200" w:line="276" w:lineRule="auto"/>
        <w:ind w:right="68"/>
        <w:jc w:val="both"/>
        <w:rPr>
          <w:rFonts w:ascii="Calibri" w:eastAsia="Times New Roman" w:hAnsi="Calibri" w:cs="Times New Roman"/>
          <w:sz w:val="24"/>
          <w:szCs w:val="24"/>
        </w:rPr>
      </w:pPr>
      <w:r w:rsidRPr="00ED4164">
        <w:rPr>
          <w:rFonts w:ascii="Calibri" w:eastAsia="Times New Roman" w:hAnsi="Calibri" w:cs="Arial"/>
          <w:color w:val="000000"/>
          <w:sz w:val="24"/>
          <w:szCs w:val="24"/>
        </w:rPr>
        <w:t xml:space="preserve">The policy will be reviewed to ensure compliance with the Disclosure and Barring Service, Employment Legislation and Safeguarding practices or recommended best practice. Any future amendments to the policy may be </w:t>
      </w:r>
      <w:proofErr w:type="spellStart"/>
      <w:r w:rsidRPr="00ED4164">
        <w:rPr>
          <w:rFonts w:ascii="Calibri" w:eastAsia="Times New Roman" w:hAnsi="Calibri" w:cs="Arial"/>
          <w:color w:val="000000"/>
          <w:sz w:val="24"/>
          <w:szCs w:val="24"/>
        </w:rPr>
        <w:t>authorised</w:t>
      </w:r>
      <w:proofErr w:type="spellEnd"/>
      <w:r w:rsidRPr="00ED4164">
        <w:rPr>
          <w:rFonts w:ascii="Calibri" w:eastAsia="Times New Roman" w:hAnsi="Calibri" w:cs="Arial"/>
          <w:color w:val="000000"/>
          <w:sz w:val="24"/>
          <w:szCs w:val="24"/>
        </w:rPr>
        <w:t xml:space="preserve"> by the Chief Officer – People and Resources.</w:t>
      </w:r>
    </w:p>
    <w:p w:rsidR="00ED4164" w:rsidRDefault="00ED4164" w:rsidP="0085024D">
      <w:pPr>
        <w:pStyle w:val="Heading1"/>
        <w:rPr>
          <w:rFonts w:eastAsia="Times New Roman"/>
        </w:rPr>
      </w:pPr>
      <w:bookmarkStart w:id="37" w:name="_Toc513730509"/>
      <w:r w:rsidRPr="00ED4164">
        <w:rPr>
          <w:rFonts w:eastAsia="Times New Roman"/>
        </w:rPr>
        <w:t>2</w:t>
      </w:r>
      <w:r w:rsidR="002C3F61">
        <w:rPr>
          <w:rFonts w:eastAsia="Times New Roman"/>
        </w:rPr>
        <w:t>6</w:t>
      </w:r>
      <w:r w:rsidRPr="00ED4164">
        <w:rPr>
          <w:rFonts w:eastAsia="Times New Roman"/>
        </w:rPr>
        <w:t>.</w:t>
      </w:r>
      <w:r w:rsidR="0085024D">
        <w:rPr>
          <w:rFonts w:eastAsia="Times New Roman"/>
        </w:rPr>
        <w:t>0</w:t>
      </w:r>
      <w:r w:rsidR="0085024D">
        <w:rPr>
          <w:rFonts w:eastAsia="Times New Roman"/>
        </w:rPr>
        <w:tab/>
      </w:r>
      <w:r w:rsidRPr="00ED4164">
        <w:rPr>
          <w:rFonts w:eastAsia="Times New Roman"/>
        </w:rPr>
        <w:t>Training and Development</w:t>
      </w:r>
      <w:bookmarkEnd w:id="37"/>
    </w:p>
    <w:p w:rsidR="0085024D" w:rsidRPr="0085024D" w:rsidRDefault="0085024D" w:rsidP="0085024D"/>
    <w:p w:rsidR="00ED4164" w:rsidRPr="00ED4164" w:rsidRDefault="00ED4164" w:rsidP="00ED4164">
      <w:pPr>
        <w:spacing w:after="200" w:line="276" w:lineRule="auto"/>
        <w:ind w:right="68"/>
        <w:jc w:val="both"/>
        <w:rPr>
          <w:rFonts w:ascii="Calibri" w:eastAsia="Times New Roman" w:hAnsi="Calibri" w:cs="Arial"/>
          <w:sz w:val="24"/>
          <w:szCs w:val="24"/>
        </w:rPr>
      </w:pPr>
      <w:r w:rsidRPr="00ED4164">
        <w:rPr>
          <w:rFonts w:ascii="Calibri" w:eastAsia="Times New Roman" w:hAnsi="Calibri" w:cs="Arial"/>
          <w:sz w:val="24"/>
          <w:szCs w:val="24"/>
        </w:rPr>
        <w:t>Appropriate training will be provided and coaching where required to managers on undertaking checks and rechecks.</w:t>
      </w:r>
    </w:p>
    <w:p w:rsidR="00ED4164" w:rsidRDefault="00ED4164" w:rsidP="0085024D">
      <w:pPr>
        <w:pStyle w:val="Heading1"/>
        <w:rPr>
          <w:rFonts w:eastAsia="Times New Roman"/>
        </w:rPr>
      </w:pPr>
      <w:bookmarkStart w:id="38" w:name="_Toc513730510"/>
      <w:r w:rsidRPr="00ED4164">
        <w:rPr>
          <w:rFonts w:eastAsia="Times New Roman"/>
        </w:rPr>
        <w:lastRenderedPageBreak/>
        <w:t>2</w:t>
      </w:r>
      <w:r w:rsidR="002C3F61">
        <w:rPr>
          <w:rFonts w:eastAsia="Times New Roman"/>
        </w:rPr>
        <w:t>7</w:t>
      </w:r>
      <w:r w:rsidRPr="00ED4164">
        <w:rPr>
          <w:rFonts w:eastAsia="Times New Roman"/>
        </w:rPr>
        <w:t>.</w:t>
      </w:r>
      <w:r w:rsidR="0085024D">
        <w:rPr>
          <w:rFonts w:eastAsia="Times New Roman"/>
        </w:rPr>
        <w:t>0</w:t>
      </w:r>
      <w:r w:rsidR="0085024D">
        <w:rPr>
          <w:rFonts w:eastAsia="Times New Roman"/>
        </w:rPr>
        <w:tab/>
      </w:r>
      <w:r w:rsidRPr="00ED4164">
        <w:rPr>
          <w:rFonts w:eastAsia="Times New Roman"/>
        </w:rPr>
        <w:t>Appendices</w:t>
      </w:r>
      <w:bookmarkEnd w:id="38"/>
    </w:p>
    <w:p w:rsidR="0085024D" w:rsidRPr="0085024D" w:rsidRDefault="0085024D" w:rsidP="0085024D"/>
    <w:p w:rsidR="00ED4164" w:rsidRPr="00ED4164" w:rsidRDefault="00ED4164" w:rsidP="00ED4164">
      <w:pPr>
        <w:spacing w:after="200" w:line="276" w:lineRule="auto"/>
        <w:ind w:right="68"/>
        <w:jc w:val="both"/>
        <w:rPr>
          <w:rFonts w:ascii="Calibri" w:eastAsia="Times New Roman" w:hAnsi="Calibri" w:cs="Arial"/>
          <w:sz w:val="24"/>
          <w:szCs w:val="24"/>
        </w:rPr>
      </w:pPr>
      <w:r w:rsidRPr="00ED4164">
        <w:rPr>
          <w:rFonts w:ascii="Calibri" w:eastAsia="Times New Roman" w:hAnsi="Calibri" w:cs="Arial"/>
          <w:sz w:val="24"/>
          <w:szCs w:val="24"/>
        </w:rPr>
        <w:t>A – Policy Statement on the recruitment of ex-offenders</w:t>
      </w:r>
    </w:p>
    <w:p w:rsidR="00ED4164" w:rsidRPr="00ED4164" w:rsidRDefault="00ED4164" w:rsidP="00ED4164">
      <w:pPr>
        <w:spacing w:after="200" w:line="276" w:lineRule="auto"/>
        <w:ind w:right="68"/>
        <w:jc w:val="both"/>
        <w:rPr>
          <w:rFonts w:ascii="Calibri" w:eastAsia="Times New Roman" w:hAnsi="Calibri" w:cs="Arial"/>
          <w:sz w:val="24"/>
          <w:szCs w:val="24"/>
        </w:rPr>
      </w:pPr>
      <w:r w:rsidRPr="00ED4164">
        <w:rPr>
          <w:rFonts w:ascii="Calibri" w:eastAsia="Times New Roman" w:hAnsi="Calibri" w:cs="Arial"/>
          <w:sz w:val="24"/>
          <w:szCs w:val="24"/>
        </w:rPr>
        <w:t xml:space="preserve">B – Policy Statement on secure storage, handling </w:t>
      </w:r>
      <w:proofErr w:type="spellStart"/>
      <w:r w:rsidRPr="00ED4164">
        <w:rPr>
          <w:rFonts w:ascii="Calibri" w:eastAsia="Times New Roman" w:hAnsi="Calibri" w:cs="Arial"/>
          <w:sz w:val="24"/>
          <w:szCs w:val="24"/>
        </w:rPr>
        <w:t>etc</w:t>
      </w:r>
      <w:proofErr w:type="spellEnd"/>
    </w:p>
    <w:p w:rsidR="00ED4164" w:rsidRPr="00ED4164" w:rsidRDefault="00ED4164" w:rsidP="00ED4164">
      <w:pPr>
        <w:spacing w:after="200" w:line="276" w:lineRule="auto"/>
        <w:ind w:right="68"/>
        <w:jc w:val="both"/>
        <w:rPr>
          <w:rFonts w:ascii="Calibri" w:eastAsia="Times New Roman" w:hAnsi="Calibri" w:cs="Arial"/>
          <w:sz w:val="24"/>
          <w:szCs w:val="24"/>
        </w:rPr>
      </w:pPr>
      <w:r w:rsidRPr="00ED4164">
        <w:rPr>
          <w:rFonts w:ascii="Calibri" w:eastAsia="Times New Roman" w:hAnsi="Calibri" w:cs="Arial"/>
          <w:sz w:val="24"/>
          <w:szCs w:val="24"/>
        </w:rPr>
        <w:t>C – Policy Statement on Foreign Nations and UK Residents</w:t>
      </w:r>
    </w:p>
    <w:p w:rsidR="00ED4164" w:rsidRPr="00ED4164" w:rsidRDefault="00ED4164" w:rsidP="00ED4164">
      <w:pPr>
        <w:spacing w:after="200" w:line="276" w:lineRule="auto"/>
        <w:ind w:right="68"/>
        <w:jc w:val="both"/>
        <w:rPr>
          <w:rFonts w:ascii="Calibri" w:eastAsia="Times New Roman" w:hAnsi="Calibri" w:cs="Arial"/>
          <w:sz w:val="24"/>
          <w:szCs w:val="24"/>
        </w:rPr>
      </w:pPr>
      <w:r w:rsidRPr="00ED4164">
        <w:rPr>
          <w:rFonts w:ascii="Calibri" w:eastAsia="Times New Roman" w:hAnsi="Calibri" w:cs="Arial"/>
          <w:sz w:val="24"/>
          <w:szCs w:val="24"/>
        </w:rPr>
        <w:t>D – Positive Disclosure Interview Checklist</w:t>
      </w:r>
    </w:p>
    <w:p w:rsidR="00427E9B" w:rsidRDefault="00ED4164" w:rsidP="002C3F61">
      <w:pPr>
        <w:spacing w:after="200" w:line="276" w:lineRule="auto"/>
        <w:ind w:right="68"/>
        <w:jc w:val="both"/>
        <w:rPr>
          <w:rFonts w:ascii="Calibri" w:eastAsia="Times New Roman" w:hAnsi="Calibri" w:cs="Arial"/>
          <w:sz w:val="24"/>
          <w:szCs w:val="24"/>
        </w:rPr>
      </w:pPr>
      <w:r w:rsidRPr="00ED4164">
        <w:rPr>
          <w:rFonts w:ascii="Calibri" w:eastAsia="Times New Roman" w:hAnsi="Calibri" w:cs="Arial"/>
          <w:sz w:val="24"/>
          <w:szCs w:val="24"/>
        </w:rPr>
        <w:t>E – Actions on Disclosure (</w:t>
      </w:r>
      <w:r w:rsidR="0085024D" w:rsidRPr="00ED4164">
        <w:rPr>
          <w:rFonts w:ascii="Calibri" w:eastAsia="Times New Roman" w:hAnsi="Calibri" w:cs="Arial"/>
          <w:sz w:val="24"/>
          <w:szCs w:val="24"/>
        </w:rPr>
        <w:t>Existing)</w:t>
      </w:r>
    </w:p>
    <w:p w:rsidR="00BB170F" w:rsidRPr="002C3F61" w:rsidRDefault="00BB170F" w:rsidP="002C3F61">
      <w:pPr>
        <w:spacing w:after="200" w:line="276" w:lineRule="auto"/>
        <w:ind w:right="68"/>
        <w:jc w:val="both"/>
        <w:rPr>
          <w:rFonts w:ascii="Calibri" w:eastAsia="Times New Roman" w:hAnsi="Calibri" w:cs="Arial"/>
          <w:sz w:val="24"/>
          <w:szCs w:val="24"/>
        </w:rPr>
      </w:pPr>
      <w:r>
        <w:rPr>
          <w:rFonts w:ascii="Calibri" w:eastAsia="Times New Roman" w:hAnsi="Calibri" w:cs="Arial"/>
          <w:sz w:val="24"/>
          <w:szCs w:val="24"/>
        </w:rPr>
        <w:t>F – Risk Assessment – Safer Recruitment Risk Assessment &amp; Checklist for employing Ukrainian Refugee’s with the right to work in the UK</w:t>
      </w:r>
    </w:p>
    <w:sectPr w:rsidR="00BB170F" w:rsidRPr="002C3F61" w:rsidSect="006851E4">
      <w:pgSz w:w="12240" w:h="15840"/>
      <w:pgMar w:top="1440" w:right="1440" w:bottom="1440" w:left="144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3DF1" w:rsidRDefault="00223DF1" w:rsidP="006926B5">
      <w:pPr>
        <w:spacing w:after="0" w:line="240" w:lineRule="auto"/>
      </w:pPr>
      <w:r>
        <w:separator/>
      </w:r>
    </w:p>
  </w:endnote>
  <w:endnote w:type="continuationSeparator" w:id="0">
    <w:p w:rsidR="00223DF1" w:rsidRDefault="00223DF1" w:rsidP="00692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6165306"/>
      <w:docPartObj>
        <w:docPartGallery w:val="Page Numbers (Bottom of Page)"/>
        <w:docPartUnique/>
      </w:docPartObj>
    </w:sdtPr>
    <w:sdtEndPr>
      <w:rPr>
        <w:noProof/>
      </w:rPr>
    </w:sdtEndPr>
    <w:sdtContent>
      <w:p w:rsidR="00AC2EBC" w:rsidRDefault="00ED4164" w:rsidP="006926B5">
        <w:pPr>
          <w:pStyle w:val="Footer"/>
        </w:pPr>
        <w:r>
          <w:rPr>
            <w:i/>
            <w:sz w:val="18"/>
            <w:szCs w:val="18"/>
          </w:rPr>
          <w:t>DBS PolicyV</w:t>
        </w:r>
        <w:r w:rsidR="00BB170F">
          <w:rPr>
            <w:i/>
            <w:sz w:val="18"/>
            <w:szCs w:val="18"/>
          </w:rPr>
          <w:t>7 2022</w:t>
        </w:r>
        <w:r w:rsidR="00AC2EBC">
          <w:tab/>
        </w:r>
        <w:r w:rsidR="00AC2EBC">
          <w:tab/>
        </w:r>
        <w:r w:rsidR="00AC2EBC">
          <w:fldChar w:fldCharType="begin"/>
        </w:r>
        <w:r w:rsidR="00AC2EBC">
          <w:instrText xml:space="preserve"> PAGE   \* MERGEFORMAT </w:instrText>
        </w:r>
        <w:r w:rsidR="00AC2EBC">
          <w:fldChar w:fldCharType="separate"/>
        </w:r>
        <w:r w:rsidR="00BB170F">
          <w:rPr>
            <w:noProof/>
          </w:rPr>
          <w:t>4</w:t>
        </w:r>
        <w:r w:rsidR="00AC2EBC">
          <w:rPr>
            <w:noProof/>
          </w:rPr>
          <w:fldChar w:fldCharType="end"/>
        </w:r>
      </w:p>
    </w:sdtContent>
  </w:sdt>
  <w:p w:rsidR="00AC2EBC" w:rsidRDefault="00AC2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3DF1" w:rsidRDefault="00223DF1" w:rsidP="006926B5">
      <w:pPr>
        <w:spacing w:after="0" w:line="240" w:lineRule="auto"/>
      </w:pPr>
      <w:r>
        <w:separator/>
      </w:r>
    </w:p>
  </w:footnote>
  <w:footnote w:type="continuationSeparator" w:id="0">
    <w:p w:rsidR="00223DF1" w:rsidRDefault="00223DF1" w:rsidP="006926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E1A07"/>
    <w:multiLevelType w:val="hybridMultilevel"/>
    <w:tmpl w:val="38F6998C"/>
    <w:lvl w:ilvl="0" w:tplc="0809000F">
      <w:start w:val="1"/>
      <w:numFmt w:val="decimal"/>
      <w:lvlText w:val="%1."/>
      <w:lvlJc w:val="left"/>
      <w:pPr>
        <w:ind w:left="1070" w:hanging="360"/>
      </w:pPr>
    </w:lvl>
    <w:lvl w:ilvl="1" w:tplc="F77E20B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946A37"/>
    <w:multiLevelType w:val="hybridMultilevel"/>
    <w:tmpl w:val="FF085A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D46C58"/>
    <w:multiLevelType w:val="hybridMultilevel"/>
    <w:tmpl w:val="5FDAB2B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8C372A"/>
    <w:multiLevelType w:val="hybridMultilevel"/>
    <w:tmpl w:val="E7B496E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940769"/>
    <w:multiLevelType w:val="hybridMultilevel"/>
    <w:tmpl w:val="00B0CD9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9FF03F9"/>
    <w:multiLevelType w:val="hybridMultilevel"/>
    <w:tmpl w:val="22EC08CA"/>
    <w:lvl w:ilvl="0" w:tplc="0809000F">
      <w:start w:val="1"/>
      <w:numFmt w:val="decimal"/>
      <w:lvlText w:val="%1."/>
      <w:lvlJc w:val="left"/>
      <w:pPr>
        <w:ind w:left="1558" w:hanging="360"/>
      </w:pPr>
    </w:lvl>
    <w:lvl w:ilvl="1" w:tplc="08090019" w:tentative="1">
      <w:start w:val="1"/>
      <w:numFmt w:val="lowerLetter"/>
      <w:lvlText w:val="%2."/>
      <w:lvlJc w:val="left"/>
      <w:pPr>
        <w:ind w:left="2278" w:hanging="360"/>
      </w:pPr>
    </w:lvl>
    <w:lvl w:ilvl="2" w:tplc="0809001B" w:tentative="1">
      <w:start w:val="1"/>
      <w:numFmt w:val="lowerRoman"/>
      <w:lvlText w:val="%3."/>
      <w:lvlJc w:val="right"/>
      <w:pPr>
        <w:ind w:left="2998" w:hanging="180"/>
      </w:pPr>
    </w:lvl>
    <w:lvl w:ilvl="3" w:tplc="0809000F" w:tentative="1">
      <w:start w:val="1"/>
      <w:numFmt w:val="decimal"/>
      <w:lvlText w:val="%4."/>
      <w:lvlJc w:val="left"/>
      <w:pPr>
        <w:ind w:left="3718" w:hanging="360"/>
      </w:pPr>
    </w:lvl>
    <w:lvl w:ilvl="4" w:tplc="08090019" w:tentative="1">
      <w:start w:val="1"/>
      <w:numFmt w:val="lowerLetter"/>
      <w:lvlText w:val="%5."/>
      <w:lvlJc w:val="left"/>
      <w:pPr>
        <w:ind w:left="4438" w:hanging="360"/>
      </w:pPr>
    </w:lvl>
    <w:lvl w:ilvl="5" w:tplc="0809001B" w:tentative="1">
      <w:start w:val="1"/>
      <w:numFmt w:val="lowerRoman"/>
      <w:lvlText w:val="%6."/>
      <w:lvlJc w:val="right"/>
      <w:pPr>
        <w:ind w:left="5158" w:hanging="180"/>
      </w:pPr>
    </w:lvl>
    <w:lvl w:ilvl="6" w:tplc="0809000F" w:tentative="1">
      <w:start w:val="1"/>
      <w:numFmt w:val="decimal"/>
      <w:lvlText w:val="%7."/>
      <w:lvlJc w:val="left"/>
      <w:pPr>
        <w:ind w:left="5878" w:hanging="360"/>
      </w:pPr>
    </w:lvl>
    <w:lvl w:ilvl="7" w:tplc="08090019" w:tentative="1">
      <w:start w:val="1"/>
      <w:numFmt w:val="lowerLetter"/>
      <w:lvlText w:val="%8."/>
      <w:lvlJc w:val="left"/>
      <w:pPr>
        <w:ind w:left="6598" w:hanging="360"/>
      </w:pPr>
    </w:lvl>
    <w:lvl w:ilvl="8" w:tplc="0809001B" w:tentative="1">
      <w:start w:val="1"/>
      <w:numFmt w:val="lowerRoman"/>
      <w:lvlText w:val="%9."/>
      <w:lvlJc w:val="right"/>
      <w:pPr>
        <w:ind w:left="7318" w:hanging="180"/>
      </w:pPr>
    </w:lvl>
  </w:abstractNum>
  <w:abstractNum w:abstractNumId="6" w15:restartNumberingAfterBreak="0">
    <w:nsid w:val="4A057143"/>
    <w:multiLevelType w:val="hybridMultilevel"/>
    <w:tmpl w:val="E688925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3E77AC4"/>
    <w:multiLevelType w:val="hybridMultilevel"/>
    <w:tmpl w:val="E5AA5B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4533815"/>
    <w:multiLevelType w:val="hybridMultilevel"/>
    <w:tmpl w:val="5A3ACB3A"/>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9" w15:restartNumberingAfterBreak="0">
    <w:nsid w:val="5B36714E"/>
    <w:multiLevelType w:val="hybridMultilevel"/>
    <w:tmpl w:val="2326ED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3B2471"/>
    <w:multiLevelType w:val="hybridMultilevel"/>
    <w:tmpl w:val="6D1C542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1DF49FC"/>
    <w:multiLevelType w:val="hybridMultilevel"/>
    <w:tmpl w:val="3A58B3CC"/>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534535"/>
    <w:multiLevelType w:val="hybridMultilevel"/>
    <w:tmpl w:val="8E2E1346"/>
    <w:lvl w:ilvl="0" w:tplc="08090001">
      <w:start w:val="1"/>
      <w:numFmt w:val="bullet"/>
      <w:lvlText w:val=""/>
      <w:lvlJc w:val="left"/>
      <w:pPr>
        <w:ind w:left="1070" w:hanging="360"/>
      </w:pPr>
      <w:rPr>
        <w:rFonts w:ascii="Symbol" w:hAnsi="Symbol" w:hint="default"/>
      </w:rPr>
    </w:lvl>
    <w:lvl w:ilvl="1" w:tplc="F77E20B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230799"/>
    <w:multiLevelType w:val="hybridMultilevel"/>
    <w:tmpl w:val="5330E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892BF6"/>
    <w:multiLevelType w:val="hybridMultilevel"/>
    <w:tmpl w:val="68BEC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6"/>
  </w:num>
  <w:num w:numId="3">
    <w:abstractNumId w:val="4"/>
  </w:num>
  <w:num w:numId="4">
    <w:abstractNumId w:val="9"/>
  </w:num>
  <w:num w:numId="5">
    <w:abstractNumId w:val="7"/>
  </w:num>
  <w:num w:numId="6">
    <w:abstractNumId w:val="8"/>
  </w:num>
  <w:num w:numId="7">
    <w:abstractNumId w:val="3"/>
  </w:num>
  <w:num w:numId="8">
    <w:abstractNumId w:val="0"/>
  </w:num>
  <w:num w:numId="9">
    <w:abstractNumId w:val="2"/>
  </w:num>
  <w:num w:numId="10">
    <w:abstractNumId w:val="14"/>
  </w:num>
  <w:num w:numId="11">
    <w:abstractNumId w:val="5"/>
  </w:num>
  <w:num w:numId="12">
    <w:abstractNumId w:val="1"/>
  </w:num>
  <w:num w:numId="13">
    <w:abstractNumId w:val="12"/>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EB6"/>
    <w:rsid w:val="00055BF0"/>
    <w:rsid w:val="0008171E"/>
    <w:rsid w:val="00172E1A"/>
    <w:rsid w:val="001C7550"/>
    <w:rsid w:val="001D4978"/>
    <w:rsid w:val="00223DF1"/>
    <w:rsid w:val="00236C41"/>
    <w:rsid w:val="00244CFE"/>
    <w:rsid w:val="00254290"/>
    <w:rsid w:val="00284C99"/>
    <w:rsid w:val="00285968"/>
    <w:rsid w:val="002910F1"/>
    <w:rsid w:val="002C3F61"/>
    <w:rsid w:val="002D20CF"/>
    <w:rsid w:val="002D2DBA"/>
    <w:rsid w:val="00324081"/>
    <w:rsid w:val="00353B64"/>
    <w:rsid w:val="003819AC"/>
    <w:rsid w:val="003934D9"/>
    <w:rsid w:val="003D0F72"/>
    <w:rsid w:val="00427E9B"/>
    <w:rsid w:val="004454D7"/>
    <w:rsid w:val="00476389"/>
    <w:rsid w:val="004B26B1"/>
    <w:rsid w:val="00561ADF"/>
    <w:rsid w:val="0058084C"/>
    <w:rsid w:val="005A1390"/>
    <w:rsid w:val="005B1F6A"/>
    <w:rsid w:val="005B4720"/>
    <w:rsid w:val="005D5BBA"/>
    <w:rsid w:val="00647D7A"/>
    <w:rsid w:val="006851E4"/>
    <w:rsid w:val="006926B5"/>
    <w:rsid w:val="006946DE"/>
    <w:rsid w:val="00772BE6"/>
    <w:rsid w:val="0077613D"/>
    <w:rsid w:val="00784AF5"/>
    <w:rsid w:val="0079419E"/>
    <w:rsid w:val="007A1358"/>
    <w:rsid w:val="007A17E2"/>
    <w:rsid w:val="007C043B"/>
    <w:rsid w:val="008426C1"/>
    <w:rsid w:val="0085024D"/>
    <w:rsid w:val="00870CBB"/>
    <w:rsid w:val="00885948"/>
    <w:rsid w:val="0089428D"/>
    <w:rsid w:val="008D50E5"/>
    <w:rsid w:val="00980EE2"/>
    <w:rsid w:val="00984A47"/>
    <w:rsid w:val="00994AD8"/>
    <w:rsid w:val="00AC2EBC"/>
    <w:rsid w:val="00AD16B2"/>
    <w:rsid w:val="00AD762D"/>
    <w:rsid w:val="00AF072E"/>
    <w:rsid w:val="00B279A1"/>
    <w:rsid w:val="00B37B51"/>
    <w:rsid w:val="00B576EB"/>
    <w:rsid w:val="00B80981"/>
    <w:rsid w:val="00BA326F"/>
    <w:rsid w:val="00BA66AF"/>
    <w:rsid w:val="00BB170F"/>
    <w:rsid w:val="00BC574A"/>
    <w:rsid w:val="00C0261C"/>
    <w:rsid w:val="00C755F8"/>
    <w:rsid w:val="00CA153A"/>
    <w:rsid w:val="00CB6ADB"/>
    <w:rsid w:val="00CD1BA0"/>
    <w:rsid w:val="00CF1E7A"/>
    <w:rsid w:val="00CF37CF"/>
    <w:rsid w:val="00D1037A"/>
    <w:rsid w:val="00D16EB6"/>
    <w:rsid w:val="00D31F48"/>
    <w:rsid w:val="00D51C25"/>
    <w:rsid w:val="00D86091"/>
    <w:rsid w:val="00DD6118"/>
    <w:rsid w:val="00DF12B3"/>
    <w:rsid w:val="00E44A2D"/>
    <w:rsid w:val="00EC0808"/>
    <w:rsid w:val="00EC4CBB"/>
    <w:rsid w:val="00ED4164"/>
    <w:rsid w:val="00FD4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date"/>
  <w:shapeDefaults>
    <o:shapedefaults v:ext="edit" spidmax="1026"/>
    <o:shapelayout v:ext="edit">
      <o:idmap v:ext="edit" data="1"/>
    </o:shapelayout>
  </w:shapeDefaults>
  <w:decimalSymbol w:val="."/>
  <w:listSeparator w:val=","/>
  <w15:chartTrackingRefBased/>
  <w15:docId w15:val="{BF4274BA-B149-4E61-A9BE-F7A174157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08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C080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ED4164"/>
    <w:pPr>
      <w:spacing w:before="100" w:beforeAutospacing="1" w:after="100" w:afterAutospacing="1" w:line="240" w:lineRule="auto"/>
      <w:ind w:right="68"/>
      <w:jc w:val="both"/>
      <w:outlineLvl w:val="2"/>
    </w:pPr>
    <w:rPr>
      <w:rFonts w:ascii="Calibri" w:eastAsia="Times New Roman" w:hAnsi="Calibri" w:cs="Times New Roman"/>
      <w:bCs/>
      <w:color w:val="5B9BD5"/>
      <w:sz w:val="24"/>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80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C0808"/>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5B1F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692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6B5"/>
  </w:style>
  <w:style w:type="paragraph" w:styleId="Footer">
    <w:name w:val="footer"/>
    <w:basedOn w:val="Normal"/>
    <w:link w:val="FooterChar"/>
    <w:uiPriority w:val="99"/>
    <w:unhideWhenUsed/>
    <w:rsid w:val="00692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6B5"/>
  </w:style>
  <w:style w:type="paragraph" w:styleId="TOCHeading">
    <w:name w:val="TOC Heading"/>
    <w:basedOn w:val="Heading1"/>
    <w:next w:val="Normal"/>
    <w:uiPriority w:val="39"/>
    <w:unhideWhenUsed/>
    <w:qFormat/>
    <w:rsid w:val="006926B5"/>
    <w:pPr>
      <w:outlineLvl w:val="9"/>
    </w:pPr>
  </w:style>
  <w:style w:type="paragraph" w:styleId="TOC1">
    <w:name w:val="toc 1"/>
    <w:basedOn w:val="Normal"/>
    <w:next w:val="Normal"/>
    <w:autoRedefine/>
    <w:uiPriority w:val="39"/>
    <w:unhideWhenUsed/>
    <w:rsid w:val="006926B5"/>
    <w:pPr>
      <w:spacing w:after="100"/>
    </w:pPr>
  </w:style>
  <w:style w:type="paragraph" w:styleId="TOC2">
    <w:name w:val="toc 2"/>
    <w:basedOn w:val="Normal"/>
    <w:next w:val="Normal"/>
    <w:autoRedefine/>
    <w:uiPriority w:val="39"/>
    <w:unhideWhenUsed/>
    <w:rsid w:val="006926B5"/>
    <w:pPr>
      <w:spacing w:after="100"/>
      <w:ind w:left="220"/>
    </w:pPr>
  </w:style>
  <w:style w:type="character" w:styleId="Hyperlink">
    <w:name w:val="Hyperlink"/>
    <w:basedOn w:val="DefaultParagraphFont"/>
    <w:uiPriority w:val="99"/>
    <w:unhideWhenUsed/>
    <w:rsid w:val="006926B5"/>
    <w:rPr>
      <w:color w:val="0563C1" w:themeColor="hyperlink"/>
      <w:u w:val="single"/>
    </w:rPr>
  </w:style>
  <w:style w:type="table" w:customStyle="1" w:styleId="TableGrid1">
    <w:name w:val="Table Grid1"/>
    <w:basedOn w:val="TableNormal"/>
    <w:next w:val="TableGrid"/>
    <w:uiPriority w:val="39"/>
    <w:rsid w:val="005A139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85968"/>
    <w:pPr>
      <w:spacing w:after="0" w:line="240" w:lineRule="auto"/>
    </w:pPr>
  </w:style>
  <w:style w:type="paragraph" w:styleId="BalloonText">
    <w:name w:val="Balloon Text"/>
    <w:basedOn w:val="Normal"/>
    <w:link w:val="BalloonTextChar"/>
    <w:semiHidden/>
    <w:unhideWhenUsed/>
    <w:rsid w:val="002859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5968"/>
    <w:rPr>
      <w:rFonts w:ascii="Segoe UI" w:hAnsi="Segoe UI" w:cs="Segoe UI"/>
      <w:sz w:val="18"/>
      <w:szCs w:val="18"/>
    </w:rPr>
  </w:style>
  <w:style w:type="character" w:customStyle="1" w:styleId="Heading3Char">
    <w:name w:val="Heading 3 Char"/>
    <w:basedOn w:val="DefaultParagraphFont"/>
    <w:link w:val="Heading3"/>
    <w:uiPriority w:val="9"/>
    <w:rsid w:val="00ED4164"/>
    <w:rPr>
      <w:rFonts w:ascii="Calibri" w:eastAsia="Times New Roman" w:hAnsi="Calibri" w:cs="Times New Roman"/>
      <w:bCs/>
      <w:color w:val="5B9BD5"/>
      <w:sz w:val="24"/>
      <w:szCs w:val="27"/>
      <w:lang w:val="en-GB" w:eastAsia="en-GB"/>
    </w:rPr>
  </w:style>
  <w:style w:type="numbering" w:customStyle="1" w:styleId="NoList1">
    <w:name w:val="No List1"/>
    <w:next w:val="NoList"/>
    <w:uiPriority w:val="99"/>
    <w:semiHidden/>
    <w:unhideWhenUsed/>
    <w:rsid w:val="00ED4164"/>
  </w:style>
  <w:style w:type="paragraph" w:customStyle="1" w:styleId="Default">
    <w:name w:val="Default"/>
    <w:rsid w:val="00ED4164"/>
    <w:pPr>
      <w:autoSpaceDE w:val="0"/>
      <w:autoSpaceDN w:val="0"/>
      <w:adjustRightInd w:val="0"/>
      <w:spacing w:after="0" w:line="240" w:lineRule="auto"/>
      <w:ind w:right="68"/>
      <w:jc w:val="both"/>
    </w:pPr>
    <w:rPr>
      <w:rFonts w:ascii="Arial" w:eastAsia="Times New Roman" w:hAnsi="Arial" w:cs="Arial"/>
      <w:color w:val="000000"/>
      <w:sz w:val="24"/>
      <w:szCs w:val="24"/>
      <w:lang w:val="en-GB" w:eastAsia="en-GB"/>
    </w:rPr>
  </w:style>
  <w:style w:type="paragraph" w:styleId="ListParagraph">
    <w:name w:val="List Paragraph"/>
    <w:basedOn w:val="Normal"/>
    <w:uiPriority w:val="34"/>
    <w:qFormat/>
    <w:rsid w:val="00ED4164"/>
    <w:pPr>
      <w:spacing w:after="200" w:line="276" w:lineRule="auto"/>
      <w:ind w:left="720" w:right="68"/>
      <w:contextualSpacing/>
      <w:jc w:val="both"/>
    </w:pPr>
    <w:rPr>
      <w:rFonts w:ascii="Calibri" w:eastAsia="Calibri" w:hAnsi="Calibri" w:cs="Times New Roman"/>
      <w:lang w:val="en-GB"/>
    </w:rPr>
  </w:style>
  <w:style w:type="paragraph" w:styleId="NormalWeb">
    <w:name w:val="Normal (Web)"/>
    <w:basedOn w:val="Normal"/>
    <w:uiPriority w:val="99"/>
    <w:unhideWhenUsed/>
    <w:rsid w:val="00ED4164"/>
    <w:pPr>
      <w:spacing w:before="100" w:beforeAutospacing="1" w:after="100" w:afterAutospacing="1" w:line="240" w:lineRule="auto"/>
      <w:ind w:right="68"/>
      <w:jc w:val="both"/>
    </w:pPr>
    <w:rPr>
      <w:rFonts w:ascii="Times New Roman" w:eastAsia="Times New Roman" w:hAnsi="Times New Roman" w:cs="Times New Roman"/>
      <w:sz w:val="24"/>
      <w:szCs w:val="24"/>
      <w:lang w:val="en-GB" w:eastAsia="en-GB"/>
    </w:rPr>
  </w:style>
  <w:style w:type="paragraph" w:styleId="BodyText">
    <w:name w:val="Body Text"/>
    <w:basedOn w:val="Normal"/>
    <w:link w:val="BodyTextChar"/>
    <w:rsid w:val="00ED4164"/>
    <w:pPr>
      <w:spacing w:after="0" w:line="240" w:lineRule="auto"/>
      <w:ind w:right="68"/>
    </w:pPr>
    <w:rPr>
      <w:rFonts w:ascii="Arial" w:eastAsia="Times New Roman" w:hAnsi="Arial" w:cs="Times New Roman"/>
      <w:b/>
      <w:sz w:val="24"/>
      <w:szCs w:val="20"/>
    </w:rPr>
  </w:style>
  <w:style w:type="character" w:customStyle="1" w:styleId="BodyTextChar">
    <w:name w:val="Body Text Char"/>
    <w:basedOn w:val="DefaultParagraphFont"/>
    <w:link w:val="BodyText"/>
    <w:rsid w:val="00ED4164"/>
    <w:rPr>
      <w:rFonts w:ascii="Arial" w:eastAsia="Times New Roman" w:hAnsi="Arial" w:cs="Times New Roman"/>
      <w:b/>
      <w:sz w:val="24"/>
      <w:szCs w:val="20"/>
    </w:rPr>
  </w:style>
  <w:style w:type="character" w:styleId="CommentReference">
    <w:name w:val="annotation reference"/>
    <w:semiHidden/>
    <w:rsid w:val="00ED4164"/>
    <w:rPr>
      <w:sz w:val="16"/>
      <w:szCs w:val="16"/>
    </w:rPr>
  </w:style>
  <w:style w:type="paragraph" w:styleId="CommentText">
    <w:name w:val="annotation text"/>
    <w:basedOn w:val="Normal"/>
    <w:link w:val="CommentTextChar"/>
    <w:semiHidden/>
    <w:rsid w:val="00ED4164"/>
    <w:pPr>
      <w:spacing w:after="200" w:line="276" w:lineRule="auto"/>
      <w:ind w:right="68"/>
      <w:jc w:val="both"/>
    </w:pPr>
    <w:rPr>
      <w:rFonts w:ascii="Calibri" w:eastAsia="Times New Roman" w:hAnsi="Calibri" w:cs="Times New Roman"/>
      <w:sz w:val="20"/>
      <w:szCs w:val="20"/>
    </w:rPr>
  </w:style>
  <w:style w:type="character" w:customStyle="1" w:styleId="CommentTextChar">
    <w:name w:val="Comment Text Char"/>
    <w:basedOn w:val="DefaultParagraphFont"/>
    <w:link w:val="CommentText"/>
    <w:semiHidden/>
    <w:rsid w:val="00ED4164"/>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ED4164"/>
    <w:rPr>
      <w:b/>
      <w:bCs/>
    </w:rPr>
  </w:style>
  <w:style w:type="character" w:customStyle="1" w:styleId="CommentSubjectChar">
    <w:name w:val="Comment Subject Char"/>
    <w:basedOn w:val="CommentTextChar"/>
    <w:link w:val="CommentSubject"/>
    <w:semiHidden/>
    <w:rsid w:val="00ED4164"/>
    <w:rPr>
      <w:rFonts w:ascii="Calibri" w:eastAsia="Times New Roman" w:hAnsi="Calibri" w:cs="Times New Roman"/>
      <w:b/>
      <w:bCs/>
      <w:sz w:val="20"/>
      <w:szCs w:val="20"/>
    </w:rPr>
  </w:style>
  <w:style w:type="paragraph" w:styleId="TOC3">
    <w:name w:val="toc 3"/>
    <w:basedOn w:val="Normal"/>
    <w:next w:val="Normal"/>
    <w:autoRedefine/>
    <w:uiPriority w:val="39"/>
    <w:unhideWhenUsed/>
    <w:rsid w:val="00ED4164"/>
    <w:pPr>
      <w:spacing w:after="200" w:line="276" w:lineRule="auto"/>
      <w:ind w:left="440" w:right="68"/>
      <w:jc w:val="both"/>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sian.croston@flintshire.gov.uk" TargetMode="External"/><Relationship Id="rId18" Type="http://schemas.openxmlformats.org/officeDocument/2006/relationships/hyperlink" Target="https://www.gov.uk/guidance/making-barring-referrals-to-the-dbs"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s://www.education.gov.uk/publications/eOrderingDownload/Final%206836-Safeguard.Chd%20bkmk.pdf"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sensitive@dbs.gsi.gov.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b.ss11.gmsend.com/sendlink.asp?HitID=1373898981219&amp;StID=22036&amp;SID=6&amp;NID=442353&amp;EmID=45451202&amp;Link=aHR0cDovL3d3dy5nb3YudWsvZ292ZXJubWVudC9wdWJsaWNhdGlvbnMvZGJzLWZpbHRlcmluZy1ndWlkYW5jZQ%3D%3D&amp;token=97247c66f662614bab7d1909ff579fd0b2ace746" TargetMode="External"/><Relationship Id="rId20" Type="http://schemas.openxmlformats.org/officeDocument/2006/relationships/hyperlink" Target="https://www.gov.uk/disclosure-and-barring-service-criminal-record-checks-referrals-and-complai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organisations/disclosure-and-barring-service" TargetMode="External"/><Relationship Id="rId23" Type="http://schemas.openxmlformats.org/officeDocument/2006/relationships/hyperlink" Target="https://www.gov.uk/government/publications/dbs-check-eligible-positions-guidance" TargetMode="External"/><Relationship Id="rId28"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hyperlink" Target="https://www.education.gov.uk/publications/eOrderingDownload/Final%206836-Safeguard.Chd%20bkmk.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homeoffice.gov.uk/dbs" TargetMode="External"/><Relationship Id="rId22" Type="http://schemas.openxmlformats.org/officeDocument/2006/relationships/hyperlink" Target="https://www.gov.uk/government/publications/dbs-code-of-practice" TargetMode="Externa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19" ma:contentTypeDescription="Create a new document." ma:contentTypeScope="" ma:versionID="2e7d0797efc2745a2dd69772f4d0403e">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3ad2ad43fe26693c58ba920dc61c949"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AFD02890-03F6-4D39-A1D5-563DF5C0D382}">
  <ds:schemaRefs>
    <ds:schemaRef ds:uri="http://schemas.openxmlformats.org/officeDocument/2006/bibliography"/>
  </ds:schemaRefs>
</ds:datastoreItem>
</file>

<file path=customXml/itemProps2.xml><?xml version="1.0" encoding="utf-8"?>
<ds:datastoreItem xmlns:ds="http://schemas.openxmlformats.org/officeDocument/2006/customXml" ds:itemID="{1562EF37-F8EA-4F3A-9679-263FD53BE87E}"/>
</file>

<file path=customXml/itemProps3.xml><?xml version="1.0" encoding="utf-8"?>
<ds:datastoreItem xmlns:ds="http://schemas.openxmlformats.org/officeDocument/2006/customXml" ds:itemID="{51C7083B-F9BC-4EAE-AA5F-49F445FE0345}"/>
</file>

<file path=customXml/itemProps4.xml><?xml version="1.0" encoding="utf-8"?>
<ds:datastoreItem xmlns:ds="http://schemas.openxmlformats.org/officeDocument/2006/customXml" ds:itemID="{3549A565-81E4-477F-9BFB-EAD27DE027FF}"/>
</file>

<file path=docProps/app.xml><?xml version="1.0" encoding="utf-8"?>
<Properties xmlns="http://schemas.openxmlformats.org/officeDocument/2006/extended-properties" xmlns:vt="http://schemas.openxmlformats.org/officeDocument/2006/docPropsVTypes">
  <Template>Normal.dotm</Template>
  <TotalTime>0</TotalTime>
  <Pages>20</Pages>
  <Words>4927</Words>
  <Characters>28086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Williams</dc:creator>
  <cp:keywords/>
  <dc:description/>
  <cp:lastModifiedBy>Lorraine Dalton</cp:lastModifiedBy>
  <cp:revision>2</cp:revision>
  <cp:lastPrinted>2018-11-21T15:45:00Z</cp:lastPrinted>
  <dcterms:created xsi:type="dcterms:W3CDTF">2023-03-17T12:46:00Z</dcterms:created>
  <dcterms:modified xsi:type="dcterms:W3CDTF">2023-03-17T12:46:00Z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141300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