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A31CE0" w:rsidR="0029481A" w:rsidP="00A31CE0" w:rsidRDefault="0029481A" w14:paraId="4B4507AB" w14:textId="760B91D0">
      <w:pPr>
        <w:jc w:val="center"/>
        <w:rPr>
          <w:rFonts w:ascii="Arial" w:hAnsi="Arial" w:cs="Arial"/>
          <w:b/>
          <w:color w:val="FF0000"/>
          <w:sz w:val="96"/>
          <w:szCs w:val="72"/>
        </w:rPr>
      </w:pPr>
      <w:r w:rsidRPr="00A31CE0">
        <w:rPr>
          <w:rFonts w:ascii="Arial" w:hAnsi="Arial" w:cs="Arial"/>
          <w:b/>
          <w:color w:val="FF0000"/>
          <w:sz w:val="96"/>
          <w:szCs w:val="72"/>
        </w:rPr>
        <w:t xml:space="preserve">Ysgol </w:t>
      </w:r>
      <w:r w:rsidRPr="00A31CE0" w:rsidR="00A31CE0">
        <w:rPr>
          <w:rFonts w:ascii="Arial" w:hAnsi="Arial" w:cs="Arial"/>
          <w:b/>
          <w:color w:val="FF0000"/>
          <w:sz w:val="96"/>
          <w:szCs w:val="72"/>
        </w:rPr>
        <w:t>Bryn Gwalia</w:t>
      </w:r>
    </w:p>
    <w:p w:rsidR="0029481A" w:rsidP="0029481A" w:rsidRDefault="0029481A" w14:paraId="3244094F" w14:textId="77777777">
      <w:pPr>
        <w:jc w:val="both"/>
        <w:rPr>
          <w:rFonts w:ascii="Arial" w:hAnsi="Arial" w:cs="Arial"/>
          <w:sz w:val="24"/>
        </w:rPr>
      </w:pPr>
    </w:p>
    <w:p w:rsidR="0029481A" w:rsidP="0029481A" w:rsidRDefault="0029481A" w14:paraId="7725DB89" w14:textId="34E5C7D5">
      <w:pPr>
        <w:jc w:val="both"/>
        <w:rPr>
          <w:rFonts w:ascii="Arial" w:hAnsi="Arial" w:cs="Arial"/>
          <w:sz w:val="24"/>
        </w:rPr>
      </w:pPr>
    </w:p>
    <w:p w:rsidR="0029481A" w:rsidP="0029481A" w:rsidRDefault="0029481A" w14:paraId="02640DAF" w14:textId="77777777">
      <w:pPr>
        <w:jc w:val="both"/>
        <w:rPr>
          <w:rFonts w:ascii="Arial" w:hAnsi="Arial" w:cs="Arial"/>
          <w:sz w:val="24"/>
        </w:rPr>
      </w:pPr>
    </w:p>
    <w:p w:rsidR="0029481A" w:rsidP="0029481A" w:rsidRDefault="00A31CE0" w14:paraId="536DB03D" w14:textId="1D74072E">
      <w:pPr>
        <w:jc w:val="both"/>
        <w:rPr>
          <w:rFonts w:ascii="Arial" w:hAnsi="Arial" w:cs="Arial"/>
          <w:sz w:val="24"/>
        </w:rPr>
      </w:pPr>
      <w:r>
        <w:rPr>
          <w:noProof/>
        </w:rPr>
        <w:drawing>
          <wp:anchor distT="0" distB="0" distL="114300" distR="114300" simplePos="0" relativeHeight="251675648" behindDoc="0" locked="0" layoutInCell="1" allowOverlap="1" wp14:anchorId="56E758F8" wp14:editId="725ACC0A">
            <wp:simplePos x="0" y="0"/>
            <wp:positionH relativeFrom="column">
              <wp:posOffset>2155190</wp:posOffset>
            </wp:positionH>
            <wp:positionV relativeFrom="paragraph">
              <wp:posOffset>8890</wp:posOffset>
            </wp:positionV>
            <wp:extent cx="1435735" cy="132334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5735" cy="13233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481A" w:rsidP="0029481A" w:rsidRDefault="0029481A" w14:paraId="320F00CF" w14:textId="77777777">
      <w:pPr>
        <w:jc w:val="both"/>
        <w:rPr>
          <w:rFonts w:ascii="Arial" w:hAnsi="Arial" w:cs="Arial"/>
          <w:sz w:val="24"/>
        </w:rPr>
      </w:pPr>
    </w:p>
    <w:p w:rsidR="0029481A" w:rsidP="0029481A" w:rsidRDefault="0029481A" w14:paraId="049EDE38" w14:textId="2699FF16">
      <w:pPr>
        <w:jc w:val="both"/>
        <w:rPr>
          <w:rFonts w:ascii="Arial" w:hAnsi="Arial" w:cs="Arial"/>
          <w:sz w:val="24"/>
        </w:rPr>
      </w:pPr>
    </w:p>
    <w:p w:rsidR="0029481A" w:rsidP="0029481A" w:rsidRDefault="0029481A" w14:paraId="5DBFB5BA" w14:textId="570E7A6E">
      <w:pPr>
        <w:jc w:val="both"/>
        <w:rPr>
          <w:rFonts w:ascii="Arial" w:hAnsi="Arial" w:cs="Arial"/>
          <w:sz w:val="24"/>
        </w:rPr>
      </w:pPr>
    </w:p>
    <w:p w:rsidR="0029481A" w:rsidP="0029481A" w:rsidRDefault="0029481A" w14:paraId="1EAB80EE" w14:textId="77777777">
      <w:pPr>
        <w:jc w:val="both"/>
        <w:rPr>
          <w:rFonts w:ascii="Arial" w:hAnsi="Arial" w:cs="Arial"/>
          <w:sz w:val="24"/>
        </w:rPr>
      </w:pPr>
    </w:p>
    <w:p w:rsidR="0029481A" w:rsidP="0029481A" w:rsidRDefault="0029481A" w14:paraId="347DF491" w14:textId="1D428EFB">
      <w:pPr>
        <w:jc w:val="both"/>
        <w:rPr>
          <w:rFonts w:ascii="Arial" w:hAnsi="Arial" w:cs="Arial"/>
          <w:sz w:val="24"/>
        </w:rPr>
      </w:pPr>
    </w:p>
    <w:p w:rsidR="005C5443" w:rsidP="00086F13" w:rsidRDefault="005C5443" w14:paraId="688B4646" w14:textId="77777777">
      <w:pPr>
        <w:rPr>
          <w:rFonts w:ascii="Arial" w:hAnsi="Arial" w:cs="Arial"/>
          <w:b/>
          <w:color w:val="990033"/>
          <w:sz w:val="80"/>
          <w:szCs w:val="80"/>
        </w:rPr>
      </w:pPr>
      <w:r>
        <w:rPr>
          <w:rFonts w:ascii="Arial" w:hAnsi="Arial" w:cs="Arial"/>
          <w:b/>
          <w:color w:val="990033"/>
          <w:sz w:val="80"/>
          <w:szCs w:val="80"/>
        </w:rPr>
        <w:t xml:space="preserve"> </w:t>
      </w:r>
    </w:p>
    <w:p w:rsidR="001C19C2" w:rsidP="0029481A" w:rsidRDefault="001C19C2" w14:paraId="1747B3EE" w14:textId="77777777">
      <w:pPr>
        <w:jc w:val="center"/>
        <w:rPr>
          <w:rFonts w:ascii="Arial" w:hAnsi="Arial" w:cs="Arial"/>
          <w:b/>
          <w:color w:val="990033"/>
          <w:sz w:val="80"/>
          <w:szCs w:val="80"/>
        </w:rPr>
      </w:pPr>
    </w:p>
    <w:p w:rsidRPr="00A31CE0" w:rsidR="001C19C2" w:rsidP="0029481A" w:rsidRDefault="00545654" w14:paraId="6F5901F5" w14:textId="14EBDC76">
      <w:pPr>
        <w:jc w:val="center"/>
        <w:rPr>
          <w:rFonts w:ascii="Arial" w:hAnsi="Arial" w:cs="Arial"/>
          <w:b/>
          <w:color w:val="FF0000"/>
          <w:sz w:val="80"/>
          <w:szCs w:val="80"/>
        </w:rPr>
      </w:pPr>
      <w:r w:rsidRPr="00A31CE0">
        <w:rPr>
          <w:rFonts w:ascii="Arial" w:hAnsi="Arial" w:cs="Arial"/>
          <w:b/>
          <w:color w:val="FF0000"/>
          <w:sz w:val="80"/>
          <w:szCs w:val="80"/>
        </w:rPr>
        <w:t>Disciplinary</w:t>
      </w:r>
      <w:r w:rsidRPr="00A31CE0" w:rsidR="00790D89">
        <w:rPr>
          <w:rFonts w:ascii="Arial" w:hAnsi="Arial" w:cs="Arial"/>
          <w:b/>
          <w:color w:val="FF0000"/>
          <w:sz w:val="80"/>
          <w:szCs w:val="80"/>
        </w:rPr>
        <w:t xml:space="preserve"> Policy</w:t>
      </w:r>
    </w:p>
    <w:tbl>
      <w:tblPr>
        <w:tblpPr w:leftFromText="180" w:rightFromText="180" w:vertAnchor="text" w:horzAnchor="margin" w:tblpY="94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24"/>
        <w:gridCol w:w="3969"/>
      </w:tblGrid>
      <w:tr w:rsidR="00770D17" w:rsidTr="3692F7D7" w14:paraId="41DBFC7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hideMark/>
          </w:tcPr>
          <w:p w:rsidR="00770D17" w:rsidP="00770D17" w:rsidRDefault="00770D17" w14:paraId="2CFE0F10" w14:textId="77777777">
            <w:pPr>
              <w:rPr>
                <w:rFonts w:ascii="Arial" w:hAnsi="Arial" w:cs="Arial"/>
                <w:b/>
                <w:sz w:val="22"/>
                <w:szCs w:val="24"/>
              </w:rPr>
            </w:pPr>
            <w:r w:rsidRPr="00B7679B">
              <w:rPr>
                <w:rFonts w:ascii="Arial" w:hAnsi="Arial" w:cs="Arial"/>
                <w:b/>
                <w:sz w:val="22"/>
                <w:szCs w:val="24"/>
              </w:rPr>
              <w:t>Last Review Date</w:t>
            </w:r>
          </w:p>
          <w:p w:rsidRPr="00B7679B" w:rsidR="00770D17" w:rsidP="00770D17" w:rsidRDefault="00770D17" w14:paraId="29949D13" w14:textId="77777777">
            <w:pPr>
              <w:rPr>
                <w:rFonts w:ascii="Arial" w:hAnsi="Arial" w:cs="Arial"/>
                <w:b/>
                <w:sz w:val="22"/>
                <w:szCs w:val="24"/>
              </w:rPr>
            </w:pPr>
          </w:p>
        </w:tc>
        <w:tc>
          <w:tcPr>
            <w:tcW w:w="3969" w:type="dxa"/>
            <w:tcBorders>
              <w:top w:val="single" w:color="auto" w:sz="4" w:space="0"/>
              <w:left w:val="single" w:color="auto" w:sz="4" w:space="0"/>
              <w:bottom w:val="single" w:color="auto" w:sz="4" w:space="0"/>
              <w:right w:val="single" w:color="auto" w:sz="4" w:space="0"/>
            </w:tcBorders>
          </w:tcPr>
          <w:p w:rsidRPr="00B7679B" w:rsidR="00770D17" w:rsidP="00770D17" w:rsidRDefault="006C63A5" w14:paraId="455AA796" w14:textId="0611263E">
            <w:pPr>
              <w:rPr>
                <w:rFonts w:ascii="Arial" w:hAnsi="Arial" w:cs="Arial"/>
                <w:sz w:val="22"/>
                <w:szCs w:val="24"/>
              </w:rPr>
            </w:pPr>
            <w:r>
              <w:rPr>
                <w:rFonts w:ascii="Arial" w:hAnsi="Arial" w:cs="Arial"/>
                <w:sz w:val="22"/>
                <w:szCs w:val="24"/>
              </w:rPr>
              <w:t>Jan</w:t>
            </w:r>
            <w:r w:rsidR="00A31CE0">
              <w:rPr>
                <w:rFonts w:ascii="Arial" w:hAnsi="Arial" w:cs="Arial"/>
                <w:sz w:val="22"/>
                <w:szCs w:val="24"/>
              </w:rPr>
              <w:t xml:space="preserve"> 202</w:t>
            </w:r>
            <w:r>
              <w:rPr>
                <w:rFonts w:ascii="Arial" w:hAnsi="Arial" w:cs="Arial"/>
                <w:sz w:val="22"/>
                <w:szCs w:val="24"/>
              </w:rPr>
              <w:t>5</w:t>
            </w:r>
          </w:p>
        </w:tc>
      </w:tr>
      <w:tr w:rsidR="00770D17" w:rsidTr="3692F7D7" w14:paraId="79EAFE11"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hideMark/>
          </w:tcPr>
          <w:p w:rsidR="00770D17" w:rsidP="00770D17" w:rsidRDefault="00770D17" w14:paraId="2F71F677" w14:textId="77777777">
            <w:pPr>
              <w:rPr>
                <w:rFonts w:ascii="Arial" w:hAnsi="Arial" w:cs="Arial"/>
                <w:b/>
                <w:sz w:val="22"/>
                <w:szCs w:val="24"/>
              </w:rPr>
            </w:pPr>
            <w:r w:rsidRPr="00B7679B">
              <w:rPr>
                <w:rFonts w:ascii="Arial" w:hAnsi="Arial" w:cs="Arial"/>
                <w:b/>
                <w:sz w:val="22"/>
                <w:szCs w:val="24"/>
              </w:rPr>
              <w:t>Date to be reviewed</w:t>
            </w:r>
            <w:r>
              <w:rPr>
                <w:rFonts w:ascii="Arial" w:hAnsi="Arial" w:cs="Arial"/>
                <w:b/>
                <w:sz w:val="22"/>
                <w:szCs w:val="24"/>
              </w:rPr>
              <w:t xml:space="preserve"> by Senior Management Team</w:t>
            </w:r>
          </w:p>
          <w:p w:rsidRPr="00B7679B" w:rsidR="00770D17" w:rsidP="00770D17" w:rsidRDefault="00770D17" w14:paraId="42090FC4" w14:textId="77777777">
            <w:pPr>
              <w:rPr>
                <w:rFonts w:ascii="Arial" w:hAnsi="Arial" w:cs="Arial"/>
                <w:b/>
                <w:sz w:val="22"/>
                <w:szCs w:val="24"/>
              </w:rPr>
            </w:pPr>
          </w:p>
        </w:tc>
        <w:tc>
          <w:tcPr>
            <w:tcW w:w="3969" w:type="dxa"/>
            <w:tcBorders>
              <w:top w:val="single" w:color="auto" w:sz="4" w:space="0"/>
              <w:left w:val="single" w:color="auto" w:sz="4" w:space="0"/>
              <w:bottom w:val="single" w:color="auto" w:sz="4" w:space="0"/>
              <w:right w:val="single" w:color="auto" w:sz="4" w:space="0"/>
            </w:tcBorders>
          </w:tcPr>
          <w:p w:rsidRPr="00B7679B" w:rsidR="00770D17" w:rsidP="00770D17" w:rsidRDefault="00A31CE0" w14:paraId="70AEB88D" w14:textId="7E0BF91B">
            <w:pPr>
              <w:rPr>
                <w:rFonts w:ascii="Arial" w:hAnsi="Arial" w:cs="Arial"/>
                <w:sz w:val="22"/>
                <w:szCs w:val="24"/>
              </w:rPr>
            </w:pPr>
            <w:r>
              <w:rPr>
                <w:rFonts w:ascii="Arial" w:hAnsi="Arial" w:cs="Arial"/>
                <w:sz w:val="22"/>
                <w:szCs w:val="24"/>
              </w:rPr>
              <w:t>April 202</w:t>
            </w:r>
            <w:r w:rsidR="006C63A5">
              <w:rPr>
                <w:rFonts w:ascii="Arial" w:hAnsi="Arial" w:cs="Arial"/>
                <w:sz w:val="22"/>
                <w:szCs w:val="24"/>
              </w:rPr>
              <w:t>8</w:t>
            </w:r>
          </w:p>
        </w:tc>
      </w:tr>
      <w:tr w:rsidR="00770D17" w:rsidTr="3692F7D7" w14:paraId="5C2BAEA8"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00770D17" w:rsidP="00770D17" w:rsidRDefault="00770D17" w14:paraId="4721D453" w14:textId="77777777">
            <w:pPr>
              <w:rPr>
                <w:rFonts w:ascii="Arial" w:hAnsi="Arial" w:cs="Arial"/>
                <w:b/>
                <w:sz w:val="22"/>
                <w:szCs w:val="24"/>
              </w:rPr>
            </w:pPr>
            <w:r w:rsidRPr="00B7679B">
              <w:rPr>
                <w:rFonts w:ascii="Arial" w:hAnsi="Arial" w:cs="Arial"/>
                <w:b/>
                <w:sz w:val="22"/>
                <w:szCs w:val="24"/>
              </w:rPr>
              <w:t>Date Adopted by Governing Body</w:t>
            </w:r>
          </w:p>
          <w:p w:rsidRPr="00B7679B" w:rsidR="00770D17" w:rsidP="00770D17" w:rsidRDefault="00770D17" w14:paraId="77DB619F" w14:textId="77777777">
            <w:pPr>
              <w:rPr>
                <w:rFonts w:ascii="Arial" w:hAnsi="Arial" w:cs="Arial"/>
                <w:b/>
                <w:sz w:val="22"/>
                <w:szCs w:val="24"/>
              </w:rPr>
            </w:pPr>
          </w:p>
        </w:tc>
        <w:tc>
          <w:tcPr>
            <w:tcW w:w="3969" w:type="dxa"/>
            <w:tcBorders>
              <w:top w:val="single" w:color="auto" w:sz="4" w:space="0"/>
              <w:left w:val="single" w:color="auto" w:sz="4" w:space="0"/>
              <w:bottom w:val="single" w:color="auto" w:sz="4" w:space="0"/>
              <w:right w:val="single" w:color="auto" w:sz="4" w:space="0"/>
            </w:tcBorders>
          </w:tcPr>
          <w:p w:rsidRPr="00B7679B" w:rsidR="00770D17" w:rsidP="00770D17" w:rsidRDefault="00A31CE0" w14:paraId="363CF910" w14:textId="62975482">
            <w:pPr>
              <w:rPr>
                <w:rFonts w:ascii="Arial" w:hAnsi="Arial" w:cs="Arial"/>
                <w:sz w:val="22"/>
                <w:szCs w:val="24"/>
              </w:rPr>
            </w:pPr>
            <w:r>
              <w:rPr>
                <w:rFonts w:ascii="Arial" w:hAnsi="Arial" w:cs="Arial"/>
                <w:sz w:val="22"/>
                <w:szCs w:val="24"/>
              </w:rPr>
              <w:t>April 2025</w:t>
            </w:r>
          </w:p>
        </w:tc>
      </w:tr>
      <w:tr w:rsidR="00770D17" w:rsidTr="3692F7D7" w14:paraId="73CEAE84"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hideMark/>
          </w:tcPr>
          <w:p w:rsidR="00770D17" w:rsidP="00770D17" w:rsidRDefault="00770D17" w14:paraId="12D846B0" w14:textId="192C70DD">
            <w:pPr>
              <w:rPr>
                <w:rFonts w:ascii="Arial" w:hAnsi="Arial" w:cs="Arial"/>
                <w:sz w:val="22"/>
                <w:szCs w:val="24"/>
              </w:rPr>
            </w:pPr>
            <w:r w:rsidRPr="00B7679B">
              <w:rPr>
                <w:rFonts w:ascii="Arial" w:hAnsi="Arial" w:cs="Arial"/>
                <w:b/>
                <w:sz w:val="22"/>
                <w:szCs w:val="24"/>
              </w:rPr>
              <w:t xml:space="preserve">Head Teacher </w:t>
            </w:r>
            <w:proofErr w:type="gramStart"/>
            <w:r w:rsidR="00A31CE0">
              <w:rPr>
                <w:rFonts w:ascii="Arial" w:hAnsi="Arial" w:cs="Arial"/>
                <w:b/>
                <w:sz w:val="22"/>
                <w:szCs w:val="24"/>
              </w:rPr>
              <w:t>–</w:t>
            </w:r>
            <w:r w:rsidRPr="00B7679B">
              <w:rPr>
                <w:rFonts w:ascii="Arial" w:hAnsi="Arial" w:cs="Arial"/>
                <w:b/>
                <w:sz w:val="22"/>
                <w:szCs w:val="24"/>
              </w:rPr>
              <w:t xml:space="preserve"> </w:t>
            </w:r>
            <w:r w:rsidR="00A31CE0">
              <w:rPr>
                <w:rFonts w:ascii="Arial" w:hAnsi="Arial" w:cs="Arial"/>
                <w:b/>
                <w:sz w:val="22"/>
                <w:szCs w:val="24"/>
              </w:rPr>
              <w:t xml:space="preserve"> </w:t>
            </w:r>
            <w:r w:rsidR="00A31CE0">
              <w:rPr>
                <w:rFonts w:ascii="Arial" w:hAnsi="Arial" w:cs="Arial"/>
                <w:sz w:val="22"/>
                <w:szCs w:val="24"/>
              </w:rPr>
              <w:t>Lorraine</w:t>
            </w:r>
            <w:proofErr w:type="gramEnd"/>
            <w:r w:rsidR="00A31CE0">
              <w:rPr>
                <w:rFonts w:ascii="Arial" w:hAnsi="Arial" w:cs="Arial"/>
                <w:sz w:val="22"/>
                <w:szCs w:val="24"/>
              </w:rPr>
              <w:t xml:space="preserve"> Dalton</w:t>
            </w:r>
          </w:p>
          <w:p w:rsidRPr="00B7679B" w:rsidR="00770D17" w:rsidP="00770D17" w:rsidRDefault="00770D17" w14:paraId="0E1C97BF" w14:textId="77777777">
            <w:pPr>
              <w:rPr>
                <w:rFonts w:ascii="Arial" w:hAnsi="Arial" w:cs="Arial"/>
                <w:sz w:val="22"/>
                <w:szCs w:val="24"/>
              </w:rPr>
            </w:pPr>
          </w:p>
        </w:tc>
        <w:tc>
          <w:tcPr>
            <w:tcW w:w="3969" w:type="dxa"/>
            <w:tcBorders>
              <w:top w:val="single" w:color="auto" w:sz="4" w:space="0"/>
              <w:left w:val="single" w:color="auto" w:sz="4" w:space="0"/>
              <w:bottom w:val="single" w:color="auto" w:sz="4" w:space="0"/>
              <w:right w:val="single" w:color="auto" w:sz="4" w:space="0"/>
            </w:tcBorders>
          </w:tcPr>
          <w:p w:rsidRPr="00B7679B" w:rsidR="00770D17" w:rsidP="00770D17" w:rsidRDefault="006C63A5" w14:paraId="79F62AA3" w14:textId="77505F20">
            <w:pPr>
              <w:rPr>
                <w:rFonts w:ascii="Arial" w:hAnsi="Arial" w:cs="Arial"/>
                <w:sz w:val="22"/>
                <w:szCs w:val="24"/>
              </w:rPr>
            </w:pPr>
            <w:r w:rsidRPr="001B6166">
              <w:rPr>
                <w:rFonts w:ascii="Arial" w:hAnsi="Arial" w:cs="Arial"/>
                <w:noProof/>
              </w:rPr>
              <w:drawing>
                <wp:inline distT="0" distB="0" distL="0" distR="0" wp14:anchorId="615E4CE1" wp14:editId="79B8301F">
                  <wp:extent cx="1409927" cy="545586"/>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34827" cy="555221"/>
                          </a:xfrm>
                          <a:prstGeom prst="rect">
                            <a:avLst/>
                          </a:prstGeom>
                          <a:noFill/>
                          <a:ln>
                            <a:noFill/>
                          </a:ln>
                        </pic:spPr>
                      </pic:pic>
                    </a:graphicData>
                  </a:graphic>
                </wp:inline>
              </w:drawing>
            </w:r>
          </w:p>
        </w:tc>
      </w:tr>
      <w:tr w:rsidR="00770D17" w:rsidTr="3692F7D7" w14:paraId="218E33B9" w14:textId="77777777">
        <w:trPr>
          <w:trHeight w:val="514"/>
        </w:trPr>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hideMark/>
          </w:tcPr>
          <w:p w:rsidR="00770D17" w:rsidP="00770D17" w:rsidRDefault="00770D17" w14:paraId="5B09EF2B" w14:textId="38BC1D43">
            <w:pPr>
              <w:rPr>
                <w:rFonts w:ascii="Arial" w:hAnsi="Arial" w:cs="Arial"/>
                <w:sz w:val="22"/>
                <w:szCs w:val="24"/>
              </w:rPr>
            </w:pPr>
            <w:r w:rsidRPr="00B7679B">
              <w:rPr>
                <w:rFonts w:ascii="Arial" w:hAnsi="Arial" w:cs="Arial"/>
                <w:b/>
                <w:sz w:val="22"/>
                <w:szCs w:val="24"/>
              </w:rPr>
              <w:t xml:space="preserve">Chair of Governors </w:t>
            </w:r>
            <w:r w:rsidR="009B1CA2">
              <w:rPr>
                <w:rFonts w:ascii="Arial" w:hAnsi="Arial" w:cs="Arial"/>
                <w:b/>
                <w:sz w:val="22"/>
                <w:szCs w:val="24"/>
              </w:rPr>
              <w:t>–</w:t>
            </w:r>
            <w:r w:rsidRPr="00B7679B">
              <w:rPr>
                <w:rFonts w:ascii="Arial" w:hAnsi="Arial" w:cs="Arial"/>
                <w:b/>
                <w:sz w:val="22"/>
                <w:szCs w:val="24"/>
              </w:rPr>
              <w:t xml:space="preserve"> </w:t>
            </w:r>
            <w:proofErr w:type="spellStart"/>
            <w:r w:rsidR="00A31CE0">
              <w:rPr>
                <w:rFonts w:ascii="Arial" w:hAnsi="Arial" w:cs="Arial"/>
                <w:sz w:val="22"/>
                <w:szCs w:val="24"/>
              </w:rPr>
              <w:t>Janiene</w:t>
            </w:r>
            <w:proofErr w:type="spellEnd"/>
            <w:r w:rsidR="00A31CE0">
              <w:rPr>
                <w:rFonts w:ascii="Arial" w:hAnsi="Arial" w:cs="Arial"/>
                <w:sz w:val="22"/>
                <w:szCs w:val="24"/>
              </w:rPr>
              <w:t xml:space="preserve"> Davies</w:t>
            </w:r>
          </w:p>
          <w:p w:rsidRPr="00B7679B" w:rsidR="00770D17" w:rsidP="00770D17" w:rsidRDefault="00770D17" w14:paraId="27293025" w14:textId="77777777">
            <w:pPr>
              <w:rPr>
                <w:rFonts w:ascii="Arial" w:hAnsi="Arial" w:cs="Arial"/>
                <w:sz w:val="22"/>
                <w:szCs w:val="24"/>
              </w:rPr>
            </w:pPr>
          </w:p>
        </w:tc>
        <w:tc>
          <w:tcPr>
            <w:tcW w:w="3969" w:type="dxa"/>
            <w:tcBorders>
              <w:top w:val="single" w:color="auto" w:sz="4" w:space="0"/>
              <w:left w:val="single" w:color="auto" w:sz="4" w:space="0"/>
              <w:bottom w:val="single" w:color="auto" w:sz="4" w:space="0"/>
              <w:right w:val="single" w:color="auto" w:sz="4" w:space="0"/>
            </w:tcBorders>
          </w:tcPr>
          <w:p w:rsidRPr="00B7679B" w:rsidR="00770D17" w:rsidP="00770D17" w:rsidRDefault="006C63A5" w14:paraId="7228C804" w14:textId="405801EA">
            <w:pPr>
              <w:rPr>
                <w:rFonts w:ascii="Arial" w:hAnsi="Arial" w:cs="Arial"/>
                <w:sz w:val="22"/>
                <w:szCs w:val="24"/>
              </w:rPr>
            </w:pPr>
            <w:bookmarkStart w:name="_GoBack" w:id="0"/>
            <w:bookmarkEnd w:id="0"/>
            <w:r w:rsidRPr="008D29DC">
              <w:rPr>
                <w:noProof/>
              </w:rPr>
              <w:drawing>
                <wp:inline distT="0" distB="0" distL="0" distR="0" wp14:anchorId="070A14BC" wp14:editId="5ABA839D">
                  <wp:extent cx="1247775" cy="3619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7775" cy="361950"/>
                          </a:xfrm>
                          <a:prstGeom prst="rect">
                            <a:avLst/>
                          </a:prstGeom>
                          <a:noFill/>
                          <a:ln>
                            <a:noFill/>
                          </a:ln>
                        </pic:spPr>
                      </pic:pic>
                    </a:graphicData>
                  </a:graphic>
                </wp:inline>
              </w:drawing>
            </w:r>
          </w:p>
        </w:tc>
      </w:tr>
    </w:tbl>
    <w:p w:rsidR="00BC49FE" w:rsidP="0029481A" w:rsidRDefault="00BC49FE" w14:paraId="509B6354" w14:textId="77777777">
      <w:pPr>
        <w:jc w:val="center"/>
        <w:rPr>
          <w:noProof/>
          <w:lang w:eastAsia="en-GB"/>
        </w:rPr>
      </w:pPr>
    </w:p>
    <w:p w:rsidR="00086F13" w:rsidP="00770D17" w:rsidRDefault="00086F13" w14:paraId="59D3509F" w14:textId="0321E12A">
      <w:pPr>
        <w:rPr>
          <w:b/>
          <w:bCs/>
          <w:sz w:val="28"/>
          <w:szCs w:val="28"/>
        </w:rPr>
      </w:pPr>
    </w:p>
    <w:p w:rsidR="009659E7" w:rsidRDefault="009659E7" w14:paraId="3C9BBE96" w14:textId="0D9D440C">
      <w:pPr>
        <w:jc w:val="center"/>
        <w:rPr>
          <w:b/>
          <w:bCs/>
          <w:sz w:val="28"/>
          <w:szCs w:val="28"/>
        </w:rPr>
      </w:pPr>
    </w:p>
    <w:p w:rsidR="009659E7" w:rsidRDefault="009659E7" w14:paraId="01FB29B3" w14:textId="04741C18">
      <w:pPr>
        <w:jc w:val="center"/>
        <w:rPr>
          <w:b/>
          <w:bCs/>
          <w:sz w:val="28"/>
          <w:szCs w:val="28"/>
        </w:rPr>
      </w:pPr>
    </w:p>
    <w:p w:rsidR="00545654" w:rsidRDefault="00545654" w14:paraId="75668142" w14:textId="7879B82F">
      <w:pPr>
        <w:jc w:val="center"/>
        <w:rPr>
          <w:b/>
          <w:bCs/>
          <w:sz w:val="28"/>
          <w:szCs w:val="28"/>
        </w:rPr>
      </w:pPr>
    </w:p>
    <w:p w:rsidR="00545654" w:rsidRDefault="00545654" w14:paraId="709BE2F9" w14:textId="77777777">
      <w:pPr>
        <w:jc w:val="center"/>
        <w:rPr>
          <w:b/>
          <w:bCs/>
          <w:sz w:val="28"/>
          <w:szCs w:val="28"/>
        </w:rPr>
      </w:pPr>
    </w:p>
    <w:p w:rsidR="00770D17" w:rsidRDefault="00770D17" w14:paraId="0B4126BB" w14:textId="3CC9C3C5" w14:noSpellErr="1">
      <w:pPr>
        <w:jc w:val="center"/>
        <w:rPr>
          <w:b w:val="1"/>
          <w:bCs w:val="1"/>
          <w:sz w:val="28"/>
          <w:szCs w:val="28"/>
        </w:rPr>
      </w:pPr>
    </w:p>
    <w:p w:rsidR="00770D17" w:rsidRDefault="00770D17" w14:paraId="4FE59E0C" w14:textId="7E789643">
      <w:pPr>
        <w:jc w:val="center"/>
        <w:rPr>
          <w:b/>
          <w:bCs/>
          <w:sz w:val="28"/>
          <w:szCs w:val="28"/>
        </w:rPr>
      </w:pPr>
    </w:p>
    <w:p w:rsidR="00770D17" w:rsidRDefault="00770D17" w14:paraId="3D8CC2A0" w14:textId="125CA51F">
      <w:pPr>
        <w:jc w:val="center"/>
        <w:rPr>
          <w:b/>
          <w:bCs/>
          <w:sz w:val="28"/>
          <w:szCs w:val="28"/>
        </w:rPr>
      </w:pPr>
    </w:p>
    <w:p w:rsidR="00086F13" w:rsidRDefault="00086F13" w14:paraId="25B6653C" w14:textId="59701B07">
      <w:pPr>
        <w:jc w:val="center"/>
        <w:rPr>
          <w:b/>
          <w:bCs/>
          <w:sz w:val="28"/>
          <w:szCs w:val="28"/>
        </w:rPr>
      </w:pPr>
    </w:p>
    <w:p w:rsidR="00BC49FE" w:rsidRDefault="00BC49FE" w14:paraId="39F140C5" w14:textId="68BB89EA">
      <w:pPr>
        <w:jc w:val="center"/>
        <w:rPr>
          <w:b/>
          <w:bCs/>
          <w:sz w:val="28"/>
          <w:szCs w:val="28"/>
        </w:rPr>
      </w:pPr>
    </w:p>
    <w:p w:rsidR="00F54E12" w:rsidRDefault="00F54E12" w14:paraId="774E912A" w14:textId="77E297F6">
      <w:pPr>
        <w:jc w:val="center"/>
        <w:rPr>
          <w:b/>
          <w:bCs/>
          <w:sz w:val="28"/>
          <w:szCs w:val="28"/>
        </w:rPr>
      </w:pPr>
    </w:p>
    <w:p w:rsidR="006F43CF" w:rsidRDefault="006F43CF" w14:paraId="24D2432A" w14:textId="594AF4DF">
      <w:pPr>
        <w:jc w:val="center"/>
        <w:rPr>
          <w:b/>
          <w:bCs/>
          <w:sz w:val="28"/>
          <w:szCs w:val="28"/>
        </w:rPr>
      </w:pPr>
    </w:p>
    <w:p w:rsidR="006F43CF" w:rsidRDefault="006F43CF" w14:paraId="2F0417BB" w14:textId="4B0F26FE">
      <w:pPr>
        <w:jc w:val="center"/>
        <w:rPr>
          <w:b/>
          <w:bCs/>
          <w:sz w:val="28"/>
          <w:szCs w:val="28"/>
        </w:rPr>
      </w:pPr>
    </w:p>
    <w:p w:rsidRPr="00545654" w:rsidR="00545654" w:rsidP="00545654" w:rsidRDefault="00545654" w14:paraId="275F6D0F" w14:textId="77777777">
      <w:pPr>
        <w:pStyle w:val="Heading1"/>
        <w:jc w:val="left"/>
        <w:rPr>
          <w:rFonts w:ascii="Arial" w:hAnsi="Arial" w:cs="Arial"/>
        </w:rPr>
      </w:pPr>
      <w:bookmarkStart w:name="_Toc495056398" w:id="1"/>
      <w:bookmarkStart w:name="_Toc501099400" w:id="2"/>
      <w:r w:rsidRPr="00545654">
        <w:rPr>
          <w:rFonts w:ascii="Arial" w:hAnsi="Arial" w:cs="Arial"/>
        </w:rPr>
        <w:t>Document Control</w:t>
      </w:r>
      <w:bookmarkEnd w:id="1"/>
      <w:bookmarkEnd w:id="2"/>
    </w:p>
    <w:p w:rsidR="00545654" w:rsidP="00545654" w:rsidRDefault="00545654" w14:paraId="12E7A302" w14:textId="77777777"/>
    <w:p w:rsidRPr="00797AF0" w:rsidR="00545654" w:rsidP="00545654" w:rsidRDefault="00545654" w14:paraId="5B652CF0" w14:textId="77777777">
      <w:pPr>
        <w:rPr>
          <w:sz w:val="24"/>
          <w:szCs w:val="24"/>
        </w:rPr>
      </w:pPr>
      <w:r w:rsidRPr="00797AF0">
        <w:rPr>
          <w:sz w:val="24"/>
          <w:szCs w:val="24"/>
        </w:rPr>
        <w:t>Overview</w:t>
      </w:r>
    </w:p>
    <w:tbl>
      <w:tblPr>
        <w:tblStyle w:val="TableGrid"/>
        <w:tblW w:w="0" w:type="auto"/>
        <w:tblLook w:val="04A0" w:firstRow="1" w:lastRow="0" w:firstColumn="1" w:lastColumn="0" w:noHBand="0" w:noVBand="1"/>
      </w:tblPr>
      <w:tblGrid>
        <w:gridCol w:w="2405"/>
        <w:gridCol w:w="6611"/>
      </w:tblGrid>
      <w:tr w:rsidRPr="00797AF0" w:rsidR="00545654" w:rsidTr="007267C1" w14:paraId="5E4D03D6" w14:textId="77777777">
        <w:tc>
          <w:tcPr>
            <w:tcW w:w="2405" w:type="dxa"/>
            <w:shd w:val="clear" w:color="auto" w:fill="E6541A"/>
          </w:tcPr>
          <w:p w:rsidRPr="00797AF0" w:rsidR="00545654" w:rsidP="007267C1" w:rsidRDefault="00545654" w14:paraId="5379C947" w14:textId="77777777">
            <w:pPr>
              <w:rPr>
                <w:b/>
                <w:color w:val="FFFFFF" w:themeColor="background1"/>
                <w:sz w:val="24"/>
                <w:szCs w:val="24"/>
              </w:rPr>
            </w:pPr>
            <w:r w:rsidRPr="00797AF0">
              <w:rPr>
                <w:b/>
                <w:color w:val="FFFFFF" w:themeColor="background1"/>
                <w:sz w:val="24"/>
                <w:szCs w:val="24"/>
              </w:rPr>
              <w:t>POLICY</w:t>
            </w:r>
          </w:p>
        </w:tc>
        <w:tc>
          <w:tcPr>
            <w:tcW w:w="6611" w:type="dxa"/>
          </w:tcPr>
          <w:p w:rsidRPr="00797AF0" w:rsidR="00545654" w:rsidP="007267C1" w:rsidRDefault="00545654" w14:paraId="022B9DAF" w14:textId="77777777">
            <w:pPr>
              <w:rPr>
                <w:sz w:val="24"/>
                <w:szCs w:val="24"/>
              </w:rPr>
            </w:pPr>
            <w:r>
              <w:rPr>
                <w:sz w:val="24"/>
                <w:szCs w:val="24"/>
              </w:rPr>
              <w:t>Disciplinary</w:t>
            </w:r>
            <w:r w:rsidRPr="00797AF0">
              <w:rPr>
                <w:sz w:val="24"/>
                <w:szCs w:val="24"/>
              </w:rPr>
              <w:t xml:space="preserve"> Policy </w:t>
            </w:r>
          </w:p>
        </w:tc>
      </w:tr>
      <w:tr w:rsidRPr="00797AF0" w:rsidR="00545654" w:rsidTr="007267C1" w14:paraId="18EB4F76" w14:textId="77777777">
        <w:tc>
          <w:tcPr>
            <w:tcW w:w="2405" w:type="dxa"/>
            <w:shd w:val="clear" w:color="auto" w:fill="E6541A"/>
          </w:tcPr>
          <w:p w:rsidRPr="00797AF0" w:rsidR="00545654" w:rsidP="007267C1" w:rsidRDefault="00545654" w14:paraId="4B990A9A" w14:textId="77777777">
            <w:pPr>
              <w:rPr>
                <w:b/>
                <w:color w:val="FFFFFF" w:themeColor="background1"/>
                <w:sz w:val="24"/>
                <w:szCs w:val="24"/>
              </w:rPr>
            </w:pPr>
            <w:r w:rsidRPr="00797AF0">
              <w:rPr>
                <w:b/>
                <w:color w:val="FFFFFF" w:themeColor="background1"/>
                <w:sz w:val="24"/>
                <w:szCs w:val="24"/>
              </w:rPr>
              <w:t>OWNER</w:t>
            </w:r>
          </w:p>
        </w:tc>
        <w:tc>
          <w:tcPr>
            <w:tcW w:w="6611" w:type="dxa"/>
          </w:tcPr>
          <w:p w:rsidRPr="00797AF0" w:rsidR="00545654" w:rsidP="007267C1" w:rsidRDefault="00545654" w14:paraId="493888F7" w14:textId="77777777">
            <w:pPr>
              <w:rPr>
                <w:sz w:val="24"/>
                <w:szCs w:val="24"/>
              </w:rPr>
            </w:pPr>
            <w:r w:rsidRPr="00797AF0">
              <w:rPr>
                <w:sz w:val="24"/>
                <w:szCs w:val="24"/>
              </w:rPr>
              <w:t>North Wales Regional HR Group (Schools)</w:t>
            </w:r>
          </w:p>
        </w:tc>
      </w:tr>
      <w:tr w:rsidRPr="00797AF0" w:rsidR="00545654" w:rsidTr="007267C1" w14:paraId="03CF0239" w14:textId="77777777">
        <w:tc>
          <w:tcPr>
            <w:tcW w:w="2405" w:type="dxa"/>
            <w:shd w:val="clear" w:color="auto" w:fill="E6541A"/>
          </w:tcPr>
          <w:p w:rsidRPr="00797AF0" w:rsidR="00545654" w:rsidP="007267C1" w:rsidRDefault="00545654" w14:paraId="165432A5" w14:textId="77777777">
            <w:pPr>
              <w:rPr>
                <w:b/>
                <w:color w:val="FFFFFF" w:themeColor="background1"/>
                <w:sz w:val="24"/>
                <w:szCs w:val="24"/>
              </w:rPr>
            </w:pPr>
            <w:r w:rsidRPr="00797AF0">
              <w:rPr>
                <w:b/>
                <w:color w:val="FFFFFF" w:themeColor="background1"/>
                <w:sz w:val="24"/>
                <w:szCs w:val="24"/>
              </w:rPr>
              <w:t>NOMINATED CONTACT</w:t>
            </w:r>
          </w:p>
        </w:tc>
        <w:tc>
          <w:tcPr>
            <w:tcW w:w="6611" w:type="dxa"/>
          </w:tcPr>
          <w:p w:rsidRPr="00797AF0" w:rsidR="00545654" w:rsidP="007267C1" w:rsidRDefault="00545654" w14:paraId="37279013" w14:textId="77777777">
            <w:pPr>
              <w:rPr>
                <w:sz w:val="24"/>
                <w:szCs w:val="24"/>
              </w:rPr>
            </w:pPr>
            <w:r w:rsidRPr="00797AF0">
              <w:rPr>
                <w:sz w:val="24"/>
                <w:szCs w:val="24"/>
              </w:rPr>
              <w:t xml:space="preserve">Sian </w:t>
            </w:r>
            <w:proofErr w:type="spellStart"/>
            <w:r w:rsidRPr="00797AF0">
              <w:rPr>
                <w:sz w:val="24"/>
                <w:szCs w:val="24"/>
              </w:rPr>
              <w:t>Croston</w:t>
            </w:r>
            <w:proofErr w:type="spellEnd"/>
            <w:r w:rsidRPr="00797AF0">
              <w:rPr>
                <w:sz w:val="24"/>
                <w:szCs w:val="24"/>
              </w:rPr>
              <w:t xml:space="preserve"> (</w:t>
            </w:r>
            <w:hyperlink w:history="1" r:id="rId15">
              <w:r w:rsidRPr="00797AF0">
                <w:rPr>
                  <w:rStyle w:val="Hyperlink"/>
                  <w:sz w:val="24"/>
                  <w:szCs w:val="24"/>
                </w:rPr>
                <w:t>sian.croston@flintshire.gov.uk</w:t>
              </w:r>
            </w:hyperlink>
            <w:r w:rsidRPr="00797AF0">
              <w:rPr>
                <w:sz w:val="24"/>
                <w:szCs w:val="24"/>
              </w:rPr>
              <w:t>) HR Policy &amp; Reward Advisor</w:t>
            </w:r>
          </w:p>
        </w:tc>
      </w:tr>
      <w:tr w:rsidRPr="00797AF0" w:rsidR="00545654" w:rsidTr="007267C1" w14:paraId="5ECA1A3B" w14:textId="77777777">
        <w:tc>
          <w:tcPr>
            <w:tcW w:w="2405" w:type="dxa"/>
            <w:shd w:val="clear" w:color="auto" w:fill="E6541A"/>
          </w:tcPr>
          <w:p w:rsidRPr="00797AF0" w:rsidR="00545654" w:rsidP="007267C1" w:rsidRDefault="00545654" w14:paraId="3794E59A" w14:textId="77777777">
            <w:pPr>
              <w:rPr>
                <w:b/>
                <w:color w:val="FFFFFF" w:themeColor="background1"/>
                <w:sz w:val="24"/>
                <w:szCs w:val="24"/>
              </w:rPr>
            </w:pPr>
            <w:r w:rsidRPr="00797AF0">
              <w:rPr>
                <w:b/>
                <w:color w:val="FFFFFF" w:themeColor="background1"/>
                <w:sz w:val="24"/>
                <w:szCs w:val="24"/>
              </w:rPr>
              <w:t>REVIEWED BY</w:t>
            </w:r>
          </w:p>
        </w:tc>
        <w:tc>
          <w:tcPr>
            <w:tcW w:w="6611" w:type="dxa"/>
          </w:tcPr>
          <w:p w:rsidRPr="00797AF0" w:rsidR="00545654" w:rsidP="007267C1" w:rsidRDefault="00545654" w14:paraId="663914D1" w14:textId="77777777">
            <w:pPr>
              <w:rPr>
                <w:sz w:val="24"/>
                <w:szCs w:val="24"/>
              </w:rPr>
            </w:pPr>
            <w:r w:rsidRPr="00797AF0">
              <w:rPr>
                <w:sz w:val="24"/>
                <w:szCs w:val="24"/>
              </w:rPr>
              <w:t>North Wales Regional HR Group</w:t>
            </w:r>
          </w:p>
          <w:p w:rsidRPr="00797AF0" w:rsidR="00545654" w:rsidP="007267C1" w:rsidRDefault="00545654" w14:paraId="36E087E5" w14:textId="77777777">
            <w:pPr>
              <w:rPr>
                <w:sz w:val="24"/>
                <w:szCs w:val="24"/>
              </w:rPr>
            </w:pPr>
            <w:r w:rsidRPr="00797AF0">
              <w:rPr>
                <w:sz w:val="24"/>
                <w:szCs w:val="24"/>
              </w:rPr>
              <w:t>North Wales Regional Trade Union Representatives</w:t>
            </w:r>
          </w:p>
        </w:tc>
      </w:tr>
      <w:tr w:rsidRPr="00797AF0" w:rsidR="00545654" w:rsidTr="007267C1" w14:paraId="4B564E88" w14:textId="77777777">
        <w:tc>
          <w:tcPr>
            <w:tcW w:w="2405" w:type="dxa"/>
            <w:shd w:val="clear" w:color="auto" w:fill="E6541A"/>
          </w:tcPr>
          <w:p w:rsidRPr="00797AF0" w:rsidR="00545654" w:rsidP="007267C1" w:rsidRDefault="00545654" w14:paraId="0A5D3290" w14:textId="77777777">
            <w:pPr>
              <w:rPr>
                <w:b/>
                <w:color w:val="FFFFFF" w:themeColor="background1"/>
                <w:sz w:val="24"/>
                <w:szCs w:val="24"/>
              </w:rPr>
            </w:pPr>
            <w:r w:rsidRPr="00797AF0">
              <w:rPr>
                <w:b/>
                <w:color w:val="FFFFFF" w:themeColor="background1"/>
                <w:sz w:val="24"/>
                <w:szCs w:val="24"/>
              </w:rPr>
              <w:t>DATE OF LAST REVIEW</w:t>
            </w:r>
          </w:p>
        </w:tc>
        <w:tc>
          <w:tcPr>
            <w:tcW w:w="6611" w:type="dxa"/>
          </w:tcPr>
          <w:p w:rsidRPr="00797AF0" w:rsidR="00545654" w:rsidP="007267C1" w:rsidRDefault="00545654" w14:paraId="34696BB8" w14:textId="77777777">
            <w:pPr>
              <w:rPr>
                <w:sz w:val="24"/>
                <w:szCs w:val="24"/>
              </w:rPr>
            </w:pPr>
            <w:r>
              <w:rPr>
                <w:sz w:val="24"/>
                <w:szCs w:val="24"/>
              </w:rPr>
              <w:t>June – December 2017</w:t>
            </w:r>
          </w:p>
        </w:tc>
      </w:tr>
      <w:tr w:rsidRPr="00797AF0" w:rsidR="00545654" w:rsidTr="007267C1" w14:paraId="4C8E55B9" w14:textId="77777777">
        <w:tc>
          <w:tcPr>
            <w:tcW w:w="2405" w:type="dxa"/>
            <w:shd w:val="clear" w:color="auto" w:fill="E6541A"/>
          </w:tcPr>
          <w:p w:rsidRPr="00797AF0" w:rsidR="00545654" w:rsidP="007267C1" w:rsidRDefault="00545654" w14:paraId="490F8555" w14:textId="77777777">
            <w:pPr>
              <w:rPr>
                <w:b/>
                <w:color w:val="FFFFFF" w:themeColor="background1"/>
                <w:sz w:val="24"/>
                <w:szCs w:val="24"/>
              </w:rPr>
            </w:pPr>
            <w:r w:rsidRPr="00797AF0">
              <w:rPr>
                <w:b/>
                <w:color w:val="FFFFFF" w:themeColor="background1"/>
                <w:sz w:val="24"/>
                <w:szCs w:val="24"/>
              </w:rPr>
              <w:t>DATE OF NEXT REVIEW</w:t>
            </w:r>
          </w:p>
        </w:tc>
        <w:tc>
          <w:tcPr>
            <w:tcW w:w="6611" w:type="dxa"/>
          </w:tcPr>
          <w:p w:rsidRPr="00797AF0" w:rsidR="00545654" w:rsidP="007267C1" w:rsidRDefault="00545654" w14:paraId="737AE41E" w14:textId="77777777">
            <w:pPr>
              <w:rPr>
                <w:sz w:val="24"/>
                <w:szCs w:val="24"/>
              </w:rPr>
            </w:pPr>
            <w:r>
              <w:rPr>
                <w:sz w:val="24"/>
                <w:szCs w:val="24"/>
              </w:rPr>
              <w:t>December 2018</w:t>
            </w:r>
          </w:p>
        </w:tc>
      </w:tr>
      <w:tr w:rsidRPr="00797AF0" w:rsidR="00545654" w:rsidTr="007267C1" w14:paraId="4B0ED08A" w14:textId="77777777">
        <w:tc>
          <w:tcPr>
            <w:tcW w:w="2405" w:type="dxa"/>
            <w:shd w:val="clear" w:color="auto" w:fill="E6541A"/>
          </w:tcPr>
          <w:p w:rsidRPr="00797AF0" w:rsidR="00545654" w:rsidP="007267C1" w:rsidRDefault="00545654" w14:paraId="0B7B79BE" w14:textId="77777777">
            <w:pPr>
              <w:rPr>
                <w:b/>
                <w:color w:val="FFFFFF" w:themeColor="background1"/>
                <w:sz w:val="24"/>
                <w:szCs w:val="24"/>
              </w:rPr>
            </w:pPr>
            <w:r w:rsidRPr="00797AF0">
              <w:rPr>
                <w:b/>
                <w:color w:val="FFFFFF" w:themeColor="background1"/>
                <w:sz w:val="24"/>
                <w:szCs w:val="24"/>
              </w:rPr>
              <w:t>RELATED DOCUMENTS</w:t>
            </w:r>
          </w:p>
        </w:tc>
        <w:tc>
          <w:tcPr>
            <w:tcW w:w="6611" w:type="dxa"/>
          </w:tcPr>
          <w:p w:rsidR="00545654" w:rsidP="007267C1" w:rsidRDefault="00545654" w14:paraId="1AFA3834" w14:textId="77777777">
            <w:pPr>
              <w:rPr>
                <w:sz w:val="24"/>
                <w:szCs w:val="24"/>
              </w:rPr>
            </w:pPr>
            <w:r>
              <w:rPr>
                <w:sz w:val="24"/>
                <w:szCs w:val="24"/>
              </w:rPr>
              <w:t>Suspension Risk Assessment</w:t>
            </w:r>
          </w:p>
          <w:p w:rsidR="00545654" w:rsidP="007267C1" w:rsidRDefault="00545654" w14:paraId="0C4AF5FD" w14:textId="77777777">
            <w:pPr>
              <w:rPr>
                <w:sz w:val="24"/>
                <w:szCs w:val="24"/>
              </w:rPr>
            </w:pPr>
            <w:r>
              <w:rPr>
                <w:sz w:val="24"/>
                <w:szCs w:val="24"/>
              </w:rPr>
              <w:t>EWC Code of Professional Conduct and Practice</w:t>
            </w:r>
          </w:p>
          <w:p w:rsidRPr="00797AF0" w:rsidR="00545654" w:rsidP="007267C1" w:rsidRDefault="00545654" w14:paraId="32CBAF3F" w14:textId="77777777">
            <w:pPr>
              <w:rPr>
                <w:sz w:val="24"/>
                <w:szCs w:val="24"/>
              </w:rPr>
            </w:pPr>
            <w:r>
              <w:rPr>
                <w:sz w:val="24"/>
                <w:szCs w:val="24"/>
              </w:rPr>
              <w:t xml:space="preserve">EIA </w:t>
            </w:r>
            <w:r w:rsidRPr="00712310">
              <w:rPr>
                <w:rFonts w:ascii="Arial" w:hAnsi="Arial" w:cs="Arial"/>
              </w:rPr>
              <w:t xml:space="preserve">CCS/EIA00197/2018 linked to </w:t>
            </w:r>
            <w:r w:rsidRPr="00712310">
              <w:rPr>
                <w:sz w:val="24"/>
                <w:szCs w:val="24"/>
              </w:rPr>
              <w:t>CCS/</w:t>
            </w:r>
            <w:r>
              <w:rPr>
                <w:sz w:val="24"/>
                <w:szCs w:val="24"/>
              </w:rPr>
              <w:t>EIA/00195/2018</w:t>
            </w:r>
          </w:p>
        </w:tc>
      </w:tr>
    </w:tbl>
    <w:p w:rsidRPr="00797AF0" w:rsidR="00545654" w:rsidP="00545654" w:rsidRDefault="00545654" w14:paraId="12631102" w14:textId="77777777">
      <w:pPr>
        <w:pStyle w:val="Heading1"/>
        <w:jc w:val="both"/>
      </w:pPr>
    </w:p>
    <w:p w:rsidRPr="00797AF0" w:rsidR="00545654" w:rsidP="00545654" w:rsidRDefault="00545654" w14:paraId="7D902927" w14:textId="77777777">
      <w:pPr>
        <w:rPr>
          <w:sz w:val="24"/>
          <w:szCs w:val="24"/>
        </w:rPr>
      </w:pPr>
      <w:r w:rsidRPr="00797AF0">
        <w:rPr>
          <w:sz w:val="24"/>
          <w:szCs w:val="24"/>
        </w:rPr>
        <w:t>Revision History</w:t>
      </w:r>
    </w:p>
    <w:tbl>
      <w:tblPr>
        <w:tblStyle w:val="TableGrid"/>
        <w:tblW w:w="0" w:type="auto"/>
        <w:tblLook w:val="04A0" w:firstRow="1" w:lastRow="0" w:firstColumn="1" w:lastColumn="0" w:noHBand="0" w:noVBand="1"/>
      </w:tblPr>
      <w:tblGrid>
        <w:gridCol w:w="2254"/>
        <w:gridCol w:w="2254"/>
        <w:gridCol w:w="2254"/>
        <w:gridCol w:w="2254"/>
      </w:tblGrid>
      <w:tr w:rsidRPr="00797AF0" w:rsidR="00545654" w:rsidTr="007267C1" w14:paraId="24CDE146" w14:textId="77777777">
        <w:tc>
          <w:tcPr>
            <w:tcW w:w="2254" w:type="dxa"/>
            <w:shd w:val="clear" w:color="auto" w:fill="E6541A"/>
          </w:tcPr>
          <w:p w:rsidRPr="00797AF0" w:rsidR="00545654" w:rsidP="007267C1" w:rsidRDefault="00545654" w14:paraId="1E87BC8C" w14:textId="77777777">
            <w:pPr>
              <w:rPr>
                <w:b/>
                <w:color w:val="FFFFFF" w:themeColor="background1"/>
                <w:sz w:val="24"/>
                <w:szCs w:val="24"/>
              </w:rPr>
            </w:pPr>
            <w:r w:rsidRPr="00797AF0">
              <w:rPr>
                <w:b/>
                <w:color w:val="FFFFFF" w:themeColor="background1"/>
                <w:sz w:val="24"/>
                <w:szCs w:val="24"/>
              </w:rPr>
              <w:t>Version</w:t>
            </w:r>
          </w:p>
        </w:tc>
        <w:tc>
          <w:tcPr>
            <w:tcW w:w="2254" w:type="dxa"/>
            <w:shd w:val="clear" w:color="auto" w:fill="E6541A"/>
          </w:tcPr>
          <w:p w:rsidRPr="00797AF0" w:rsidR="00545654" w:rsidP="007267C1" w:rsidRDefault="00545654" w14:paraId="5859189B" w14:textId="77777777">
            <w:pPr>
              <w:rPr>
                <w:b/>
                <w:color w:val="FFFFFF" w:themeColor="background1"/>
                <w:sz w:val="24"/>
                <w:szCs w:val="24"/>
              </w:rPr>
            </w:pPr>
            <w:r w:rsidRPr="00797AF0">
              <w:rPr>
                <w:b/>
                <w:color w:val="FFFFFF" w:themeColor="background1"/>
                <w:sz w:val="24"/>
                <w:szCs w:val="24"/>
              </w:rPr>
              <w:t>Issue Date</w:t>
            </w:r>
          </w:p>
        </w:tc>
        <w:tc>
          <w:tcPr>
            <w:tcW w:w="2254" w:type="dxa"/>
            <w:shd w:val="clear" w:color="auto" w:fill="E6541A"/>
          </w:tcPr>
          <w:p w:rsidRPr="00797AF0" w:rsidR="00545654" w:rsidP="007267C1" w:rsidRDefault="00545654" w14:paraId="6D11D2AA" w14:textId="77777777">
            <w:pPr>
              <w:rPr>
                <w:b/>
                <w:color w:val="FFFFFF" w:themeColor="background1"/>
                <w:sz w:val="24"/>
                <w:szCs w:val="24"/>
              </w:rPr>
            </w:pPr>
            <w:r w:rsidRPr="00797AF0">
              <w:rPr>
                <w:b/>
                <w:color w:val="FFFFFF" w:themeColor="background1"/>
                <w:sz w:val="24"/>
                <w:szCs w:val="24"/>
              </w:rPr>
              <w:t>Author</w:t>
            </w:r>
          </w:p>
        </w:tc>
        <w:tc>
          <w:tcPr>
            <w:tcW w:w="2254" w:type="dxa"/>
            <w:shd w:val="clear" w:color="auto" w:fill="E6541A"/>
          </w:tcPr>
          <w:p w:rsidRPr="00797AF0" w:rsidR="00545654" w:rsidP="007267C1" w:rsidRDefault="00545654" w14:paraId="5FCBB439" w14:textId="77777777">
            <w:pPr>
              <w:rPr>
                <w:b/>
                <w:color w:val="FFFFFF" w:themeColor="background1"/>
                <w:sz w:val="24"/>
                <w:szCs w:val="24"/>
              </w:rPr>
            </w:pPr>
            <w:r w:rsidRPr="00797AF0">
              <w:rPr>
                <w:b/>
                <w:color w:val="FFFFFF" w:themeColor="background1"/>
                <w:sz w:val="24"/>
                <w:szCs w:val="24"/>
              </w:rPr>
              <w:t>Summary of Changes</w:t>
            </w:r>
          </w:p>
        </w:tc>
      </w:tr>
      <w:tr w:rsidRPr="00797AF0" w:rsidR="00545654" w:rsidTr="007267C1" w14:paraId="3E1FADD1" w14:textId="77777777">
        <w:tc>
          <w:tcPr>
            <w:tcW w:w="2254" w:type="dxa"/>
          </w:tcPr>
          <w:p w:rsidRPr="00797AF0" w:rsidR="00545654" w:rsidP="007267C1" w:rsidRDefault="00545654" w14:paraId="094809DB" w14:textId="77777777">
            <w:pPr>
              <w:rPr>
                <w:sz w:val="24"/>
                <w:szCs w:val="24"/>
              </w:rPr>
            </w:pPr>
          </w:p>
        </w:tc>
        <w:tc>
          <w:tcPr>
            <w:tcW w:w="2254" w:type="dxa"/>
          </w:tcPr>
          <w:p w:rsidRPr="00797AF0" w:rsidR="00545654" w:rsidP="007267C1" w:rsidRDefault="00545654" w14:paraId="2BAEDEB7" w14:textId="77777777">
            <w:pPr>
              <w:rPr>
                <w:sz w:val="24"/>
                <w:szCs w:val="24"/>
              </w:rPr>
            </w:pPr>
          </w:p>
        </w:tc>
        <w:tc>
          <w:tcPr>
            <w:tcW w:w="2254" w:type="dxa"/>
          </w:tcPr>
          <w:p w:rsidRPr="00797AF0" w:rsidR="00545654" w:rsidP="007267C1" w:rsidRDefault="00545654" w14:paraId="6EA2E93F" w14:textId="77777777">
            <w:pPr>
              <w:rPr>
                <w:sz w:val="24"/>
                <w:szCs w:val="24"/>
              </w:rPr>
            </w:pPr>
          </w:p>
        </w:tc>
        <w:tc>
          <w:tcPr>
            <w:tcW w:w="2254" w:type="dxa"/>
          </w:tcPr>
          <w:p w:rsidRPr="00797AF0" w:rsidR="00545654" w:rsidP="007267C1" w:rsidRDefault="00545654" w14:paraId="7ADAFCC3" w14:textId="77777777">
            <w:pPr>
              <w:rPr>
                <w:sz w:val="24"/>
                <w:szCs w:val="24"/>
              </w:rPr>
            </w:pPr>
          </w:p>
        </w:tc>
      </w:tr>
    </w:tbl>
    <w:p w:rsidRPr="00797AF0" w:rsidR="00545654" w:rsidP="00545654" w:rsidRDefault="00545654" w14:paraId="605BF0D5" w14:textId="77777777">
      <w:pPr>
        <w:rPr>
          <w:sz w:val="24"/>
          <w:szCs w:val="24"/>
        </w:rPr>
      </w:pPr>
    </w:p>
    <w:p w:rsidRPr="00797AF0" w:rsidR="00545654" w:rsidP="00545654" w:rsidRDefault="00545654" w14:paraId="42330747" w14:textId="77777777">
      <w:pPr>
        <w:rPr>
          <w:sz w:val="24"/>
          <w:szCs w:val="24"/>
        </w:rPr>
      </w:pPr>
      <w:r>
        <w:rPr>
          <w:sz w:val="24"/>
          <w:szCs w:val="24"/>
        </w:rPr>
        <w:t xml:space="preserve">Consultation </w:t>
      </w:r>
    </w:p>
    <w:tbl>
      <w:tblPr>
        <w:tblStyle w:val="TableGrid"/>
        <w:tblW w:w="9067" w:type="dxa"/>
        <w:tblLook w:val="04A0" w:firstRow="1" w:lastRow="0" w:firstColumn="1" w:lastColumn="0" w:noHBand="0" w:noVBand="1"/>
      </w:tblPr>
      <w:tblGrid>
        <w:gridCol w:w="1129"/>
        <w:gridCol w:w="5670"/>
        <w:gridCol w:w="2268"/>
      </w:tblGrid>
      <w:tr w:rsidRPr="00797AF0" w:rsidR="00545654" w:rsidTr="007267C1" w14:paraId="6D02C958" w14:textId="77777777">
        <w:tc>
          <w:tcPr>
            <w:tcW w:w="1129" w:type="dxa"/>
            <w:shd w:val="clear" w:color="auto" w:fill="E6541A"/>
          </w:tcPr>
          <w:p w:rsidRPr="00797AF0" w:rsidR="00545654" w:rsidP="007267C1" w:rsidRDefault="00545654" w14:paraId="3AAAF7D9" w14:textId="77777777">
            <w:pPr>
              <w:rPr>
                <w:b/>
                <w:color w:val="FFFFFF" w:themeColor="background1"/>
                <w:sz w:val="24"/>
                <w:szCs w:val="24"/>
              </w:rPr>
            </w:pPr>
            <w:r w:rsidRPr="00797AF0">
              <w:rPr>
                <w:b/>
                <w:color w:val="FFFFFF" w:themeColor="background1"/>
                <w:sz w:val="24"/>
                <w:szCs w:val="24"/>
              </w:rPr>
              <w:t>Version</w:t>
            </w:r>
          </w:p>
        </w:tc>
        <w:tc>
          <w:tcPr>
            <w:tcW w:w="5670" w:type="dxa"/>
            <w:shd w:val="clear" w:color="auto" w:fill="E6541A"/>
          </w:tcPr>
          <w:p w:rsidRPr="00797AF0" w:rsidR="00545654" w:rsidP="007267C1" w:rsidRDefault="00545654" w14:paraId="4BF31D7E" w14:textId="77777777">
            <w:pPr>
              <w:rPr>
                <w:b/>
                <w:color w:val="FFFFFF" w:themeColor="background1"/>
                <w:sz w:val="24"/>
                <w:szCs w:val="24"/>
              </w:rPr>
            </w:pPr>
            <w:r w:rsidRPr="00797AF0">
              <w:rPr>
                <w:b/>
                <w:color w:val="FFFFFF" w:themeColor="background1"/>
                <w:sz w:val="24"/>
                <w:szCs w:val="24"/>
              </w:rPr>
              <w:t>Who</w:t>
            </w:r>
          </w:p>
        </w:tc>
        <w:tc>
          <w:tcPr>
            <w:tcW w:w="2268" w:type="dxa"/>
            <w:shd w:val="clear" w:color="auto" w:fill="E6541A"/>
          </w:tcPr>
          <w:p w:rsidRPr="00797AF0" w:rsidR="00545654" w:rsidP="007267C1" w:rsidRDefault="00545654" w14:paraId="48BF468F" w14:textId="77777777">
            <w:pPr>
              <w:rPr>
                <w:b/>
                <w:color w:val="FFFFFF" w:themeColor="background1"/>
                <w:sz w:val="24"/>
                <w:szCs w:val="24"/>
              </w:rPr>
            </w:pPr>
            <w:r w:rsidRPr="00797AF0">
              <w:rPr>
                <w:b/>
                <w:color w:val="FFFFFF" w:themeColor="background1"/>
                <w:sz w:val="24"/>
                <w:szCs w:val="24"/>
              </w:rPr>
              <w:t>Date</w:t>
            </w:r>
          </w:p>
        </w:tc>
      </w:tr>
      <w:tr w:rsidRPr="00797AF0" w:rsidR="00545654" w:rsidTr="007267C1" w14:paraId="7530FBF5" w14:textId="77777777">
        <w:tc>
          <w:tcPr>
            <w:tcW w:w="1129" w:type="dxa"/>
          </w:tcPr>
          <w:p w:rsidRPr="00797AF0" w:rsidR="00545654" w:rsidP="007267C1" w:rsidRDefault="00545654" w14:paraId="1EF3164E" w14:textId="77777777">
            <w:pPr>
              <w:rPr>
                <w:sz w:val="24"/>
                <w:szCs w:val="24"/>
              </w:rPr>
            </w:pPr>
            <w:r w:rsidRPr="00797AF0">
              <w:rPr>
                <w:sz w:val="24"/>
                <w:szCs w:val="24"/>
              </w:rPr>
              <w:t>V1</w:t>
            </w:r>
          </w:p>
        </w:tc>
        <w:tc>
          <w:tcPr>
            <w:tcW w:w="5670" w:type="dxa"/>
          </w:tcPr>
          <w:p w:rsidRPr="00797AF0" w:rsidR="00545654" w:rsidP="007267C1" w:rsidRDefault="00545654" w14:paraId="6EAB6003" w14:textId="77777777">
            <w:pPr>
              <w:rPr>
                <w:sz w:val="24"/>
                <w:szCs w:val="24"/>
              </w:rPr>
            </w:pPr>
            <w:r w:rsidRPr="00797AF0">
              <w:rPr>
                <w:sz w:val="24"/>
                <w:szCs w:val="24"/>
              </w:rPr>
              <w:t>Regional Collaboration Group consisting of HR Representatives from all Authorities &amp; Trade Union Regional Representatives from all recognised Trade Unions</w:t>
            </w:r>
            <w:r>
              <w:rPr>
                <w:sz w:val="24"/>
                <w:szCs w:val="24"/>
              </w:rPr>
              <w:t xml:space="preserve"> approved this version</w:t>
            </w:r>
          </w:p>
        </w:tc>
        <w:tc>
          <w:tcPr>
            <w:tcW w:w="2268" w:type="dxa"/>
          </w:tcPr>
          <w:p w:rsidRPr="00797AF0" w:rsidR="00545654" w:rsidP="007267C1" w:rsidRDefault="00545654" w14:paraId="3F8F3D57" w14:textId="77777777">
            <w:pPr>
              <w:rPr>
                <w:sz w:val="24"/>
                <w:szCs w:val="24"/>
              </w:rPr>
            </w:pPr>
            <w:r>
              <w:rPr>
                <w:sz w:val="24"/>
                <w:szCs w:val="24"/>
              </w:rPr>
              <w:t>20</w:t>
            </w:r>
            <w:r w:rsidRPr="00BA1EE4">
              <w:rPr>
                <w:sz w:val="24"/>
                <w:szCs w:val="24"/>
                <w:vertAlign w:val="superscript"/>
              </w:rPr>
              <w:t>th</w:t>
            </w:r>
            <w:r>
              <w:rPr>
                <w:sz w:val="24"/>
                <w:szCs w:val="24"/>
              </w:rPr>
              <w:t xml:space="preserve"> December</w:t>
            </w:r>
            <w:r w:rsidRPr="00797AF0">
              <w:rPr>
                <w:sz w:val="24"/>
                <w:szCs w:val="24"/>
              </w:rPr>
              <w:t xml:space="preserve"> 2017</w:t>
            </w:r>
          </w:p>
        </w:tc>
      </w:tr>
    </w:tbl>
    <w:p w:rsidR="00545654" w:rsidP="00545654" w:rsidRDefault="00545654" w14:paraId="733EDF89" w14:textId="77777777">
      <w:r>
        <w:br w:type="page"/>
      </w:r>
    </w:p>
    <w:sdt>
      <w:sdtPr>
        <w:id w:val="796717932"/>
        <w:docPartObj>
          <w:docPartGallery w:val="Table of Contents"/>
          <w:docPartUnique/>
        </w:docPartObj>
        <w:rPr>
          <w:rFonts w:ascii="Arial" w:hAnsi="Arial" w:eastAsia="" w:cs="Arial" w:eastAsiaTheme="minorEastAsia"/>
          <w:color w:val="auto"/>
          <w:sz w:val="24"/>
          <w:szCs w:val="24"/>
          <w:lang w:val="en-GB"/>
        </w:rPr>
      </w:sdtPr>
      <w:sdtEndPr>
        <w:rPr>
          <w:rFonts w:ascii="Arial" w:hAnsi="Arial" w:eastAsia="" w:cs="Arial" w:eastAsiaTheme="minorEastAsia"/>
          <w:b w:val="1"/>
          <w:bCs w:val="1"/>
          <w:noProof/>
          <w:color w:val="auto"/>
          <w:sz w:val="24"/>
          <w:szCs w:val="24"/>
          <w:lang w:val="en-GB"/>
        </w:rPr>
      </w:sdtEndPr>
      <w:sdtContent>
        <w:p w:rsidRPr="00545654" w:rsidR="00545654" w:rsidP="00545654" w:rsidRDefault="00545654" w14:paraId="4E127C96" w14:textId="77777777">
          <w:pPr>
            <w:pStyle w:val="TOCHeading"/>
            <w:jc w:val="both"/>
            <w:rPr>
              <w:rFonts w:ascii="Arial" w:hAnsi="Arial" w:cs="Arial"/>
              <w:sz w:val="24"/>
              <w:szCs w:val="24"/>
            </w:rPr>
          </w:pPr>
          <w:r w:rsidRPr="00545654">
            <w:rPr>
              <w:rFonts w:ascii="Arial" w:hAnsi="Arial" w:cs="Arial"/>
              <w:sz w:val="24"/>
              <w:szCs w:val="24"/>
            </w:rPr>
            <w:t>Contents</w:t>
          </w:r>
        </w:p>
        <w:p w:rsidRPr="00545654" w:rsidR="00545654" w:rsidP="00545654" w:rsidRDefault="00545654" w14:paraId="36425D09" w14:textId="77777777">
          <w:pPr>
            <w:pStyle w:val="TOC1"/>
            <w:tabs>
              <w:tab w:val="right" w:leader="dot" w:pos="9016"/>
            </w:tabs>
            <w:jc w:val="both"/>
            <w:rPr>
              <w:rFonts w:ascii="Arial" w:hAnsi="Arial" w:cs="Arial" w:eastAsiaTheme="minorEastAsia"/>
              <w:b w:val="0"/>
              <w:bCs w:val="0"/>
              <w:noProof/>
              <w:sz w:val="24"/>
              <w:szCs w:val="24"/>
              <w:lang w:eastAsia="en-GB"/>
            </w:rPr>
          </w:pPr>
          <w:r w:rsidRPr="00545654">
            <w:rPr>
              <w:rFonts w:ascii="Arial" w:hAnsi="Arial" w:cs="Arial"/>
              <w:sz w:val="24"/>
              <w:szCs w:val="24"/>
            </w:rPr>
            <w:fldChar w:fldCharType="begin"/>
          </w:r>
          <w:r w:rsidRPr="00545654">
            <w:rPr>
              <w:rFonts w:ascii="Arial" w:hAnsi="Arial" w:cs="Arial"/>
              <w:sz w:val="24"/>
              <w:szCs w:val="24"/>
            </w:rPr>
            <w:instrText xml:space="preserve"> TOC \o "1-3" \h \z \u </w:instrText>
          </w:r>
          <w:r w:rsidRPr="00545654">
            <w:rPr>
              <w:rFonts w:ascii="Arial" w:hAnsi="Arial" w:cs="Arial"/>
              <w:sz w:val="24"/>
              <w:szCs w:val="24"/>
            </w:rPr>
            <w:fldChar w:fldCharType="separate"/>
          </w:r>
          <w:hyperlink w:history="1" w:anchor="_Toc501099400">
            <w:r w:rsidRPr="00545654">
              <w:rPr>
                <w:rStyle w:val="Hyperlink"/>
                <w:rFonts w:ascii="Arial" w:hAnsi="Arial" w:cs="Arial"/>
                <w:noProof/>
                <w:sz w:val="24"/>
                <w:szCs w:val="24"/>
              </w:rPr>
              <w:t>Document Control</w:t>
            </w:r>
            <w:r w:rsidRPr="00545654">
              <w:rPr>
                <w:rFonts w:ascii="Arial" w:hAnsi="Arial" w:cs="Arial"/>
                <w:noProof/>
                <w:webHidden/>
                <w:sz w:val="24"/>
                <w:szCs w:val="24"/>
              </w:rPr>
              <w:tab/>
            </w:r>
            <w:r w:rsidRPr="00545654">
              <w:rPr>
                <w:rFonts w:ascii="Arial" w:hAnsi="Arial" w:cs="Arial"/>
                <w:noProof/>
                <w:webHidden/>
                <w:sz w:val="24"/>
                <w:szCs w:val="24"/>
              </w:rPr>
              <w:fldChar w:fldCharType="begin"/>
            </w:r>
            <w:r w:rsidRPr="00545654">
              <w:rPr>
                <w:rFonts w:ascii="Arial" w:hAnsi="Arial" w:cs="Arial"/>
                <w:noProof/>
                <w:webHidden/>
                <w:sz w:val="24"/>
                <w:szCs w:val="24"/>
              </w:rPr>
              <w:instrText xml:space="preserve"> PAGEREF _Toc501099400 \h </w:instrText>
            </w:r>
            <w:r w:rsidRPr="00545654">
              <w:rPr>
                <w:rFonts w:ascii="Arial" w:hAnsi="Arial" w:cs="Arial"/>
                <w:noProof/>
                <w:webHidden/>
                <w:sz w:val="24"/>
                <w:szCs w:val="24"/>
              </w:rPr>
            </w:r>
            <w:r w:rsidRPr="00545654">
              <w:rPr>
                <w:rFonts w:ascii="Arial" w:hAnsi="Arial" w:cs="Arial"/>
                <w:noProof/>
                <w:webHidden/>
                <w:sz w:val="24"/>
                <w:szCs w:val="24"/>
              </w:rPr>
              <w:fldChar w:fldCharType="separate"/>
            </w:r>
            <w:r w:rsidRPr="00545654">
              <w:rPr>
                <w:rFonts w:ascii="Arial" w:hAnsi="Arial" w:cs="Arial"/>
                <w:noProof/>
                <w:webHidden/>
                <w:sz w:val="24"/>
                <w:szCs w:val="24"/>
              </w:rPr>
              <w:t>3</w:t>
            </w:r>
            <w:r w:rsidRPr="00545654">
              <w:rPr>
                <w:rFonts w:ascii="Arial" w:hAnsi="Arial" w:cs="Arial"/>
                <w:noProof/>
                <w:webHidden/>
                <w:sz w:val="24"/>
                <w:szCs w:val="24"/>
              </w:rPr>
              <w:fldChar w:fldCharType="end"/>
            </w:r>
          </w:hyperlink>
        </w:p>
        <w:p w:rsidRPr="00545654" w:rsidR="00545654" w:rsidP="00545654" w:rsidRDefault="009B220C" w14:paraId="2AF7F43E" w14:textId="77777777">
          <w:pPr>
            <w:pStyle w:val="TOC1"/>
            <w:tabs>
              <w:tab w:val="left" w:pos="660"/>
              <w:tab w:val="right" w:leader="dot" w:pos="9016"/>
            </w:tabs>
            <w:jc w:val="both"/>
            <w:rPr>
              <w:rFonts w:ascii="Arial" w:hAnsi="Arial" w:cs="Arial" w:eastAsiaTheme="minorEastAsia"/>
              <w:b w:val="0"/>
              <w:bCs w:val="0"/>
              <w:noProof/>
              <w:sz w:val="24"/>
              <w:szCs w:val="24"/>
              <w:lang w:eastAsia="en-GB"/>
            </w:rPr>
          </w:pPr>
          <w:hyperlink w:history="1" w:anchor="_Toc501099401">
            <w:r w:rsidRPr="00545654" w:rsidR="00545654">
              <w:rPr>
                <w:rStyle w:val="Hyperlink"/>
                <w:rFonts w:ascii="Arial" w:hAnsi="Arial" w:cs="Arial"/>
                <w:noProof/>
                <w:sz w:val="24"/>
                <w:szCs w:val="24"/>
                <w:lang w:eastAsia="en-GB"/>
              </w:rPr>
              <w:t>1.0</w:t>
            </w:r>
            <w:r w:rsidRPr="00545654" w:rsidR="00545654">
              <w:rPr>
                <w:rFonts w:ascii="Arial" w:hAnsi="Arial" w:cs="Arial" w:eastAsiaTheme="minorEastAsia"/>
                <w:b w:val="0"/>
                <w:bCs w:val="0"/>
                <w:noProof/>
                <w:sz w:val="24"/>
                <w:szCs w:val="24"/>
                <w:lang w:eastAsia="en-GB"/>
              </w:rPr>
              <w:tab/>
            </w:r>
            <w:r w:rsidRPr="00545654" w:rsidR="00545654">
              <w:rPr>
                <w:rStyle w:val="Hyperlink"/>
                <w:rFonts w:ascii="Arial" w:hAnsi="Arial" w:cs="Arial"/>
                <w:noProof/>
                <w:sz w:val="24"/>
                <w:szCs w:val="24"/>
                <w:lang w:eastAsia="en-GB"/>
              </w:rPr>
              <w:t>Disciplinary Policy and Procedure</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_Toc501099401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6</w:t>
            </w:r>
            <w:r w:rsidRPr="00545654" w:rsidR="00545654">
              <w:rPr>
                <w:rFonts w:ascii="Arial" w:hAnsi="Arial" w:cs="Arial"/>
                <w:noProof/>
                <w:webHidden/>
                <w:sz w:val="24"/>
                <w:szCs w:val="24"/>
              </w:rPr>
              <w:fldChar w:fldCharType="end"/>
            </w:r>
          </w:hyperlink>
        </w:p>
        <w:p w:rsidRPr="00545654" w:rsidR="00545654" w:rsidP="00545654" w:rsidRDefault="009B220C" w14:paraId="0561BD6D" w14:textId="77777777">
          <w:pPr>
            <w:pStyle w:val="TOC2"/>
            <w:tabs>
              <w:tab w:val="left" w:pos="880"/>
              <w:tab w:val="right" w:leader="dot" w:pos="9016"/>
            </w:tabs>
            <w:jc w:val="both"/>
            <w:rPr>
              <w:rFonts w:ascii="Arial" w:hAnsi="Arial" w:cs="Arial" w:eastAsiaTheme="minorEastAsia"/>
              <w:i w:val="0"/>
              <w:iCs w:val="0"/>
              <w:noProof/>
              <w:sz w:val="24"/>
              <w:szCs w:val="24"/>
              <w:lang w:eastAsia="en-GB"/>
            </w:rPr>
          </w:pPr>
          <w:hyperlink w:history="1" w:anchor="_Toc501099402">
            <w:r w:rsidRPr="00545654" w:rsidR="00545654">
              <w:rPr>
                <w:rStyle w:val="Hyperlink"/>
                <w:rFonts w:ascii="Arial" w:hAnsi="Arial" w:cs="Arial" w:eastAsiaTheme="majorEastAsia"/>
                <w:noProof/>
                <w:sz w:val="24"/>
                <w:szCs w:val="24"/>
                <w:lang w:eastAsia="en-GB"/>
              </w:rPr>
              <w:t>1.1</w:t>
            </w:r>
            <w:r w:rsidRPr="00545654" w:rsidR="00545654">
              <w:rPr>
                <w:rFonts w:ascii="Arial" w:hAnsi="Arial" w:cs="Arial" w:eastAsiaTheme="minorEastAsia"/>
                <w:i w:val="0"/>
                <w:iCs w:val="0"/>
                <w:noProof/>
                <w:sz w:val="24"/>
                <w:szCs w:val="24"/>
                <w:lang w:eastAsia="en-GB"/>
              </w:rPr>
              <w:tab/>
            </w:r>
            <w:r w:rsidRPr="00545654" w:rsidR="00545654">
              <w:rPr>
                <w:rStyle w:val="Hyperlink"/>
                <w:rFonts w:ascii="Arial" w:hAnsi="Arial" w:cs="Arial" w:eastAsiaTheme="majorEastAsia"/>
                <w:noProof/>
                <w:sz w:val="24"/>
                <w:szCs w:val="24"/>
                <w:lang w:eastAsia="en-GB"/>
              </w:rPr>
              <w:t>Purpose</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_Toc501099402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6</w:t>
            </w:r>
            <w:r w:rsidRPr="00545654" w:rsidR="00545654">
              <w:rPr>
                <w:rFonts w:ascii="Arial" w:hAnsi="Arial" w:cs="Arial"/>
                <w:noProof/>
                <w:webHidden/>
                <w:sz w:val="24"/>
                <w:szCs w:val="24"/>
              </w:rPr>
              <w:fldChar w:fldCharType="end"/>
            </w:r>
          </w:hyperlink>
        </w:p>
        <w:p w:rsidRPr="00545654" w:rsidR="00545654" w:rsidP="00545654" w:rsidRDefault="009B220C" w14:paraId="11ACBC57" w14:textId="77777777">
          <w:pPr>
            <w:pStyle w:val="TOC2"/>
            <w:tabs>
              <w:tab w:val="left" w:pos="880"/>
              <w:tab w:val="right" w:leader="dot" w:pos="9016"/>
            </w:tabs>
            <w:jc w:val="both"/>
            <w:rPr>
              <w:rFonts w:ascii="Arial" w:hAnsi="Arial" w:cs="Arial" w:eastAsiaTheme="minorEastAsia"/>
              <w:i w:val="0"/>
              <w:iCs w:val="0"/>
              <w:noProof/>
              <w:sz w:val="24"/>
              <w:szCs w:val="24"/>
              <w:lang w:eastAsia="en-GB"/>
            </w:rPr>
          </w:pPr>
          <w:hyperlink w:history="1" w:anchor="_Toc501099403">
            <w:r w:rsidRPr="00545654" w:rsidR="00545654">
              <w:rPr>
                <w:rStyle w:val="Hyperlink"/>
                <w:rFonts w:ascii="Arial" w:hAnsi="Arial" w:cs="Arial" w:eastAsiaTheme="majorEastAsia"/>
                <w:noProof/>
                <w:sz w:val="24"/>
                <w:szCs w:val="24"/>
                <w:lang w:eastAsia="en-GB"/>
              </w:rPr>
              <w:t>1.2</w:t>
            </w:r>
            <w:r w:rsidRPr="00545654" w:rsidR="00545654">
              <w:rPr>
                <w:rFonts w:ascii="Arial" w:hAnsi="Arial" w:cs="Arial" w:eastAsiaTheme="minorEastAsia"/>
                <w:i w:val="0"/>
                <w:iCs w:val="0"/>
                <w:noProof/>
                <w:sz w:val="24"/>
                <w:szCs w:val="24"/>
                <w:lang w:eastAsia="en-GB"/>
              </w:rPr>
              <w:tab/>
            </w:r>
            <w:r w:rsidRPr="00545654" w:rsidR="00545654">
              <w:rPr>
                <w:rStyle w:val="Hyperlink"/>
                <w:rFonts w:ascii="Arial" w:hAnsi="Arial" w:cs="Arial" w:eastAsiaTheme="majorEastAsia"/>
                <w:noProof/>
                <w:sz w:val="24"/>
                <w:szCs w:val="24"/>
                <w:lang w:eastAsia="en-GB"/>
              </w:rPr>
              <w:t>Scope</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_Toc501099403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6</w:t>
            </w:r>
            <w:r w:rsidRPr="00545654" w:rsidR="00545654">
              <w:rPr>
                <w:rFonts w:ascii="Arial" w:hAnsi="Arial" w:cs="Arial"/>
                <w:noProof/>
                <w:webHidden/>
                <w:sz w:val="24"/>
                <w:szCs w:val="24"/>
              </w:rPr>
              <w:fldChar w:fldCharType="end"/>
            </w:r>
          </w:hyperlink>
        </w:p>
        <w:p w:rsidRPr="00545654" w:rsidR="00545654" w:rsidP="00545654" w:rsidRDefault="009B220C" w14:paraId="2AC222DC" w14:textId="77777777">
          <w:pPr>
            <w:pStyle w:val="TOC1"/>
            <w:tabs>
              <w:tab w:val="left" w:pos="660"/>
              <w:tab w:val="right" w:leader="dot" w:pos="9016"/>
            </w:tabs>
            <w:jc w:val="both"/>
            <w:rPr>
              <w:rFonts w:ascii="Arial" w:hAnsi="Arial" w:cs="Arial" w:eastAsiaTheme="minorEastAsia"/>
              <w:b w:val="0"/>
              <w:bCs w:val="0"/>
              <w:noProof/>
              <w:sz w:val="24"/>
              <w:szCs w:val="24"/>
              <w:lang w:eastAsia="en-GB"/>
            </w:rPr>
          </w:pPr>
          <w:hyperlink w:history="1" w:anchor="_Toc501099404">
            <w:r w:rsidRPr="00545654" w:rsidR="00545654">
              <w:rPr>
                <w:rStyle w:val="Hyperlink"/>
                <w:rFonts w:ascii="Arial" w:hAnsi="Arial" w:cs="Arial"/>
                <w:noProof/>
                <w:sz w:val="24"/>
                <w:szCs w:val="24"/>
              </w:rPr>
              <w:t>2.0</w:t>
            </w:r>
            <w:r w:rsidRPr="00545654" w:rsidR="00545654">
              <w:rPr>
                <w:rFonts w:ascii="Arial" w:hAnsi="Arial" w:cs="Arial" w:eastAsiaTheme="minorEastAsia"/>
                <w:b w:val="0"/>
                <w:bCs w:val="0"/>
                <w:noProof/>
                <w:sz w:val="24"/>
                <w:szCs w:val="24"/>
                <w:lang w:eastAsia="en-GB"/>
              </w:rPr>
              <w:tab/>
            </w:r>
            <w:r w:rsidRPr="00545654" w:rsidR="00545654">
              <w:rPr>
                <w:rStyle w:val="Hyperlink"/>
                <w:rFonts w:ascii="Arial" w:hAnsi="Arial" w:cs="Arial"/>
                <w:noProof/>
                <w:sz w:val="24"/>
                <w:szCs w:val="24"/>
              </w:rPr>
              <w:t>Policy Principles</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_Toc501099404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7</w:t>
            </w:r>
            <w:r w:rsidRPr="00545654" w:rsidR="00545654">
              <w:rPr>
                <w:rFonts w:ascii="Arial" w:hAnsi="Arial" w:cs="Arial"/>
                <w:noProof/>
                <w:webHidden/>
                <w:sz w:val="24"/>
                <w:szCs w:val="24"/>
              </w:rPr>
              <w:fldChar w:fldCharType="end"/>
            </w:r>
          </w:hyperlink>
        </w:p>
        <w:p w:rsidRPr="00545654" w:rsidR="00545654" w:rsidP="00545654" w:rsidRDefault="009B220C" w14:paraId="74C00FCF" w14:textId="77777777">
          <w:pPr>
            <w:pStyle w:val="TOC1"/>
            <w:tabs>
              <w:tab w:val="left" w:pos="660"/>
              <w:tab w:val="right" w:leader="dot" w:pos="9016"/>
            </w:tabs>
            <w:jc w:val="both"/>
            <w:rPr>
              <w:rFonts w:ascii="Arial" w:hAnsi="Arial" w:cs="Arial" w:eastAsiaTheme="minorEastAsia"/>
              <w:b w:val="0"/>
              <w:bCs w:val="0"/>
              <w:noProof/>
              <w:sz w:val="24"/>
              <w:szCs w:val="24"/>
              <w:lang w:eastAsia="en-GB"/>
            </w:rPr>
          </w:pPr>
          <w:hyperlink w:history="1" w:anchor="_Toc501099405">
            <w:r w:rsidRPr="00545654" w:rsidR="00545654">
              <w:rPr>
                <w:rStyle w:val="Hyperlink"/>
                <w:rFonts w:ascii="Arial" w:hAnsi="Arial" w:cs="Arial"/>
                <w:noProof/>
                <w:sz w:val="24"/>
                <w:szCs w:val="24"/>
                <w:lang w:eastAsia="en-GB"/>
              </w:rPr>
              <w:t xml:space="preserve">3.0 </w:t>
            </w:r>
            <w:r w:rsidRPr="00545654" w:rsidR="00545654">
              <w:rPr>
                <w:rFonts w:ascii="Arial" w:hAnsi="Arial" w:cs="Arial" w:eastAsiaTheme="minorEastAsia"/>
                <w:b w:val="0"/>
                <w:bCs w:val="0"/>
                <w:noProof/>
                <w:sz w:val="24"/>
                <w:szCs w:val="24"/>
                <w:lang w:eastAsia="en-GB"/>
              </w:rPr>
              <w:tab/>
            </w:r>
            <w:r w:rsidRPr="00545654" w:rsidR="00545654">
              <w:rPr>
                <w:rStyle w:val="Hyperlink"/>
                <w:rFonts w:ascii="Arial" w:hAnsi="Arial" w:cs="Arial"/>
                <w:noProof/>
                <w:sz w:val="24"/>
                <w:szCs w:val="24"/>
                <w:lang w:eastAsia="en-GB"/>
              </w:rPr>
              <w:t>Informal Arrangements</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_Toc501099405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9</w:t>
            </w:r>
            <w:r w:rsidRPr="00545654" w:rsidR="00545654">
              <w:rPr>
                <w:rFonts w:ascii="Arial" w:hAnsi="Arial" w:cs="Arial"/>
                <w:noProof/>
                <w:webHidden/>
                <w:sz w:val="24"/>
                <w:szCs w:val="24"/>
              </w:rPr>
              <w:fldChar w:fldCharType="end"/>
            </w:r>
          </w:hyperlink>
        </w:p>
        <w:p w:rsidRPr="00545654" w:rsidR="00545654" w:rsidP="00545654" w:rsidRDefault="009B220C" w14:paraId="072B79C1" w14:textId="77777777">
          <w:pPr>
            <w:pStyle w:val="TOC1"/>
            <w:tabs>
              <w:tab w:val="left" w:pos="660"/>
              <w:tab w:val="right" w:leader="dot" w:pos="9016"/>
            </w:tabs>
            <w:jc w:val="both"/>
            <w:rPr>
              <w:rFonts w:ascii="Arial" w:hAnsi="Arial" w:cs="Arial" w:eastAsiaTheme="minorEastAsia"/>
              <w:b w:val="0"/>
              <w:bCs w:val="0"/>
              <w:noProof/>
              <w:sz w:val="24"/>
              <w:szCs w:val="24"/>
              <w:lang w:eastAsia="en-GB"/>
            </w:rPr>
          </w:pPr>
          <w:hyperlink w:history="1" w:anchor="_Toc501099406">
            <w:r w:rsidRPr="00545654" w:rsidR="00545654">
              <w:rPr>
                <w:rStyle w:val="Hyperlink"/>
                <w:rFonts w:ascii="Arial" w:hAnsi="Arial" w:cs="Arial"/>
                <w:noProof/>
                <w:sz w:val="24"/>
                <w:szCs w:val="24"/>
                <w:lang w:eastAsia="en-GB"/>
              </w:rPr>
              <w:t>4.0</w:t>
            </w:r>
            <w:r w:rsidRPr="00545654" w:rsidR="00545654">
              <w:rPr>
                <w:rFonts w:ascii="Arial" w:hAnsi="Arial" w:cs="Arial" w:eastAsiaTheme="minorEastAsia"/>
                <w:b w:val="0"/>
                <w:bCs w:val="0"/>
                <w:noProof/>
                <w:sz w:val="24"/>
                <w:szCs w:val="24"/>
                <w:lang w:eastAsia="en-GB"/>
              </w:rPr>
              <w:tab/>
            </w:r>
            <w:r w:rsidRPr="00545654" w:rsidR="00545654">
              <w:rPr>
                <w:rStyle w:val="Hyperlink"/>
                <w:rFonts w:ascii="Arial" w:hAnsi="Arial" w:cs="Arial"/>
                <w:noProof/>
                <w:sz w:val="24"/>
                <w:szCs w:val="24"/>
                <w:lang w:eastAsia="en-GB"/>
              </w:rPr>
              <w:t>Formal Procedure - Misconduct</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_Toc501099406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10</w:t>
            </w:r>
            <w:r w:rsidRPr="00545654" w:rsidR="00545654">
              <w:rPr>
                <w:rFonts w:ascii="Arial" w:hAnsi="Arial" w:cs="Arial"/>
                <w:noProof/>
                <w:webHidden/>
                <w:sz w:val="24"/>
                <w:szCs w:val="24"/>
              </w:rPr>
              <w:fldChar w:fldCharType="end"/>
            </w:r>
          </w:hyperlink>
        </w:p>
        <w:p w:rsidRPr="00545654" w:rsidR="00545654" w:rsidP="00545654" w:rsidRDefault="009B220C" w14:paraId="29EA96D7" w14:textId="77777777">
          <w:pPr>
            <w:pStyle w:val="TOC2"/>
            <w:tabs>
              <w:tab w:val="left" w:pos="880"/>
              <w:tab w:val="right" w:leader="dot" w:pos="9016"/>
            </w:tabs>
            <w:jc w:val="both"/>
            <w:rPr>
              <w:rFonts w:ascii="Arial" w:hAnsi="Arial" w:cs="Arial" w:eastAsiaTheme="minorEastAsia"/>
              <w:i w:val="0"/>
              <w:iCs w:val="0"/>
              <w:noProof/>
              <w:sz w:val="24"/>
              <w:szCs w:val="24"/>
              <w:lang w:eastAsia="en-GB"/>
            </w:rPr>
          </w:pPr>
          <w:hyperlink w:history="1" w:anchor="_Toc501099407">
            <w:r w:rsidRPr="00545654" w:rsidR="00545654">
              <w:rPr>
                <w:rStyle w:val="Hyperlink"/>
                <w:rFonts w:ascii="Arial" w:hAnsi="Arial" w:cs="Arial"/>
                <w:noProof/>
                <w:sz w:val="24"/>
                <w:szCs w:val="24"/>
                <w:lang w:eastAsia="en-GB"/>
              </w:rPr>
              <w:t>4.1</w:t>
            </w:r>
            <w:r w:rsidRPr="00545654" w:rsidR="00545654">
              <w:rPr>
                <w:rFonts w:ascii="Arial" w:hAnsi="Arial" w:cs="Arial" w:eastAsiaTheme="minorEastAsia"/>
                <w:i w:val="0"/>
                <w:iCs w:val="0"/>
                <w:noProof/>
                <w:sz w:val="24"/>
                <w:szCs w:val="24"/>
                <w:lang w:eastAsia="en-GB"/>
              </w:rPr>
              <w:tab/>
            </w:r>
            <w:r w:rsidRPr="00545654" w:rsidR="00545654">
              <w:rPr>
                <w:rStyle w:val="Hyperlink"/>
                <w:rFonts w:ascii="Arial" w:hAnsi="Arial" w:cs="Arial"/>
                <w:noProof/>
                <w:sz w:val="24"/>
                <w:szCs w:val="24"/>
                <w:lang w:eastAsia="en-GB"/>
              </w:rPr>
              <w:t>The investigation</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_Toc501099407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10</w:t>
            </w:r>
            <w:r w:rsidRPr="00545654" w:rsidR="00545654">
              <w:rPr>
                <w:rFonts w:ascii="Arial" w:hAnsi="Arial" w:cs="Arial"/>
                <w:noProof/>
                <w:webHidden/>
                <w:sz w:val="24"/>
                <w:szCs w:val="24"/>
              </w:rPr>
              <w:fldChar w:fldCharType="end"/>
            </w:r>
          </w:hyperlink>
        </w:p>
        <w:p w:rsidRPr="00545654" w:rsidR="00545654" w:rsidP="00545654" w:rsidRDefault="009B220C" w14:paraId="27A972A6" w14:textId="77777777">
          <w:pPr>
            <w:pStyle w:val="TOC2"/>
            <w:tabs>
              <w:tab w:val="left" w:pos="880"/>
              <w:tab w:val="right" w:leader="dot" w:pos="9016"/>
            </w:tabs>
            <w:jc w:val="both"/>
            <w:rPr>
              <w:rFonts w:ascii="Arial" w:hAnsi="Arial" w:cs="Arial" w:eastAsiaTheme="minorEastAsia"/>
              <w:i w:val="0"/>
              <w:iCs w:val="0"/>
              <w:noProof/>
              <w:sz w:val="24"/>
              <w:szCs w:val="24"/>
              <w:lang w:eastAsia="en-GB"/>
            </w:rPr>
          </w:pPr>
          <w:hyperlink w:history="1" w:anchor="_Toc501099408">
            <w:r w:rsidRPr="00545654" w:rsidR="00545654">
              <w:rPr>
                <w:rStyle w:val="Hyperlink"/>
                <w:rFonts w:ascii="Arial" w:hAnsi="Arial" w:cs="Arial"/>
                <w:noProof/>
                <w:sz w:val="24"/>
                <w:szCs w:val="24"/>
                <w:lang w:eastAsia="en-GB"/>
              </w:rPr>
              <w:t>4.2</w:t>
            </w:r>
            <w:r w:rsidRPr="00545654" w:rsidR="00545654">
              <w:rPr>
                <w:rFonts w:ascii="Arial" w:hAnsi="Arial" w:cs="Arial" w:eastAsiaTheme="minorEastAsia"/>
                <w:i w:val="0"/>
                <w:iCs w:val="0"/>
                <w:noProof/>
                <w:sz w:val="24"/>
                <w:szCs w:val="24"/>
                <w:lang w:eastAsia="en-GB"/>
              </w:rPr>
              <w:tab/>
            </w:r>
            <w:r w:rsidRPr="00545654" w:rsidR="00545654">
              <w:rPr>
                <w:rStyle w:val="Hyperlink"/>
                <w:rFonts w:ascii="Arial" w:hAnsi="Arial" w:cs="Arial"/>
                <w:noProof/>
                <w:sz w:val="24"/>
                <w:szCs w:val="24"/>
                <w:lang w:eastAsia="en-GB"/>
              </w:rPr>
              <w:t>The Disciplinary Hearing – in cases of misconduct – Head Teacher or Chair of Governors</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_Toc501099408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11</w:t>
            </w:r>
            <w:r w:rsidRPr="00545654" w:rsidR="00545654">
              <w:rPr>
                <w:rFonts w:ascii="Arial" w:hAnsi="Arial" w:cs="Arial"/>
                <w:noProof/>
                <w:webHidden/>
                <w:sz w:val="24"/>
                <w:szCs w:val="24"/>
              </w:rPr>
              <w:fldChar w:fldCharType="end"/>
            </w:r>
          </w:hyperlink>
        </w:p>
        <w:p w:rsidRPr="00545654" w:rsidR="00545654" w:rsidP="00545654" w:rsidRDefault="009B220C" w14:paraId="2AA01B27" w14:textId="77777777">
          <w:pPr>
            <w:pStyle w:val="TOC2"/>
            <w:tabs>
              <w:tab w:val="left" w:pos="880"/>
              <w:tab w:val="right" w:leader="dot" w:pos="9016"/>
            </w:tabs>
            <w:jc w:val="both"/>
            <w:rPr>
              <w:rFonts w:ascii="Arial" w:hAnsi="Arial" w:cs="Arial" w:eastAsiaTheme="minorEastAsia"/>
              <w:i w:val="0"/>
              <w:iCs w:val="0"/>
              <w:noProof/>
              <w:sz w:val="24"/>
              <w:szCs w:val="24"/>
              <w:lang w:eastAsia="en-GB"/>
            </w:rPr>
          </w:pPr>
          <w:hyperlink w:history="1" w:anchor="_Toc501099409">
            <w:r w:rsidRPr="00545654" w:rsidR="00545654">
              <w:rPr>
                <w:rStyle w:val="Hyperlink"/>
                <w:rFonts w:ascii="Arial" w:hAnsi="Arial" w:eastAsia="Times New Roman" w:cs="Arial"/>
                <w:noProof/>
                <w:sz w:val="24"/>
                <w:szCs w:val="24"/>
                <w:lang w:eastAsia="en-GB"/>
              </w:rPr>
              <w:t>4.3</w:t>
            </w:r>
            <w:r w:rsidRPr="00545654" w:rsidR="00545654">
              <w:rPr>
                <w:rFonts w:ascii="Arial" w:hAnsi="Arial" w:cs="Arial" w:eastAsiaTheme="minorEastAsia"/>
                <w:i w:val="0"/>
                <w:iCs w:val="0"/>
                <w:noProof/>
                <w:sz w:val="24"/>
                <w:szCs w:val="24"/>
                <w:lang w:eastAsia="en-GB"/>
              </w:rPr>
              <w:tab/>
            </w:r>
            <w:r w:rsidRPr="00545654" w:rsidR="00545654">
              <w:rPr>
                <w:rStyle w:val="Hyperlink"/>
                <w:rFonts w:ascii="Arial" w:hAnsi="Arial" w:eastAsia="Times New Roman" w:cs="Arial"/>
                <w:noProof/>
                <w:sz w:val="24"/>
                <w:szCs w:val="24"/>
                <w:lang w:eastAsia="en-GB"/>
              </w:rPr>
              <w:t>Outcome – No further Action</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_Toc501099409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13</w:t>
            </w:r>
            <w:r w:rsidRPr="00545654" w:rsidR="00545654">
              <w:rPr>
                <w:rFonts w:ascii="Arial" w:hAnsi="Arial" w:cs="Arial"/>
                <w:noProof/>
                <w:webHidden/>
                <w:sz w:val="24"/>
                <w:szCs w:val="24"/>
              </w:rPr>
              <w:fldChar w:fldCharType="end"/>
            </w:r>
          </w:hyperlink>
        </w:p>
        <w:p w:rsidRPr="00545654" w:rsidR="00545654" w:rsidP="00545654" w:rsidRDefault="009B220C" w14:paraId="5B3E80A2" w14:textId="77777777">
          <w:pPr>
            <w:pStyle w:val="TOC2"/>
            <w:tabs>
              <w:tab w:val="left" w:pos="880"/>
              <w:tab w:val="right" w:leader="dot" w:pos="9016"/>
            </w:tabs>
            <w:jc w:val="both"/>
            <w:rPr>
              <w:rFonts w:ascii="Arial" w:hAnsi="Arial" w:cs="Arial" w:eastAsiaTheme="minorEastAsia"/>
              <w:i w:val="0"/>
              <w:iCs w:val="0"/>
              <w:noProof/>
              <w:sz w:val="24"/>
              <w:szCs w:val="24"/>
              <w:lang w:eastAsia="en-GB"/>
            </w:rPr>
          </w:pPr>
          <w:hyperlink w:history="1" w:anchor="_Toc501099410">
            <w:r w:rsidRPr="00545654" w:rsidR="00545654">
              <w:rPr>
                <w:rStyle w:val="Hyperlink"/>
                <w:rFonts w:ascii="Arial" w:hAnsi="Arial" w:cs="Arial"/>
                <w:noProof/>
                <w:sz w:val="24"/>
                <w:szCs w:val="24"/>
                <w:lang w:eastAsia="en-GB"/>
              </w:rPr>
              <w:t>4.4</w:t>
            </w:r>
            <w:r w:rsidRPr="00545654" w:rsidR="00545654">
              <w:rPr>
                <w:rFonts w:ascii="Arial" w:hAnsi="Arial" w:cs="Arial" w:eastAsiaTheme="minorEastAsia"/>
                <w:i w:val="0"/>
                <w:iCs w:val="0"/>
                <w:noProof/>
                <w:sz w:val="24"/>
                <w:szCs w:val="24"/>
                <w:lang w:eastAsia="en-GB"/>
              </w:rPr>
              <w:tab/>
            </w:r>
            <w:r w:rsidRPr="00545654" w:rsidR="00545654">
              <w:rPr>
                <w:rStyle w:val="Hyperlink"/>
                <w:rFonts w:ascii="Arial" w:hAnsi="Arial" w:cs="Arial"/>
                <w:noProof/>
                <w:sz w:val="24"/>
                <w:szCs w:val="24"/>
                <w:lang w:eastAsia="en-GB"/>
              </w:rPr>
              <w:t>Outcome - Informal Action</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_Toc501099410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13</w:t>
            </w:r>
            <w:r w:rsidRPr="00545654" w:rsidR="00545654">
              <w:rPr>
                <w:rFonts w:ascii="Arial" w:hAnsi="Arial" w:cs="Arial"/>
                <w:noProof/>
                <w:webHidden/>
                <w:sz w:val="24"/>
                <w:szCs w:val="24"/>
              </w:rPr>
              <w:fldChar w:fldCharType="end"/>
            </w:r>
          </w:hyperlink>
        </w:p>
        <w:p w:rsidRPr="00545654" w:rsidR="00545654" w:rsidP="00545654" w:rsidRDefault="009B220C" w14:paraId="07D99C0C" w14:textId="77777777">
          <w:pPr>
            <w:pStyle w:val="TOC2"/>
            <w:tabs>
              <w:tab w:val="left" w:pos="880"/>
              <w:tab w:val="right" w:leader="dot" w:pos="9016"/>
            </w:tabs>
            <w:jc w:val="both"/>
            <w:rPr>
              <w:rFonts w:ascii="Arial" w:hAnsi="Arial" w:cs="Arial" w:eastAsiaTheme="minorEastAsia"/>
              <w:i w:val="0"/>
              <w:iCs w:val="0"/>
              <w:noProof/>
              <w:sz w:val="24"/>
              <w:szCs w:val="24"/>
              <w:lang w:eastAsia="en-GB"/>
            </w:rPr>
          </w:pPr>
          <w:hyperlink w:history="1" w:anchor="_Toc501099411">
            <w:r w:rsidRPr="00545654" w:rsidR="00545654">
              <w:rPr>
                <w:rStyle w:val="Hyperlink"/>
                <w:rFonts w:ascii="Arial" w:hAnsi="Arial" w:cs="Arial"/>
                <w:noProof/>
                <w:sz w:val="24"/>
                <w:szCs w:val="24"/>
                <w:lang w:eastAsia="en-GB"/>
              </w:rPr>
              <w:t>4.5</w:t>
            </w:r>
            <w:r w:rsidRPr="00545654" w:rsidR="00545654">
              <w:rPr>
                <w:rFonts w:ascii="Arial" w:hAnsi="Arial" w:cs="Arial" w:eastAsiaTheme="minorEastAsia"/>
                <w:i w:val="0"/>
                <w:iCs w:val="0"/>
                <w:noProof/>
                <w:sz w:val="24"/>
                <w:szCs w:val="24"/>
                <w:lang w:eastAsia="en-GB"/>
              </w:rPr>
              <w:tab/>
            </w:r>
            <w:r w:rsidRPr="00545654" w:rsidR="00545654">
              <w:rPr>
                <w:rStyle w:val="Hyperlink"/>
                <w:rFonts w:ascii="Arial" w:hAnsi="Arial" w:cs="Arial"/>
                <w:noProof/>
                <w:sz w:val="24"/>
                <w:szCs w:val="24"/>
              </w:rPr>
              <w:t>Outcome – Formal Warnings</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_Toc501099411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13</w:t>
            </w:r>
            <w:r w:rsidRPr="00545654" w:rsidR="00545654">
              <w:rPr>
                <w:rFonts w:ascii="Arial" w:hAnsi="Arial" w:cs="Arial"/>
                <w:noProof/>
                <w:webHidden/>
                <w:sz w:val="24"/>
                <w:szCs w:val="24"/>
              </w:rPr>
              <w:fldChar w:fldCharType="end"/>
            </w:r>
          </w:hyperlink>
        </w:p>
        <w:p w:rsidRPr="00545654" w:rsidR="00545654" w:rsidP="00545654" w:rsidRDefault="009B220C" w14:paraId="42443FFE" w14:textId="77777777">
          <w:pPr>
            <w:pStyle w:val="TOC3"/>
            <w:tabs>
              <w:tab w:val="left" w:pos="1100"/>
              <w:tab w:val="right" w:leader="dot" w:pos="9016"/>
            </w:tabs>
            <w:jc w:val="both"/>
            <w:rPr>
              <w:rFonts w:ascii="Arial" w:hAnsi="Arial" w:cs="Arial" w:eastAsiaTheme="minorEastAsia"/>
              <w:noProof/>
              <w:sz w:val="24"/>
              <w:szCs w:val="24"/>
              <w:lang w:eastAsia="en-GB"/>
            </w:rPr>
          </w:pPr>
          <w:hyperlink w:history="1" w:anchor="_Toc501099412">
            <w:r w:rsidRPr="00545654" w:rsidR="00545654">
              <w:rPr>
                <w:rStyle w:val="Hyperlink"/>
                <w:rFonts w:ascii="Arial" w:hAnsi="Arial" w:cs="Arial"/>
                <w:noProof/>
                <w:sz w:val="24"/>
                <w:szCs w:val="24"/>
              </w:rPr>
              <w:t>4.5.1</w:t>
            </w:r>
            <w:r w:rsidRPr="00545654" w:rsidR="00545654">
              <w:rPr>
                <w:rFonts w:ascii="Arial" w:hAnsi="Arial" w:cs="Arial" w:eastAsiaTheme="minorEastAsia"/>
                <w:noProof/>
                <w:sz w:val="24"/>
                <w:szCs w:val="24"/>
                <w:lang w:eastAsia="en-GB"/>
              </w:rPr>
              <w:tab/>
            </w:r>
            <w:r w:rsidRPr="00545654" w:rsidR="00545654">
              <w:rPr>
                <w:rStyle w:val="Hyperlink"/>
                <w:rFonts w:ascii="Arial" w:hAnsi="Arial" w:cs="Arial"/>
                <w:noProof/>
                <w:sz w:val="24"/>
                <w:szCs w:val="24"/>
              </w:rPr>
              <w:t>Verbal Warning</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_Toc501099412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14</w:t>
            </w:r>
            <w:r w:rsidRPr="00545654" w:rsidR="00545654">
              <w:rPr>
                <w:rFonts w:ascii="Arial" w:hAnsi="Arial" w:cs="Arial"/>
                <w:noProof/>
                <w:webHidden/>
                <w:sz w:val="24"/>
                <w:szCs w:val="24"/>
              </w:rPr>
              <w:fldChar w:fldCharType="end"/>
            </w:r>
          </w:hyperlink>
        </w:p>
        <w:p w:rsidRPr="00545654" w:rsidR="00545654" w:rsidP="00545654" w:rsidRDefault="009B220C" w14:paraId="4F57BFA0" w14:textId="77777777">
          <w:pPr>
            <w:pStyle w:val="TOC3"/>
            <w:tabs>
              <w:tab w:val="left" w:pos="1100"/>
              <w:tab w:val="right" w:leader="dot" w:pos="9016"/>
            </w:tabs>
            <w:jc w:val="both"/>
            <w:rPr>
              <w:rFonts w:ascii="Arial" w:hAnsi="Arial" w:cs="Arial" w:eastAsiaTheme="minorEastAsia"/>
              <w:noProof/>
              <w:sz w:val="24"/>
              <w:szCs w:val="24"/>
              <w:lang w:eastAsia="en-GB"/>
            </w:rPr>
          </w:pPr>
          <w:hyperlink w:history="1" w:anchor="_Toc501099413">
            <w:r w:rsidRPr="00545654" w:rsidR="00545654">
              <w:rPr>
                <w:rStyle w:val="Hyperlink"/>
                <w:rFonts w:ascii="Arial" w:hAnsi="Arial" w:cs="Arial"/>
                <w:noProof/>
                <w:sz w:val="24"/>
                <w:szCs w:val="24"/>
              </w:rPr>
              <w:t>4.5.2</w:t>
            </w:r>
            <w:r w:rsidRPr="00545654" w:rsidR="00545654">
              <w:rPr>
                <w:rFonts w:ascii="Arial" w:hAnsi="Arial" w:cs="Arial" w:eastAsiaTheme="minorEastAsia"/>
                <w:noProof/>
                <w:sz w:val="24"/>
                <w:szCs w:val="24"/>
                <w:lang w:eastAsia="en-GB"/>
              </w:rPr>
              <w:tab/>
            </w:r>
            <w:r w:rsidRPr="00545654" w:rsidR="00545654">
              <w:rPr>
                <w:rStyle w:val="Hyperlink"/>
                <w:rFonts w:ascii="Arial" w:hAnsi="Arial" w:cs="Arial"/>
                <w:noProof/>
                <w:sz w:val="24"/>
                <w:szCs w:val="24"/>
              </w:rPr>
              <w:t>Written Warning</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_Toc501099413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15</w:t>
            </w:r>
            <w:r w:rsidRPr="00545654" w:rsidR="00545654">
              <w:rPr>
                <w:rFonts w:ascii="Arial" w:hAnsi="Arial" w:cs="Arial"/>
                <w:noProof/>
                <w:webHidden/>
                <w:sz w:val="24"/>
                <w:szCs w:val="24"/>
              </w:rPr>
              <w:fldChar w:fldCharType="end"/>
            </w:r>
          </w:hyperlink>
        </w:p>
        <w:p w:rsidRPr="00545654" w:rsidR="00545654" w:rsidP="00545654" w:rsidRDefault="009B220C" w14:paraId="745F3A7C" w14:textId="77777777">
          <w:pPr>
            <w:pStyle w:val="TOC3"/>
            <w:tabs>
              <w:tab w:val="left" w:pos="1100"/>
              <w:tab w:val="right" w:leader="dot" w:pos="9016"/>
            </w:tabs>
            <w:jc w:val="both"/>
            <w:rPr>
              <w:rFonts w:ascii="Arial" w:hAnsi="Arial" w:cs="Arial" w:eastAsiaTheme="minorEastAsia"/>
              <w:noProof/>
              <w:sz w:val="24"/>
              <w:szCs w:val="24"/>
              <w:lang w:eastAsia="en-GB"/>
            </w:rPr>
          </w:pPr>
          <w:hyperlink w:history="1" w:anchor="_Toc501099414">
            <w:r w:rsidRPr="00545654" w:rsidR="00545654">
              <w:rPr>
                <w:rStyle w:val="Hyperlink"/>
                <w:rFonts w:ascii="Arial" w:hAnsi="Arial" w:cs="Arial"/>
                <w:noProof/>
                <w:sz w:val="24"/>
                <w:szCs w:val="24"/>
              </w:rPr>
              <w:t>4.5.3</w:t>
            </w:r>
            <w:r w:rsidRPr="00545654" w:rsidR="00545654">
              <w:rPr>
                <w:rFonts w:ascii="Arial" w:hAnsi="Arial" w:cs="Arial" w:eastAsiaTheme="minorEastAsia"/>
                <w:noProof/>
                <w:sz w:val="24"/>
                <w:szCs w:val="24"/>
                <w:lang w:eastAsia="en-GB"/>
              </w:rPr>
              <w:tab/>
            </w:r>
            <w:r w:rsidRPr="00545654" w:rsidR="00545654">
              <w:rPr>
                <w:rStyle w:val="Hyperlink"/>
                <w:rFonts w:ascii="Arial" w:hAnsi="Arial" w:cs="Arial"/>
                <w:noProof/>
                <w:sz w:val="24"/>
                <w:szCs w:val="24"/>
              </w:rPr>
              <w:t>Final Written Warning</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_Toc501099414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15</w:t>
            </w:r>
            <w:r w:rsidRPr="00545654" w:rsidR="00545654">
              <w:rPr>
                <w:rFonts w:ascii="Arial" w:hAnsi="Arial" w:cs="Arial"/>
                <w:noProof/>
                <w:webHidden/>
                <w:sz w:val="24"/>
                <w:szCs w:val="24"/>
              </w:rPr>
              <w:fldChar w:fldCharType="end"/>
            </w:r>
          </w:hyperlink>
        </w:p>
        <w:p w:rsidRPr="00545654" w:rsidR="00545654" w:rsidP="00545654" w:rsidRDefault="009B220C" w14:paraId="04538D54" w14:textId="77777777">
          <w:pPr>
            <w:pStyle w:val="TOC2"/>
            <w:tabs>
              <w:tab w:val="left" w:pos="880"/>
              <w:tab w:val="right" w:leader="dot" w:pos="9016"/>
            </w:tabs>
            <w:jc w:val="both"/>
            <w:rPr>
              <w:rFonts w:ascii="Arial" w:hAnsi="Arial" w:cs="Arial" w:eastAsiaTheme="minorEastAsia"/>
              <w:i w:val="0"/>
              <w:iCs w:val="0"/>
              <w:noProof/>
              <w:sz w:val="24"/>
              <w:szCs w:val="24"/>
              <w:lang w:eastAsia="en-GB"/>
            </w:rPr>
          </w:pPr>
          <w:hyperlink w:history="1" w:anchor="_Toc501099415">
            <w:r w:rsidRPr="00545654" w:rsidR="00545654">
              <w:rPr>
                <w:rStyle w:val="Hyperlink"/>
                <w:rFonts w:ascii="Arial" w:hAnsi="Arial" w:cs="Arial"/>
                <w:noProof/>
                <w:sz w:val="24"/>
                <w:szCs w:val="24"/>
                <w:lang w:eastAsia="en-GB"/>
              </w:rPr>
              <w:t>4.6</w:t>
            </w:r>
            <w:r w:rsidRPr="00545654" w:rsidR="00545654">
              <w:rPr>
                <w:rFonts w:ascii="Arial" w:hAnsi="Arial" w:cs="Arial" w:eastAsiaTheme="minorEastAsia"/>
                <w:i w:val="0"/>
                <w:iCs w:val="0"/>
                <w:noProof/>
                <w:sz w:val="24"/>
                <w:szCs w:val="24"/>
                <w:lang w:eastAsia="en-GB"/>
              </w:rPr>
              <w:tab/>
            </w:r>
            <w:r w:rsidRPr="00545654" w:rsidR="00545654">
              <w:rPr>
                <w:rStyle w:val="Hyperlink"/>
                <w:rFonts w:ascii="Arial" w:hAnsi="Arial" w:cs="Arial"/>
                <w:noProof/>
                <w:sz w:val="24"/>
                <w:szCs w:val="24"/>
                <w:lang w:eastAsia="en-GB"/>
              </w:rPr>
              <w:t>Appeals</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_Toc501099415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15</w:t>
            </w:r>
            <w:r w:rsidRPr="00545654" w:rsidR="00545654">
              <w:rPr>
                <w:rFonts w:ascii="Arial" w:hAnsi="Arial" w:cs="Arial"/>
                <w:noProof/>
                <w:webHidden/>
                <w:sz w:val="24"/>
                <w:szCs w:val="24"/>
              </w:rPr>
              <w:fldChar w:fldCharType="end"/>
            </w:r>
          </w:hyperlink>
        </w:p>
        <w:p w:rsidRPr="00545654" w:rsidR="00545654" w:rsidP="00545654" w:rsidRDefault="009B220C" w14:paraId="146180BF" w14:textId="77777777">
          <w:pPr>
            <w:pStyle w:val="TOC2"/>
            <w:tabs>
              <w:tab w:val="left" w:pos="880"/>
              <w:tab w:val="right" w:leader="dot" w:pos="9016"/>
            </w:tabs>
            <w:jc w:val="both"/>
            <w:rPr>
              <w:rFonts w:ascii="Arial" w:hAnsi="Arial" w:cs="Arial" w:eastAsiaTheme="minorEastAsia"/>
              <w:i w:val="0"/>
              <w:iCs w:val="0"/>
              <w:noProof/>
              <w:sz w:val="24"/>
              <w:szCs w:val="24"/>
              <w:lang w:eastAsia="en-GB"/>
            </w:rPr>
          </w:pPr>
          <w:hyperlink w:history="1" w:anchor="_Toc501099416">
            <w:r w:rsidRPr="00545654" w:rsidR="00545654">
              <w:rPr>
                <w:rStyle w:val="Hyperlink"/>
                <w:rFonts w:ascii="Arial" w:hAnsi="Arial" w:cs="Arial"/>
                <w:noProof/>
                <w:sz w:val="24"/>
                <w:szCs w:val="24"/>
                <w:lang w:eastAsia="en-GB"/>
              </w:rPr>
              <w:t>4.7</w:t>
            </w:r>
            <w:r w:rsidRPr="00545654" w:rsidR="00545654">
              <w:rPr>
                <w:rFonts w:ascii="Arial" w:hAnsi="Arial" w:cs="Arial" w:eastAsiaTheme="minorEastAsia"/>
                <w:i w:val="0"/>
                <w:iCs w:val="0"/>
                <w:noProof/>
                <w:sz w:val="24"/>
                <w:szCs w:val="24"/>
                <w:lang w:eastAsia="en-GB"/>
              </w:rPr>
              <w:tab/>
            </w:r>
            <w:r w:rsidRPr="00545654" w:rsidR="00545654">
              <w:rPr>
                <w:rStyle w:val="Hyperlink"/>
                <w:rFonts w:ascii="Arial" w:hAnsi="Arial" w:cs="Arial"/>
                <w:noProof/>
                <w:sz w:val="24"/>
                <w:szCs w:val="24"/>
                <w:lang w:eastAsia="en-GB"/>
              </w:rPr>
              <w:t>Referral for consideration under procedures for Gross Misconduct</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_Toc501099416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16</w:t>
            </w:r>
            <w:r w:rsidRPr="00545654" w:rsidR="00545654">
              <w:rPr>
                <w:rFonts w:ascii="Arial" w:hAnsi="Arial" w:cs="Arial"/>
                <w:noProof/>
                <w:webHidden/>
                <w:sz w:val="24"/>
                <w:szCs w:val="24"/>
              </w:rPr>
              <w:fldChar w:fldCharType="end"/>
            </w:r>
          </w:hyperlink>
        </w:p>
        <w:p w:rsidRPr="00545654" w:rsidR="00545654" w:rsidP="00545654" w:rsidRDefault="009B220C" w14:paraId="7B94DFD2" w14:textId="77777777">
          <w:pPr>
            <w:pStyle w:val="TOC1"/>
            <w:tabs>
              <w:tab w:val="left" w:pos="660"/>
              <w:tab w:val="right" w:leader="dot" w:pos="9016"/>
            </w:tabs>
            <w:jc w:val="both"/>
            <w:rPr>
              <w:rFonts w:ascii="Arial" w:hAnsi="Arial" w:cs="Arial" w:eastAsiaTheme="minorEastAsia"/>
              <w:b w:val="0"/>
              <w:bCs w:val="0"/>
              <w:noProof/>
              <w:sz w:val="24"/>
              <w:szCs w:val="24"/>
              <w:lang w:eastAsia="en-GB"/>
            </w:rPr>
          </w:pPr>
          <w:hyperlink w:history="1" w:anchor="_Toc501099417">
            <w:r w:rsidRPr="00545654" w:rsidR="00545654">
              <w:rPr>
                <w:rStyle w:val="Hyperlink"/>
                <w:rFonts w:ascii="Arial" w:hAnsi="Arial" w:cs="Arial"/>
                <w:noProof/>
                <w:sz w:val="24"/>
                <w:szCs w:val="24"/>
                <w:lang w:eastAsia="en-GB"/>
              </w:rPr>
              <w:t>5.0</w:t>
            </w:r>
            <w:r w:rsidRPr="00545654" w:rsidR="00545654">
              <w:rPr>
                <w:rFonts w:ascii="Arial" w:hAnsi="Arial" w:cs="Arial" w:eastAsiaTheme="minorEastAsia"/>
                <w:b w:val="0"/>
                <w:bCs w:val="0"/>
                <w:noProof/>
                <w:sz w:val="24"/>
                <w:szCs w:val="24"/>
                <w:lang w:eastAsia="en-GB"/>
              </w:rPr>
              <w:tab/>
            </w:r>
            <w:r w:rsidRPr="00545654" w:rsidR="00545654">
              <w:rPr>
                <w:rStyle w:val="Hyperlink"/>
                <w:rFonts w:ascii="Arial" w:hAnsi="Arial" w:cs="Arial"/>
                <w:noProof/>
                <w:sz w:val="24"/>
                <w:szCs w:val="24"/>
                <w:lang w:eastAsia="en-GB"/>
              </w:rPr>
              <w:t>Formal Procedure – Gross Misconduct</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_Toc501099417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16</w:t>
            </w:r>
            <w:r w:rsidRPr="00545654" w:rsidR="00545654">
              <w:rPr>
                <w:rFonts w:ascii="Arial" w:hAnsi="Arial" w:cs="Arial"/>
                <w:noProof/>
                <w:webHidden/>
                <w:sz w:val="24"/>
                <w:szCs w:val="24"/>
              </w:rPr>
              <w:fldChar w:fldCharType="end"/>
            </w:r>
          </w:hyperlink>
        </w:p>
        <w:p w:rsidRPr="00545654" w:rsidR="00545654" w:rsidP="00545654" w:rsidRDefault="009B220C" w14:paraId="195B8396" w14:textId="77777777">
          <w:pPr>
            <w:pStyle w:val="TOC2"/>
            <w:tabs>
              <w:tab w:val="left" w:pos="880"/>
              <w:tab w:val="right" w:leader="dot" w:pos="9016"/>
            </w:tabs>
            <w:jc w:val="both"/>
            <w:rPr>
              <w:rFonts w:ascii="Arial" w:hAnsi="Arial" w:cs="Arial" w:eastAsiaTheme="minorEastAsia"/>
              <w:i w:val="0"/>
              <w:iCs w:val="0"/>
              <w:noProof/>
              <w:sz w:val="24"/>
              <w:szCs w:val="24"/>
              <w:lang w:eastAsia="en-GB"/>
            </w:rPr>
          </w:pPr>
          <w:hyperlink w:history="1" w:anchor="_Toc501099418">
            <w:r w:rsidRPr="00545654" w:rsidR="00545654">
              <w:rPr>
                <w:rStyle w:val="Hyperlink"/>
                <w:rFonts w:ascii="Arial" w:hAnsi="Arial" w:cs="Arial"/>
                <w:noProof/>
                <w:sz w:val="24"/>
                <w:szCs w:val="24"/>
                <w:lang w:eastAsia="en-GB"/>
              </w:rPr>
              <w:t>5.1</w:t>
            </w:r>
            <w:r w:rsidRPr="00545654" w:rsidR="00545654">
              <w:rPr>
                <w:rFonts w:ascii="Arial" w:hAnsi="Arial" w:cs="Arial" w:eastAsiaTheme="minorEastAsia"/>
                <w:i w:val="0"/>
                <w:iCs w:val="0"/>
                <w:noProof/>
                <w:sz w:val="24"/>
                <w:szCs w:val="24"/>
                <w:lang w:eastAsia="en-GB"/>
              </w:rPr>
              <w:tab/>
            </w:r>
            <w:r w:rsidRPr="00545654" w:rsidR="00545654">
              <w:rPr>
                <w:rStyle w:val="Hyperlink"/>
                <w:rFonts w:ascii="Arial" w:hAnsi="Arial" w:cs="Arial"/>
                <w:noProof/>
                <w:sz w:val="24"/>
                <w:szCs w:val="24"/>
                <w:lang w:eastAsia="en-GB"/>
              </w:rPr>
              <w:t>Gross Misconduct (where the allegation does not relate to child protection issues)</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_Toc501099418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16</w:t>
            </w:r>
            <w:r w:rsidRPr="00545654" w:rsidR="00545654">
              <w:rPr>
                <w:rFonts w:ascii="Arial" w:hAnsi="Arial" w:cs="Arial"/>
                <w:noProof/>
                <w:webHidden/>
                <w:sz w:val="24"/>
                <w:szCs w:val="24"/>
              </w:rPr>
              <w:fldChar w:fldCharType="end"/>
            </w:r>
          </w:hyperlink>
        </w:p>
        <w:p w:rsidRPr="00545654" w:rsidR="00545654" w:rsidP="00545654" w:rsidRDefault="009B220C" w14:paraId="66D3D48D" w14:textId="77777777">
          <w:pPr>
            <w:pStyle w:val="TOC3"/>
            <w:tabs>
              <w:tab w:val="left" w:pos="1100"/>
              <w:tab w:val="right" w:leader="dot" w:pos="9016"/>
            </w:tabs>
            <w:jc w:val="both"/>
            <w:rPr>
              <w:rFonts w:ascii="Arial" w:hAnsi="Arial" w:cs="Arial" w:eastAsiaTheme="minorEastAsia"/>
              <w:noProof/>
              <w:sz w:val="24"/>
              <w:szCs w:val="24"/>
              <w:lang w:eastAsia="en-GB"/>
            </w:rPr>
          </w:pPr>
          <w:hyperlink w:history="1" w:anchor="_Toc501099419">
            <w:r w:rsidRPr="00545654" w:rsidR="00545654">
              <w:rPr>
                <w:rStyle w:val="Hyperlink"/>
                <w:rFonts w:ascii="Arial" w:hAnsi="Arial" w:cs="Arial"/>
                <w:noProof/>
                <w:sz w:val="24"/>
                <w:szCs w:val="24"/>
              </w:rPr>
              <w:t>5.1.1</w:t>
            </w:r>
            <w:r w:rsidRPr="00545654" w:rsidR="00545654">
              <w:rPr>
                <w:rFonts w:ascii="Arial" w:hAnsi="Arial" w:cs="Arial" w:eastAsiaTheme="minorEastAsia"/>
                <w:noProof/>
                <w:sz w:val="24"/>
                <w:szCs w:val="24"/>
                <w:lang w:eastAsia="en-GB"/>
              </w:rPr>
              <w:tab/>
            </w:r>
            <w:r w:rsidRPr="00545654" w:rsidR="00545654">
              <w:rPr>
                <w:rStyle w:val="Hyperlink"/>
                <w:rFonts w:ascii="Arial" w:hAnsi="Arial" w:cs="Arial"/>
                <w:noProof/>
                <w:sz w:val="24"/>
                <w:szCs w:val="24"/>
              </w:rPr>
              <w:t>The Investigation</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_Toc501099419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17</w:t>
            </w:r>
            <w:r w:rsidRPr="00545654" w:rsidR="00545654">
              <w:rPr>
                <w:rFonts w:ascii="Arial" w:hAnsi="Arial" w:cs="Arial"/>
                <w:noProof/>
                <w:webHidden/>
                <w:sz w:val="24"/>
                <w:szCs w:val="24"/>
              </w:rPr>
              <w:fldChar w:fldCharType="end"/>
            </w:r>
          </w:hyperlink>
        </w:p>
        <w:p w:rsidRPr="00545654" w:rsidR="00545654" w:rsidP="00545654" w:rsidRDefault="009B220C" w14:paraId="678E14DD" w14:textId="77777777">
          <w:pPr>
            <w:pStyle w:val="TOC3"/>
            <w:tabs>
              <w:tab w:val="left" w:pos="1100"/>
              <w:tab w:val="right" w:leader="dot" w:pos="9016"/>
            </w:tabs>
            <w:jc w:val="both"/>
            <w:rPr>
              <w:rFonts w:ascii="Arial" w:hAnsi="Arial" w:cs="Arial" w:eastAsiaTheme="minorEastAsia"/>
              <w:noProof/>
              <w:sz w:val="24"/>
              <w:szCs w:val="24"/>
              <w:lang w:eastAsia="en-GB"/>
            </w:rPr>
          </w:pPr>
          <w:hyperlink w:history="1" w:anchor="_Toc501099420">
            <w:r w:rsidRPr="00545654" w:rsidR="00545654">
              <w:rPr>
                <w:rStyle w:val="Hyperlink"/>
                <w:rFonts w:ascii="Arial" w:hAnsi="Arial" w:cs="Arial"/>
                <w:noProof/>
                <w:sz w:val="24"/>
                <w:szCs w:val="24"/>
              </w:rPr>
              <w:t>5.1.2</w:t>
            </w:r>
            <w:r w:rsidRPr="00545654" w:rsidR="00545654">
              <w:rPr>
                <w:rFonts w:ascii="Arial" w:hAnsi="Arial" w:cs="Arial" w:eastAsiaTheme="minorEastAsia"/>
                <w:noProof/>
                <w:sz w:val="24"/>
                <w:szCs w:val="24"/>
                <w:lang w:eastAsia="en-GB"/>
              </w:rPr>
              <w:tab/>
            </w:r>
            <w:r w:rsidRPr="00545654" w:rsidR="00545654">
              <w:rPr>
                <w:rStyle w:val="Hyperlink"/>
                <w:rFonts w:ascii="Arial" w:hAnsi="Arial" w:cs="Arial"/>
                <w:noProof/>
                <w:sz w:val="24"/>
                <w:szCs w:val="24"/>
              </w:rPr>
              <w:t>The Investigation Report</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_Toc501099420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18</w:t>
            </w:r>
            <w:r w:rsidRPr="00545654" w:rsidR="00545654">
              <w:rPr>
                <w:rFonts w:ascii="Arial" w:hAnsi="Arial" w:cs="Arial"/>
                <w:noProof/>
                <w:webHidden/>
                <w:sz w:val="24"/>
                <w:szCs w:val="24"/>
              </w:rPr>
              <w:fldChar w:fldCharType="end"/>
            </w:r>
          </w:hyperlink>
        </w:p>
        <w:p w:rsidRPr="00545654" w:rsidR="00545654" w:rsidP="00545654" w:rsidRDefault="009B220C" w14:paraId="50C354DA" w14:textId="77777777">
          <w:pPr>
            <w:pStyle w:val="TOC2"/>
            <w:tabs>
              <w:tab w:val="left" w:pos="880"/>
              <w:tab w:val="right" w:leader="dot" w:pos="9016"/>
            </w:tabs>
            <w:jc w:val="both"/>
            <w:rPr>
              <w:rFonts w:ascii="Arial" w:hAnsi="Arial" w:cs="Arial" w:eastAsiaTheme="minorEastAsia"/>
              <w:i w:val="0"/>
              <w:iCs w:val="0"/>
              <w:noProof/>
              <w:sz w:val="24"/>
              <w:szCs w:val="24"/>
              <w:lang w:eastAsia="en-GB"/>
            </w:rPr>
          </w:pPr>
          <w:hyperlink w:history="1" w:anchor="_Toc501099421">
            <w:r w:rsidRPr="00545654" w:rsidR="00545654">
              <w:rPr>
                <w:rStyle w:val="Hyperlink"/>
                <w:rFonts w:ascii="Arial" w:hAnsi="Arial" w:cs="Arial"/>
                <w:noProof/>
                <w:sz w:val="24"/>
                <w:szCs w:val="24"/>
                <w:lang w:eastAsia="en-GB"/>
              </w:rPr>
              <w:t>5.2</w:t>
            </w:r>
            <w:r w:rsidRPr="00545654" w:rsidR="00545654">
              <w:rPr>
                <w:rFonts w:ascii="Arial" w:hAnsi="Arial" w:cs="Arial" w:eastAsiaTheme="minorEastAsia"/>
                <w:i w:val="0"/>
                <w:iCs w:val="0"/>
                <w:noProof/>
                <w:sz w:val="24"/>
                <w:szCs w:val="24"/>
                <w:lang w:eastAsia="en-GB"/>
              </w:rPr>
              <w:tab/>
            </w:r>
            <w:r w:rsidRPr="00545654" w:rsidR="00545654">
              <w:rPr>
                <w:rStyle w:val="Hyperlink"/>
                <w:rFonts w:ascii="Arial" w:hAnsi="Arial" w:cs="Arial"/>
                <w:noProof/>
                <w:sz w:val="24"/>
                <w:szCs w:val="24"/>
                <w:lang w:eastAsia="en-GB"/>
              </w:rPr>
              <w:t>Allegations that involve issues of child protection – receipt of an allegation</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_Toc501099421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18</w:t>
            </w:r>
            <w:r w:rsidRPr="00545654" w:rsidR="00545654">
              <w:rPr>
                <w:rFonts w:ascii="Arial" w:hAnsi="Arial" w:cs="Arial"/>
                <w:noProof/>
                <w:webHidden/>
                <w:sz w:val="24"/>
                <w:szCs w:val="24"/>
              </w:rPr>
              <w:fldChar w:fldCharType="end"/>
            </w:r>
          </w:hyperlink>
        </w:p>
        <w:p w:rsidRPr="00545654" w:rsidR="00545654" w:rsidP="00545654" w:rsidRDefault="009B220C" w14:paraId="709AFE9E" w14:textId="77777777">
          <w:pPr>
            <w:pStyle w:val="TOC3"/>
            <w:tabs>
              <w:tab w:val="left" w:pos="1100"/>
              <w:tab w:val="right" w:leader="dot" w:pos="9016"/>
            </w:tabs>
            <w:jc w:val="both"/>
            <w:rPr>
              <w:rFonts w:ascii="Arial" w:hAnsi="Arial" w:cs="Arial" w:eastAsiaTheme="minorEastAsia"/>
              <w:noProof/>
              <w:sz w:val="24"/>
              <w:szCs w:val="24"/>
              <w:lang w:eastAsia="en-GB"/>
            </w:rPr>
          </w:pPr>
          <w:hyperlink w:history="1" w:anchor="_Toc501099422">
            <w:r w:rsidRPr="00545654" w:rsidR="00545654">
              <w:rPr>
                <w:rStyle w:val="Hyperlink"/>
                <w:rFonts w:ascii="Arial" w:hAnsi="Arial" w:cs="Arial"/>
                <w:noProof/>
                <w:sz w:val="24"/>
                <w:szCs w:val="24"/>
              </w:rPr>
              <w:t>5.2.1</w:t>
            </w:r>
            <w:r w:rsidRPr="00545654" w:rsidR="00545654">
              <w:rPr>
                <w:rFonts w:ascii="Arial" w:hAnsi="Arial" w:cs="Arial" w:eastAsiaTheme="minorEastAsia"/>
                <w:noProof/>
                <w:sz w:val="24"/>
                <w:szCs w:val="24"/>
                <w:lang w:eastAsia="en-GB"/>
              </w:rPr>
              <w:tab/>
            </w:r>
            <w:r w:rsidRPr="00545654" w:rsidR="00545654">
              <w:rPr>
                <w:rStyle w:val="Hyperlink"/>
                <w:rFonts w:ascii="Arial" w:hAnsi="Arial" w:cs="Arial"/>
                <w:noProof/>
                <w:sz w:val="24"/>
                <w:szCs w:val="24"/>
              </w:rPr>
              <w:t>Referral for an Independent Investigation</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_Toc501099422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20</w:t>
            </w:r>
            <w:r w:rsidRPr="00545654" w:rsidR="00545654">
              <w:rPr>
                <w:rFonts w:ascii="Arial" w:hAnsi="Arial" w:cs="Arial"/>
                <w:noProof/>
                <w:webHidden/>
                <w:sz w:val="24"/>
                <w:szCs w:val="24"/>
              </w:rPr>
              <w:fldChar w:fldCharType="end"/>
            </w:r>
          </w:hyperlink>
        </w:p>
        <w:p w:rsidRPr="00545654" w:rsidR="00545654" w:rsidP="00545654" w:rsidRDefault="009B220C" w14:paraId="0526E1EC" w14:textId="77777777">
          <w:pPr>
            <w:pStyle w:val="TOC3"/>
            <w:tabs>
              <w:tab w:val="left" w:pos="1100"/>
              <w:tab w:val="right" w:leader="dot" w:pos="9016"/>
            </w:tabs>
            <w:jc w:val="both"/>
            <w:rPr>
              <w:rFonts w:ascii="Arial" w:hAnsi="Arial" w:cs="Arial" w:eastAsiaTheme="minorEastAsia"/>
              <w:noProof/>
              <w:sz w:val="24"/>
              <w:szCs w:val="24"/>
              <w:lang w:eastAsia="en-GB"/>
            </w:rPr>
          </w:pPr>
          <w:hyperlink w:history="1" w:anchor="_Toc501099423">
            <w:r w:rsidRPr="00545654" w:rsidR="00545654">
              <w:rPr>
                <w:rStyle w:val="Hyperlink"/>
                <w:rFonts w:ascii="Arial" w:hAnsi="Arial" w:cs="Arial"/>
                <w:noProof/>
                <w:sz w:val="24"/>
                <w:szCs w:val="24"/>
              </w:rPr>
              <w:t>5.2.2</w:t>
            </w:r>
            <w:r w:rsidRPr="00545654" w:rsidR="00545654">
              <w:rPr>
                <w:rFonts w:ascii="Arial" w:hAnsi="Arial" w:cs="Arial" w:eastAsiaTheme="minorEastAsia"/>
                <w:noProof/>
                <w:sz w:val="24"/>
                <w:szCs w:val="24"/>
                <w:lang w:eastAsia="en-GB"/>
              </w:rPr>
              <w:tab/>
            </w:r>
            <w:r w:rsidRPr="00545654" w:rsidR="00545654">
              <w:rPr>
                <w:rStyle w:val="Hyperlink"/>
                <w:rFonts w:ascii="Arial" w:hAnsi="Arial" w:cs="Arial"/>
                <w:noProof/>
                <w:sz w:val="24"/>
                <w:szCs w:val="24"/>
              </w:rPr>
              <w:t>The Independent Investigation</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_Toc501099423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21</w:t>
            </w:r>
            <w:r w:rsidRPr="00545654" w:rsidR="00545654">
              <w:rPr>
                <w:rFonts w:ascii="Arial" w:hAnsi="Arial" w:cs="Arial"/>
                <w:noProof/>
                <w:webHidden/>
                <w:sz w:val="24"/>
                <w:szCs w:val="24"/>
              </w:rPr>
              <w:fldChar w:fldCharType="end"/>
            </w:r>
          </w:hyperlink>
        </w:p>
        <w:p w:rsidRPr="00545654" w:rsidR="00545654" w:rsidP="00545654" w:rsidRDefault="009B220C" w14:paraId="3FB5CB37" w14:textId="77777777">
          <w:pPr>
            <w:pStyle w:val="TOC3"/>
            <w:tabs>
              <w:tab w:val="left" w:pos="1100"/>
              <w:tab w:val="right" w:leader="dot" w:pos="9016"/>
            </w:tabs>
            <w:jc w:val="both"/>
            <w:rPr>
              <w:rFonts w:ascii="Arial" w:hAnsi="Arial" w:cs="Arial" w:eastAsiaTheme="minorEastAsia"/>
              <w:noProof/>
              <w:sz w:val="24"/>
              <w:szCs w:val="24"/>
              <w:lang w:eastAsia="en-GB"/>
            </w:rPr>
          </w:pPr>
          <w:hyperlink w:history="1" w:anchor="_Toc501099424">
            <w:r w:rsidRPr="00545654" w:rsidR="00545654">
              <w:rPr>
                <w:rStyle w:val="Hyperlink"/>
                <w:rFonts w:ascii="Arial" w:hAnsi="Arial" w:cs="Arial"/>
                <w:noProof/>
                <w:sz w:val="24"/>
                <w:szCs w:val="24"/>
              </w:rPr>
              <w:t>5.2.3</w:t>
            </w:r>
            <w:r w:rsidRPr="00545654" w:rsidR="00545654">
              <w:rPr>
                <w:rFonts w:ascii="Arial" w:hAnsi="Arial" w:cs="Arial" w:eastAsiaTheme="minorEastAsia"/>
                <w:noProof/>
                <w:sz w:val="24"/>
                <w:szCs w:val="24"/>
                <w:lang w:eastAsia="en-GB"/>
              </w:rPr>
              <w:tab/>
            </w:r>
            <w:r w:rsidRPr="00545654" w:rsidR="00545654">
              <w:rPr>
                <w:rStyle w:val="Hyperlink"/>
                <w:rFonts w:ascii="Arial" w:hAnsi="Arial" w:cs="Arial"/>
                <w:noProof/>
                <w:sz w:val="24"/>
                <w:szCs w:val="24"/>
              </w:rPr>
              <w:t>The Independent Investigation Report</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_Toc501099424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21</w:t>
            </w:r>
            <w:r w:rsidRPr="00545654" w:rsidR="00545654">
              <w:rPr>
                <w:rFonts w:ascii="Arial" w:hAnsi="Arial" w:cs="Arial"/>
                <w:noProof/>
                <w:webHidden/>
                <w:sz w:val="24"/>
                <w:szCs w:val="24"/>
              </w:rPr>
              <w:fldChar w:fldCharType="end"/>
            </w:r>
          </w:hyperlink>
        </w:p>
        <w:p w:rsidRPr="00545654" w:rsidR="00545654" w:rsidP="00545654" w:rsidRDefault="009B220C" w14:paraId="3C41C476" w14:textId="77777777">
          <w:pPr>
            <w:pStyle w:val="TOC3"/>
            <w:tabs>
              <w:tab w:val="left" w:pos="1100"/>
              <w:tab w:val="right" w:leader="dot" w:pos="9016"/>
            </w:tabs>
            <w:jc w:val="both"/>
            <w:rPr>
              <w:rFonts w:ascii="Arial" w:hAnsi="Arial" w:cs="Arial" w:eastAsiaTheme="minorEastAsia"/>
              <w:noProof/>
              <w:sz w:val="24"/>
              <w:szCs w:val="24"/>
              <w:lang w:eastAsia="en-GB"/>
            </w:rPr>
          </w:pPr>
          <w:hyperlink w:history="1" w:anchor="_Toc501099425">
            <w:r w:rsidRPr="00545654" w:rsidR="00545654">
              <w:rPr>
                <w:rStyle w:val="Hyperlink"/>
                <w:rFonts w:ascii="Arial" w:hAnsi="Arial" w:cs="Arial"/>
                <w:noProof/>
                <w:sz w:val="24"/>
                <w:szCs w:val="24"/>
              </w:rPr>
              <w:t>5.2.4</w:t>
            </w:r>
            <w:r w:rsidRPr="00545654" w:rsidR="00545654">
              <w:rPr>
                <w:rFonts w:ascii="Arial" w:hAnsi="Arial" w:cs="Arial" w:eastAsiaTheme="minorEastAsia"/>
                <w:noProof/>
                <w:sz w:val="24"/>
                <w:szCs w:val="24"/>
                <w:lang w:eastAsia="en-GB"/>
              </w:rPr>
              <w:tab/>
            </w:r>
            <w:r w:rsidRPr="00545654" w:rsidR="00545654">
              <w:rPr>
                <w:rStyle w:val="Hyperlink"/>
                <w:rFonts w:ascii="Arial" w:hAnsi="Arial" w:cs="Arial"/>
                <w:noProof/>
                <w:sz w:val="24"/>
                <w:szCs w:val="24"/>
              </w:rPr>
              <w:t>Appointment of independent non-governor member on staff disciplinary and dismissal committees and staff disciplinary and dismissal appeals committees dealing with child protection allegations</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_Toc501099425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22</w:t>
            </w:r>
            <w:r w:rsidRPr="00545654" w:rsidR="00545654">
              <w:rPr>
                <w:rFonts w:ascii="Arial" w:hAnsi="Arial" w:cs="Arial"/>
                <w:noProof/>
                <w:webHidden/>
                <w:sz w:val="24"/>
                <w:szCs w:val="24"/>
              </w:rPr>
              <w:fldChar w:fldCharType="end"/>
            </w:r>
          </w:hyperlink>
        </w:p>
        <w:p w:rsidRPr="00545654" w:rsidR="00545654" w:rsidP="00545654" w:rsidRDefault="009B220C" w14:paraId="421AC7A5" w14:textId="77777777">
          <w:pPr>
            <w:pStyle w:val="TOC2"/>
            <w:tabs>
              <w:tab w:val="left" w:pos="880"/>
              <w:tab w:val="right" w:leader="dot" w:pos="9016"/>
            </w:tabs>
            <w:jc w:val="both"/>
            <w:rPr>
              <w:rFonts w:ascii="Arial" w:hAnsi="Arial" w:cs="Arial" w:eastAsiaTheme="minorEastAsia"/>
              <w:i w:val="0"/>
              <w:iCs w:val="0"/>
              <w:noProof/>
              <w:sz w:val="24"/>
              <w:szCs w:val="24"/>
              <w:lang w:eastAsia="en-GB"/>
            </w:rPr>
          </w:pPr>
          <w:hyperlink w:history="1" w:anchor="_Toc501099426">
            <w:r w:rsidRPr="00545654" w:rsidR="00545654">
              <w:rPr>
                <w:rStyle w:val="Hyperlink"/>
                <w:rFonts w:ascii="Arial" w:hAnsi="Arial" w:cs="Arial"/>
                <w:noProof/>
                <w:sz w:val="24"/>
                <w:szCs w:val="24"/>
                <w:lang w:eastAsia="en-GB"/>
              </w:rPr>
              <w:t>5.3</w:t>
            </w:r>
            <w:r w:rsidRPr="00545654" w:rsidR="00545654">
              <w:rPr>
                <w:rFonts w:ascii="Arial" w:hAnsi="Arial" w:cs="Arial" w:eastAsiaTheme="minorEastAsia"/>
                <w:i w:val="0"/>
                <w:iCs w:val="0"/>
                <w:noProof/>
                <w:sz w:val="24"/>
                <w:szCs w:val="24"/>
                <w:lang w:eastAsia="en-GB"/>
              </w:rPr>
              <w:tab/>
            </w:r>
            <w:r w:rsidRPr="00545654" w:rsidR="00545654">
              <w:rPr>
                <w:rStyle w:val="Hyperlink"/>
                <w:rFonts w:ascii="Arial" w:hAnsi="Arial" w:cs="Arial"/>
                <w:noProof/>
                <w:sz w:val="24"/>
                <w:szCs w:val="24"/>
                <w:lang w:eastAsia="en-GB"/>
              </w:rPr>
              <w:t>The Disciplinary Hearing in respect of all Gross Misconduct cases</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_Toc501099426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22</w:t>
            </w:r>
            <w:r w:rsidRPr="00545654" w:rsidR="00545654">
              <w:rPr>
                <w:rFonts w:ascii="Arial" w:hAnsi="Arial" w:cs="Arial"/>
                <w:noProof/>
                <w:webHidden/>
                <w:sz w:val="24"/>
                <w:szCs w:val="24"/>
              </w:rPr>
              <w:fldChar w:fldCharType="end"/>
            </w:r>
          </w:hyperlink>
        </w:p>
        <w:p w:rsidRPr="00545654" w:rsidR="00545654" w:rsidP="00545654" w:rsidRDefault="009B220C" w14:paraId="1869EA8C" w14:textId="77777777">
          <w:pPr>
            <w:pStyle w:val="TOC3"/>
            <w:tabs>
              <w:tab w:val="left" w:pos="1100"/>
              <w:tab w:val="right" w:leader="dot" w:pos="9016"/>
            </w:tabs>
            <w:jc w:val="both"/>
            <w:rPr>
              <w:rFonts w:ascii="Arial" w:hAnsi="Arial" w:cs="Arial" w:eastAsiaTheme="minorEastAsia"/>
              <w:noProof/>
              <w:sz w:val="24"/>
              <w:szCs w:val="24"/>
              <w:lang w:eastAsia="en-GB"/>
            </w:rPr>
          </w:pPr>
          <w:hyperlink w:history="1" w:anchor="_Toc501099427">
            <w:r w:rsidRPr="00545654" w:rsidR="00545654">
              <w:rPr>
                <w:rStyle w:val="Hyperlink"/>
                <w:rFonts w:ascii="Arial" w:hAnsi="Arial" w:cs="Arial"/>
                <w:noProof/>
                <w:sz w:val="24"/>
                <w:szCs w:val="24"/>
              </w:rPr>
              <w:t>5.3.1</w:t>
            </w:r>
            <w:r w:rsidRPr="00545654" w:rsidR="00545654">
              <w:rPr>
                <w:rFonts w:ascii="Arial" w:hAnsi="Arial" w:cs="Arial" w:eastAsiaTheme="minorEastAsia"/>
                <w:noProof/>
                <w:sz w:val="24"/>
                <w:szCs w:val="24"/>
                <w:lang w:eastAsia="en-GB"/>
              </w:rPr>
              <w:tab/>
            </w:r>
            <w:r w:rsidRPr="00545654" w:rsidR="00545654">
              <w:rPr>
                <w:rStyle w:val="Hyperlink"/>
                <w:rFonts w:ascii="Arial" w:hAnsi="Arial" w:cs="Arial"/>
                <w:noProof/>
                <w:sz w:val="24"/>
                <w:szCs w:val="24"/>
              </w:rPr>
              <w:t>At the Hearing</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_Toc501099427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23</w:t>
            </w:r>
            <w:r w:rsidRPr="00545654" w:rsidR="00545654">
              <w:rPr>
                <w:rFonts w:ascii="Arial" w:hAnsi="Arial" w:cs="Arial"/>
                <w:noProof/>
                <w:webHidden/>
                <w:sz w:val="24"/>
                <w:szCs w:val="24"/>
              </w:rPr>
              <w:fldChar w:fldCharType="end"/>
            </w:r>
          </w:hyperlink>
        </w:p>
        <w:p w:rsidRPr="00545654" w:rsidR="00545654" w:rsidP="00545654" w:rsidRDefault="009B220C" w14:paraId="3257BC06" w14:textId="77777777">
          <w:pPr>
            <w:pStyle w:val="TOC3"/>
            <w:tabs>
              <w:tab w:val="left" w:pos="1100"/>
              <w:tab w:val="right" w:leader="dot" w:pos="9016"/>
            </w:tabs>
            <w:jc w:val="both"/>
            <w:rPr>
              <w:rFonts w:ascii="Arial" w:hAnsi="Arial" w:cs="Arial" w:eastAsiaTheme="minorEastAsia"/>
              <w:noProof/>
              <w:sz w:val="24"/>
              <w:szCs w:val="24"/>
              <w:lang w:eastAsia="en-GB"/>
            </w:rPr>
          </w:pPr>
          <w:hyperlink w:history="1" w:anchor="_Toc501099428">
            <w:r w:rsidRPr="00545654" w:rsidR="00545654">
              <w:rPr>
                <w:rStyle w:val="Hyperlink"/>
                <w:rFonts w:ascii="Arial" w:hAnsi="Arial" w:cs="Arial"/>
                <w:noProof/>
                <w:sz w:val="24"/>
                <w:szCs w:val="24"/>
              </w:rPr>
              <w:t>5.32</w:t>
            </w:r>
            <w:r w:rsidRPr="00545654" w:rsidR="00545654">
              <w:rPr>
                <w:rFonts w:ascii="Arial" w:hAnsi="Arial" w:cs="Arial" w:eastAsiaTheme="minorEastAsia"/>
                <w:noProof/>
                <w:sz w:val="24"/>
                <w:szCs w:val="24"/>
                <w:lang w:eastAsia="en-GB"/>
              </w:rPr>
              <w:tab/>
            </w:r>
            <w:r w:rsidRPr="00545654" w:rsidR="00545654">
              <w:rPr>
                <w:rStyle w:val="Hyperlink"/>
                <w:rFonts w:ascii="Arial" w:hAnsi="Arial" w:cs="Arial"/>
                <w:noProof/>
                <w:sz w:val="24"/>
                <w:szCs w:val="24"/>
              </w:rPr>
              <w:t>Decision reached after the hearing has taken place</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_Toc501099428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23</w:t>
            </w:r>
            <w:r w:rsidRPr="00545654" w:rsidR="00545654">
              <w:rPr>
                <w:rFonts w:ascii="Arial" w:hAnsi="Arial" w:cs="Arial"/>
                <w:noProof/>
                <w:webHidden/>
                <w:sz w:val="24"/>
                <w:szCs w:val="24"/>
              </w:rPr>
              <w:fldChar w:fldCharType="end"/>
            </w:r>
          </w:hyperlink>
        </w:p>
        <w:p w:rsidRPr="00545654" w:rsidR="00545654" w:rsidP="00545654" w:rsidRDefault="009B220C" w14:paraId="6AD510BD" w14:textId="77777777">
          <w:pPr>
            <w:pStyle w:val="TOC3"/>
            <w:tabs>
              <w:tab w:val="left" w:pos="1100"/>
              <w:tab w:val="right" w:leader="dot" w:pos="9016"/>
            </w:tabs>
            <w:jc w:val="both"/>
            <w:rPr>
              <w:rFonts w:ascii="Arial" w:hAnsi="Arial" w:cs="Arial" w:eastAsiaTheme="minorEastAsia"/>
              <w:noProof/>
              <w:sz w:val="24"/>
              <w:szCs w:val="24"/>
              <w:lang w:eastAsia="en-GB"/>
            </w:rPr>
          </w:pPr>
          <w:hyperlink w:history="1" w:anchor="_Toc501099429">
            <w:r w:rsidRPr="00545654" w:rsidR="00545654">
              <w:rPr>
                <w:rStyle w:val="Hyperlink"/>
                <w:rFonts w:ascii="Arial" w:hAnsi="Arial" w:cs="Arial"/>
                <w:noProof/>
                <w:sz w:val="24"/>
                <w:szCs w:val="24"/>
              </w:rPr>
              <w:t>5.3.3</w:t>
            </w:r>
            <w:r w:rsidRPr="00545654" w:rsidR="00545654">
              <w:rPr>
                <w:rFonts w:ascii="Arial" w:hAnsi="Arial" w:cs="Arial" w:eastAsiaTheme="minorEastAsia"/>
                <w:noProof/>
                <w:sz w:val="24"/>
                <w:szCs w:val="24"/>
                <w:lang w:eastAsia="en-GB"/>
              </w:rPr>
              <w:tab/>
            </w:r>
            <w:r w:rsidRPr="00545654" w:rsidR="00545654">
              <w:rPr>
                <w:rStyle w:val="Hyperlink"/>
                <w:rFonts w:ascii="Arial" w:hAnsi="Arial" w:cs="Arial"/>
                <w:noProof/>
                <w:sz w:val="24"/>
                <w:szCs w:val="24"/>
              </w:rPr>
              <w:t>Communicating the Decision</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_Toc501099429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24</w:t>
            </w:r>
            <w:r w:rsidRPr="00545654" w:rsidR="00545654">
              <w:rPr>
                <w:rFonts w:ascii="Arial" w:hAnsi="Arial" w:cs="Arial"/>
                <w:noProof/>
                <w:webHidden/>
                <w:sz w:val="24"/>
                <w:szCs w:val="24"/>
              </w:rPr>
              <w:fldChar w:fldCharType="end"/>
            </w:r>
          </w:hyperlink>
        </w:p>
        <w:p w:rsidRPr="00545654" w:rsidR="00545654" w:rsidP="00545654" w:rsidRDefault="009B220C" w14:paraId="0AF00558" w14:textId="77777777">
          <w:pPr>
            <w:pStyle w:val="TOC2"/>
            <w:tabs>
              <w:tab w:val="left" w:pos="880"/>
              <w:tab w:val="right" w:leader="dot" w:pos="9016"/>
            </w:tabs>
            <w:jc w:val="both"/>
            <w:rPr>
              <w:rFonts w:ascii="Arial" w:hAnsi="Arial" w:cs="Arial" w:eastAsiaTheme="minorEastAsia"/>
              <w:i w:val="0"/>
              <w:iCs w:val="0"/>
              <w:noProof/>
              <w:sz w:val="24"/>
              <w:szCs w:val="24"/>
              <w:lang w:eastAsia="en-GB"/>
            </w:rPr>
          </w:pPr>
          <w:hyperlink w:history="1" w:anchor="_Toc501099430">
            <w:r w:rsidRPr="00545654" w:rsidR="00545654">
              <w:rPr>
                <w:rStyle w:val="Hyperlink"/>
                <w:rFonts w:ascii="Arial" w:hAnsi="Arial" w:cs="Arial"/>
                <w:noProof/>
                <w:sz w:val="24"/>
                <w:szCs w:val="24"/>
                <w:lang w:eastAsia="en-GB"/>
              </w:rPr>
              <w:t>5.4</w:t>
            </w:r>
            <w:r w:rsidRPr="00545654" w:rsidR="00545654">
              <w:rPr>
                <w:rFonts w:ascii="Arial" w:hAnsi="Arial" w:cs="Arial" w:eastAsiaTheme="minorEastAsia"/>
                <w:i w:val="0"/>
                <w:iCs w:val="0"/>
                <w:noProof/>
                <w:sz w:val="24"/>
                <w:szCs w:val="24"/>
                <w:lang w:eastAsia="en-GB"/>
              </w:rPr>
              <w:tab/>
            </w:r>
            <w:r w:rsidRPr="00545654" w:rsidR="00545654">
              <w:rPr>
                <w:rStyle w:val="Hyperlink"/>
                <w:rFonts w:ascii="Arial" w:hAnsi="Arial" w:cs="Arial"/>
                <w:noProof/>
                <w:sz w:val="24"/>
                <w:szCs w:val="24"/>
                <w:lang w:eastAsia="en-GB"/>
              </w:rPr>
              <w:t>Disciplinary Hearing – Appeal</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_Toc501099430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25</w:t>
            </w:r>
            <w:r w:rsidRPr="00545654" w:rsidR="00545654">
              <w:rPr>
                <w:rFonts w:ascii="Arial" w:hAnsi="Arial" w:cs="Arial"/>
                <w:noProof/>
                <w:webHidden/>
                <w:sz w:val="24"/>
                <w:szCs w:val="24"/>
              </w:rPr>
              <w:fldChar w:fldCharType="end"/>
            </w:r>
          </w:hyperlink>
        </w:p>
        <w:p w:rsidRPr="00545654" w:rsidR="00545654" w:rsidP="00545654" w:rsidRDefault="009B220C" w14:paraId="3509BCFD" w14:textId="77777777">
          <w:pPr>
            <w:pStyle w:val="TOC1"/>
            <w:tabs>
              <w:tab w:val="left" w:pos="660"/>
              <w:tab w:val="right" w:leader="dot" w:pos="9016"/>
            </w:tabs>
            <w:jc w:val="both"/>
            <w:rPr>
              <w:rFonts w:ascii="Arial" w:hAnsi="Arial" w:cs="Arial" w:eastAsiaTheme="minorEastAsia"/>
              <w:b w:val="0"/>
              <w:bCs w:val="0"/>
              <w:noProof/>
              <w:sz w:val="24"/>
              <w:szCs w:val="24"/>
              <w:lang w:eastAsia="en-GB"/>
            </w:rPr>
          </w:pPr>
          <w:hyperlink w:history="1" w:anchor="_Toc501099431">
            <w:r w:rsidRPr="00545654" w:rsidR="00545654">
              <w:rPr>
                <w:rStyle w:val="Hyperlink"/>
                <w:rFonts w:ascii="Arial" w:hAnsi="Arial" w:cs="Arial"/>
                <w:noProof/>
                <w:sz w:val="24"/>
                <w:szCs w:val="24"/>
                <w:lang w:eastAsia="en-GB"/>
              </w:rPr>
              <w:t>6.0</w:t>
            </w:r>
            <w:r w:rsidRPr="00545654" w:rsidR="00545654">
              <w:rPr>
                <w:rFonts w:ascii="Arial" w:hAnsi="Arial" w:cs="Arial" w:eastAsiaTheme="minorEastAsia"/>
                <w:b w:val="0"/>
                <w:bCs w:val="0"/>
                <w:noProof/>
                <w:sz w:val="24"/>
                <w:szCs w:val="24"/>
                <w:lang w:eastAsia="en-GB"/>
              </w:rPr>
              <w:tab/>
            </w:r>
            <w:r w:rsidRPr="00545654" w:rsidR="00545654">
              <w:rPr>
                <w:rStyle w:val="Hyperlink"/>
                <w:rFonts w:ascii="Arial" w:hAnsi="Arial" w:cs="Arial"/>
                <w:noProof/>
                <w:sz w:val="24"/>
                <w:szCs w:val="24"/>
                <w:lang w:eastAsia="en-GB"/>
              </w:rPr>
              <w:t>Suspension</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_Toc501099431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26</w:t>
            </w:r>
            <w:r w:rsidRPr="00545654" w:rsidR="00545654">
              <w:rPr>
                <w:rFonts w:ascii="Arial" w:hAnsi="Arial" w:cs="Arial"/>
                <w:noProof/>
                <w:webHidden/>
                <w:sz w:val="24"/>
                <w:szCs w:val="24"/>
              </w:rPr>
              <w:fldChar w:fldCharType="end"/>
            </w:r>
          </w:hyperlink>
        </w:p>
        <w:p w:rsidRPr="00545654" w:rsidR="00545654" w:rsidP="00545654" w:rsidRDefault="009B220C" w14:paraId="51A3FC58" w14:textId="77777777">
          <w:pPr>
            <w:pStyle w:val="TOC1"/>
            <w:tabs>
              <w:tab w:val="left" w:pos="660"/>
              <w:tab w:val="right" w:leader="dot" w:pos="9016"/>
            </w:tabs>
            <w:jc w:val="both"/>
            <w:rPr>
              <w:rFonts w:ascii="Arial" w:hAnsi="Arial" w:cs="Arial" w:eastAsiaTheme="minorEastAsia"/>
              <w:b w:val="0"/>
              <w:bCs w:val="0"/>
              <w:noProof/>
              <w:sz w:val="24"/>
              <w:szCs w:val="24"/>
              <w:lang w:eastAsia="en-GB"/>
            </w:rPr>
          </w:pPr>
          <w:hyperlink w:history="1" w:anchor="_Toc501099432">
            <w:r w:rsidRPr="00545654" w:rsidR="00545654">
              <w:rPr>
                <w:rStyle w:val="Hyperlink"/>
                <w:rFonts w:ascii="Arial" w:hAnsi="Arial" w:cs="Arial"/>
                <w:noProof/>
                <w:sz w:val="24"/>
                <w:szCs w:val="24"/>
              </w:rPr>
              <w:t>7.0</w:t>
            </w:r>
            <w:r w:rsidRPr="00545654" w:rsidR="00545654">
              <w:rPr>
                <w:rFonts w:ascii="Arial" w:hAnsi="Arial" w:cs="Arial" w:eastAsiaTheme="minorEastAsia"/>
                <w:b w:val="0"/>
                <w:bCs w:val="0"/>
                <w:noProof/>
                <w:sz w:val="24"/>
                <w:szCs w:val="24"/>
                <w:lang w:eastAsia="en-GB"/>
              </w:rPr>
              <w:tab/>
            </w:r>
            <w:r w:rsidRPr="00545654" w:rsidR="00545654">
              <w:rPr>
                <w:rStyle w:val="Hyperlink"/>
                <w:rFonts w:ascii="Arial" w:hAnsi="Arial" w:cs="Arial"/>
                <w:noProof/>
                <w:sz w:val="24"/>
                <w:szCs w:val="24"/>
              </w:rPr>
              <w:t>Meeting Arrangements</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_Toc501099432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27</w:t>
            </w:r>
            <w:r w:rsidRPr="00545654" w:rsidR="00545654">
              <w:rPr>
                <w:rFonts w:ascii="Arial" w:hAnsi="Arial" w:cs="Arial"/>
                <w:noProof/>
                <w:webHidden/>
                <w:sz w:val="24"/>
                <w:szCs w:val="24"/>
              </w:rPr>
              <w:fldChar w:fldCharType="end"/>
            </w:r>
          </w:hyperlink>
        </w:p>
        <w:p w:rsidRPr="00545654" w:rsidR="00545654" w:rsidP="00545654" w:rsidRDefault="009B220C" w14:paraId="1B148BEB" w14:textId="77777777">
          <w:pPr>
            <w:pStyle w:val="TOC1"/>
            <w:tabs>
              <w:tab w:val="left" w:pos="660"/>
              <w:tab w:val="right" w:leader="dot" w:pos="9016"/>
            </w:tabs>
            <w:jc w:val="both"/>
            <w:rPr>
              <w:rFonts w:ascii="Arial" w:hAnsi="Arial" w:cs="Arial" w:eastAsiaTheme="minorEastAsia"/>
              <w:b w:val="0"/>
              <w:bCs w:val="0"/>
              <w:noProof/>
              <w:sz w:val="24"/>
              <w:szCs w:val="24"/>
              <w:lang w:eastAsia="en-GB"/>
            </w:rPr>
          </w:pPr>
          <w:hyperlink w:history="1" w:anchor="_Toc501099433">
            <w:r w:rsidRPr="00545654" w:rsidR="00545654">
              <w:rPr>
                <w:rStyle w:val="Hyperlink"/>
                <w:rFonts w:ascii="Arial" w:hAnsi="Arial" w:cs="Arial"/>
                <w:noProof/>
                <w:sz w:val="24"/>
                <w:szCs w:val="24"/>
              </w:rPr>
              <w:t>8.0</w:t>
            </w:r>
            <w:r w:rsidRPr="00545654" w:rsidR="00545654">
              <w:rPr>
                <w:rFonts w:ascii="Arial" w:hAnsi="Arial" w:cs="Arial" w:eastAsiaTheme="minorEastAsia"/>
                <w:b w:val="0"/>
                <w:bCs w:val="0"/>
                <w:noProof/>
                <w:sz w:val="24"/>
                <w:szCs w:val="24"/>
                <w:lang w:eastAsia="en-GB"/>
              </w:rPr>
              <w:tab/>
            </w:r>
            <w:r w:rsidRPr="00545654" w:rsidR="00545654">
              <w:rPr>
                <w:rStyle w:val="Hyperlink"/>
                <w:rFonts w:ascii="Arial" w:hAnsi="Arial" w:cs="Arial"/>
                <w:noProof/>
                <w:sz w:val="24"/>
                <w:szCs w:val="24"/>
              </w:rPr>
              <w:t>Special Cases</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_Toc501099433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27</w:t>
            </w:r>
            <w:r w:rsidRPr="00545654" w:rsidR="00545654">
              <w:rPr>
                <w:rFonts w:ascii="Arial" w:hAnsi="Arial" w:cs="Arial"/>
                <w:noProof/>
                <w:webHidden/>
                <w:sz w:val="24"/>
                <w:szCs w:val="24"/>
              </w:rPr>
              <w:fldChar w:fldCharType="end"/>
            </w:r>
          </w:hyperlink>
        </w:p>
        <w:p w:rsidRPr="00545654" w:rsidR="00545654" w:rsidP="00545654" w:rsidRDefault="009B220C" w14:paraId="7E4888F0" w14:textId="77777777">
          <w:pPr>
            <w:pStyle w:val="TOC2"/>
            <w:tabs>
              <w:tab w:val="left" w:pos="880"/>
              <w:tab w:val="right" w:leader="dot" w:pos="9016"/>
            </w:tabs>
            <w:jc w:val="both"/>
            <w:rPr>
              <w:rFonts w:ascii="Arial" w:hAnsi="Arial" w:cs="Arial" w:eastAsiaTheme="minorEastAsia"/>
              <w:i w:val="0"/>
              <w:iCs w:val="0"/>
              <w:noProof/>
              <w:sz w:val="24"/>
              <w:szCs w:val="24"/>
              <w:lang w:eastAsia="en-GB"/>
            </w:rPr>
          </w:pPr>
          <w:hyperlink w:history="1" w:anchor="_Toc501099434">
            <w:r w:rsidRPr="00545654" w:rsidR="00545654">
              <w:rPr>
                <w:rStyle w:val="Hyperlink"/>
                <w:rFonts w:ascii="Arial" w:hAnsi="Arial" w:cs="Arial"/>
                <w:noProof/>
                <w:sz w:val="24"/>
                <w:szCs w:val="24"/>
                <w:lang w:eastAsia="en-GB"/>
              </w:rPr>
              <w:t xml:space="preserve">8.1   </w:t>
            </w:r>
            <w:r w:rsidRPr="00545654" w:rsidR="00545654">
              <w:rPr>
                <w:rFonts w:ascii="Arial" w:hAnsi="Arial" w:cs="Arial" w:eastAsiaTheme="minorEastAsia"/>
                <w:i w:val="0"/>
                <w:iCs w:val="0"/>
                <w:noProof/>
                <w:sz w:val="24"/>
                <w:szCs w:val="24"/>
                <w:lang w:eastAsia="en-GB"/>
              </w:rPr>
              <w:tab/>
            </w:r>
            <w:r w:rsidRPr="00545654" w:rsidR="00545654">
              <w:rPr>
                <w:rStyle w:val="Hyperlink"/>
                <w:rFonts w:ascii="Arial" w:hAnsi="Arial" w:cs="Arial"/>
                <w:noProof/>
                <w:sz w:val="24"/>
                <w:szCs w:val="24"/>
                <w:lang w:eastAsia="en-GB"/>
              </w:rPr>
              <w:t>Disciplinary action against Trade Union Representatives</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_Toc501099434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27</w:t>
            </w:r>
            <w:r w:rsidRPr="00545654" w:rsidR="00545654">
              <w:rPr>
                <w:rFonts w:ascii="Arial" w:hAnsi="Arial" w:cs="Arial"/>
                <w:noProof/>
                <w:webHidden/>
                <w:sz w:val="24"/>
                <w:szCs w:val="24"/>
              </w:rPr>
              <w:fldChar w:fldCharType="end"/>
            </w:r>
          </w:hyperlink>
        </w:p>
        <w:p w:rsidRPr="00545654" w:rsidR="00545654" w:rsidP="00545654" w:rsidRDefault="009B220C" w14:paraId="3FBA65D6" w14:textId="77777777">
          <w:pPr>
            <w:pStyle w:val="TOC2"/>
            <w:tabs>
              <w:tab w:val="left" w:pos="880"/>
              <w:tab w:val="right" w:leader="dot" w:pos="9016"/>
            </w:tabs>
            <w:jc w:val="both"/>
            <w:rPr>
              <w:rFonts w:ascii="Arial" w:hAnsi="Arial" w:cs="Arial" w:eastAsiaTheme="minorEastAsia"/>
              <w:i w:val="0"/>
              <w:iCs w:val="0"/>
              <w:noProof/>
              <w:sz w:val="24"/>
              <w:szCs w:val="24"/>
              <w:lang w:eastAsia="en-GB"/>
            </w:rPr>
          </w:pPr>
          <w:hyperlink w:history="1" w:anchor="_Toc501099435">
            <w:r w:rsidRPr="00545654" w:rsidR="00545654">
              <w:rPr>
                <w:rStyle w:val="Hyperlink"/>
                <w:rFonts w:ascii="Arial" w:hAnsi="Arial" w:cs="Arial"/>
                <w:bCs/>
                <w:noProof/>
                <w:sz w:val="24"/>
                <w:szCs w:val="24"/>
                <w:lang w:eastAsia="en-GB"/>
              </w:rPr>
              <w:t xml:space="preserve">8.2 </w:t>
            </w:r>
            <w:r w:rsidRPr="00545654" w:rsidR="00545654">
              <w:rPr>
                <w:rFonts w:ascii="Arial" w:hAnsi="Arial" w:cs="Arial" w:eastAsiaTheme="minorEastAsia"/>
                <w:i w:val="0"/>
                <w:iCs w:val="0"/>
                <w:noProof/>
                <w:sz w:val="24"/>
                <w:szCs w:val="24"/>
                <w:lang w:eastAsia="en-GB"/>
              </w:rPr>
              <w:tab/>
            </w:r>
            <w:r w:rsidRPr="00545654" w:rsidR="00545654">
              <w:rPr>
                <w:rStyle w:val="Hyperlink"/>
                <w:rFonts w:ascii="Arial" w:hAnsi="Arial" w:cs="Arial"/>
                <w:noProof/>
                <w:sz w:val="24"/>
                <w:szCs w:val="24"/>
              </w:rPr>
              <w:t>Reporting cases to the Education Workforce Council</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_Toc501099435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28</w:t>
            </w:r>
            <w:r w:rsidRPr="00545654" w:rsidR="00545654">
              <w:rPr>
                <w:rFonts w:ascii="Arial" w:hAnsi="Arial" w:cs="Arial"/>
                <w:noProof/>
                <w:webHidden/>
                <w:sz w:val="24"/>
                <w:szCs w:val="24"/>
              </w:rPr>
              <w:fldChar w:fldCharType="end"/>
            </w:r>
          </w:hyperlink>
        </w:p>
        <w:p w:rsidRPr="00545654" w:rsidR="00545654" w:rsidP="00545654" w:rsidRDefault="009B220C" w14:paraId="6CE185F3" w14:textId="77777777">
          <w:pPr>
            <w:pStyle w:val="TOC1"/>
            <w:tabs>
              <w:tab w:val="left" w:pos="660"/>
              <w:tab w:val="right" w:leader="dot" w:pos="9016"/>
            </w:tabs>
            <w:jc w:val="both"/>
            <w:rPr>
              <w:rFonts w:ascii="Arial" w:hAnsi="Arial" w:cs="Arial" w:eastAsiaTheme="minorEastAsia"/>
              <w:b w:val="0"/>
              <w:bCs w:val="0"/>
              <w:noProof/>
              <w:sz w:val="24"/>
              <w:szCs w:val="24"/>
              <w:lang w:eastAsia="en-GB"/>
            </w:rPr>
          </w:pPr>
          <w:hyperlink w:history="1" w:anchor="_Toc501099436">
            <w:r w:rsidRPr="00545654" w:rsidR="00545654">
              <w:rPr>
                <w:rStyle w:val="Hyperlink"/>
                <w:rFonts w:ascii="Arial" w:hAnsi="Arial" w:eastAsia="Times New Roman" w:cs="Arial"/>
                <w:noProof/>
                <w:sz w:val="24"/>
                <w:szCs w:val="24"/>
                <w:lang w:eastAsia="en-GB"/>
              </w:rPr>
              <w:t>9.0</w:t>
            </w:r>
            <w:r w:rsidRPr="00545654" w:rsidR="00545654">
              <w:rPr>
                <w:rFonts w:ascii="Arial" w:hAnsi="Arial" w:cs="Arial" w:eastAsiaTheme="minorEastAsia"/>
                <w:b w:val="0"/>
                <w:bCs w:val="0"/>
                <w:noProof/>
                <w:sz w:val="24"/>
                <w:szCs w:val="24"/>
                <w:lang w:eastAsia="en-GB"/>
              </w:rPr>
              <w:tab/>
            </w:r>
            <w:r w:rsidRPr="00545654" w:rsidR="00545654">
              <w:rPr>
                <w:rStyle w:val="Hyperlink"/>
                <w:rFonts w:ascii="Arial" w:hAnsi="Arial" w:eastAsia="Times New Roman" w:cs="Arial"/>
                <w:noProof/>
                <w:sz w:val="24"/>
                <w:szCs w:val="24"/>
                <w:lang w:eastAsia="en-GB"/>
              </w:rPr>
              <w:t>Monitoring and Review</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_Toc501099436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28</w:t>
            </w:r>
            <w:r w:rsidRPr="00545654" w:rsidR="00545654">
              <w:rPr>
                <w:rFonts w:ascii="Arial" w:hAnsi="Arial" w:cs="Arial"/>
                <w:noProof/>
                <w:webHidden/>
                <w:sz w:val="24"/>
                <w:szCs w:val="24"/>
              </w:rPr>
              <w:fldChar w:fldCharType="end"/>
            </w:r>
          </w:hyperlink>
        </w:p>
        <w:p w:rsidRPr="00545654" w:rsidR="00545654" w:rsidP="00545654" w:rsidRDefault="009B220C" w14:paraId="22DCB8DC" w14:textId="77777777">
          <w:pPr>
            <w:pStyle w:val="TOC1"/>
            <w:tabs>
              <w:tab w:val="right" w:leader="dot" w:pos="9016"/>
            </w:tabs>
            <w:jc w:val="both"/>
            <w:rPr>
              <w:rFonts w:ascii="Arial" w:hAnsi="Arial" w:cs="Arial" w:eastAsiaTheme="minorEastAsia"/>
              <w:b w:val="0"/>
              <w:bCs w:val="0"/>
              <w:noProof/>
              <w:sz w:val="24"/>
              <w:szCs w:val="24"/>
              <w:lang w:eastAsia="en-GB"/>
            </w:rPr>
          </w:pPr>
          <w:hyperlink w:history="1" w:anchor="_Toc501099437">
            <w:r w:rsidRPr="00545654" w:rsidR="00545654">
              <w:rPr>
                <w:rStyle w:val="Hyperlink"/>
                <w:rFonts w:ascii="Arial" w:hAnsi="Arial" w:cs="Arial"/>
                <w:noProof/>
                <w:sz w:val="24"/>
                <w:szCs w:val="24"/>
                <w:lang w:eastAsia="en-GB"/>
              </w:rPr>
              <w:t>Appendix 1 - Gross Misconduct</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_Toc501099437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29</w:t>
            </w:r>
            <w:r w:rsidRPr="00545654" w:rsidR="00545654">
              <w:rPr>
                <w:rFonts w:ascii="Arial" w:hAnsi="Arial" w:cs="Arial"/>
                <w:noProof/>
                <w:webHidden/>
                <w:sz w:val="24"/>
                <w:szCs w:val="24"/>
              </w:rPr>
              <w:fldChar w:fldCharType="end"/>
            </w:r>
          </w:hyperlink>
        </w:p>
        <w:p w:rsidRPr="00545654" w:rsidR="00545654" w:rsidP="00545654" w:rsidRDefault="009B220C" w14:paraId="08AC93E3" w14:textId="77777777">
          <w:pPr>
            <w:pStyle w:val="TOC1"/>
            <w:tabs>
              <w:tab w:val="right" w:leader="dot" w:pos="9016"/>
            </w:tabs>
            <w:jc w:val="both"/>
            <w:rPr>
              <w:rFonts w:ascii="Arial" w:hAnsi="Arial" w:cs="Arial" w:eastAsiaTheme="minorEastAsia"/>
              <w:b w:val="0"/>
              <w:bCs w:val="0"/>
              <w:noProof/>
              <w:sz w:val="24"/>
              <w:szCs w:val="24"/>
              <w:lang w:eastAsia="en-GB"/>
            </w:rPr>
          </w:pPr>
          <w:hyperlink w:history="1" w:anchor="_Toc501099438">
            <w:r w:rsidRPr="00545654" w:rsidR="00545654">
              <w:rPr>
                <w:rStyle w:val="Hyperlink"/>
                <w:rFonts w:ascii="Arial" w:hAnsi="Arial" w:cs="Arial"/>
                <w:noProof/>
                <w:sz w:val="24"/>
                <w:szCs w:val="24"/>
              </w:rPr>
              <w:t>Appendix 2 - Misconduct</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_Toc501099438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32</w:t>
            </w:r>
            <w:r w:rsidRPr="00545654" w:rsidR="00545654">
              <w:rPr>
                <w:rFonts w:ascii="Arial" w:hAnsi="Arial" w:cs="Arial"/>
                <w:noProof/>
                <w:webHidden/>
                <w:sz w:val="24"/>
                <w:szCs w:val="24"/>
              </w:rPr>
              <w:fldChar w:fldCharType="end"/>
            </w:r>
          </w:hyperlink>
        </w:p>
        <w:p w:rsidRPr="00545654" w:rsidR="00545654" w:rsidP="00545654" w:rsidRDefault="009B220C" w14:paraId="5FB21546" w14:textId="77777777">
          <w:pPr>
            <w:pStyle w:val="TOC1"/>
            <w:tabs>
              <w:tab w:val="right" w:leader="dot" w:pos="9016"/>
            </w:tabs>
            <w:jc w:val="both"/>
            <w:rPr>
              <w:rFonts w:ascii="Arial" w:hAnsi="Arial" w:cs="Arial" w:eastAsiaTheme="minorEastAsia"/>
              <w:b w:val="0"/>
              <w:bCs w:val="0"/>
              <w:noProof/>
              <w:sz w:val="24"/>
              <w:szCs w:val="24"/>
              <w:lang w:eastAsia="en-GB"/>
            </w:rPr>
          </w:pPr>
          <w:hyperlink w:history="1" w:anchor="_Toc501099439">
            <w:r w:rsidRPr="00545654" w:rsidR="00545654">
              <w:rPr>
                <w:rStyle w:val="Hyperlink"/>
                <w:rFonts w:ascii="Arial" w:hAnsi="Arial" w:cs="Arial"/>
                <w:noProof/>
                <w:sz w:val="24"/>
                <w:szCs w:val="24"/>
              </w:rPr>
              <w:t>Appendix 3 – Suspension Risk Assessment</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_Toc501099439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33</w:t>
            </w:r>
            <w:r w:rsidRPr="00545654" w:rsidR="00545654">
              <w:rPr>
                <w:rFonts w:ascii="Arial" w:hAnsi="Arial" w:cs="Arial"/>
                <w:noProof/>
                <w:webHidden/>
                <w:sz w:val="24"/>
                <w:szCs w:val="24"/>
              </w:rPr>
              <w:fldChar w:fldCharType="end"/>
            </w:r>
          </w:hyperlink>
        </w:p>
        <w:p w:rsidRPr="00545654" w:rsidR="00545654" w:rsidP="00545654" w:rsidRDefault="009B220C" w14:paraId="4DE705E8" w14:textId="77777777">
          <w:pPr>
            <w:pStyle w:val="TOC1"/>
            <w:tabs>
              <w:tab w:val="right" w:leader="dot" w:pos="9016"/>
            </w:tabs>
            <w:jc w:val="both"/>
            <w:rPr>
              <w:rFonts w:ascii="Arial" w:hAnsi="Arial" w:cs="Arial" w:eastAsiaTheme="minorEastAsia"/>
              <w:b w:val="0"/>
              <w:bCs w:val="0"/>
              <w:noProof/>
              <w:sz w:val="24"/>
              <w:szCs w:val="24"/>
              <w:lang w:eastAsia="en-GB"/>
            </w:rPr>
          </w:pPr>
          <w:hyperlink w:history="1" w:anchor="_Toc501099440">
            <w:r w:rsidRPr="00545654" w:rsidR="00545654">
              <w:rPr>
                <w:rStyle w:val="Hyperlink"/>
                <w:rFonts w:ascii="Arial" w:hAnsi="Arial" w:cs="Arial"/>
                <w:noProof/>
                <w:sz w:val="24"/>
                <w:szCs w:val="24"/>
              </w:rPr>
              <w:t>Appendix 4 – EWC Code of Practice</w:t>
            </w:r>
            <w:r w:rsidRPr="00545654" w:rsidR="00545654">
              <w:rPr>
                <w:rFonts w:ascii="Arial" w:hAnsi="Arial" w:cs="Arial"/>
                <w:noProof/>
                <w:webHidden/>
                <w:sz w:val="24"/>
                <w:szCs w:val="24"/>
              </w:rPr>
              <w:tab/>
            </w:r>
            <w:r w:rsidRPr="00545654" w:rsidR="00545654">
              <w:rPr>
                <w:rFonts w:ascii="Arial" w:hAnsi="Arial" w:cs="Arial"/>
                <w:noProof/>
                <w:webHidden/>
                <w:sz w:val="24"/>
                <w:szCs w:val="24"/>
              </w:rPr>
              <w:fldChar w:fldCharType="begin"/>
            </w:r>
            <w:r w:rsidRPr="00545654" w:rsidR="00545654">
              <w:rPr>
                <w:rFonts w:ascii="Arial" w:hAnsi="Arial" w:cs="Arial"/>
                <w:noProof/>
                <w:webHidden/>
                <w:sz w:val="24"/>
                <w:szCs w:val="24"/>
              </w:rPr>
              <w:instrText xml:space="preserve"> PAGEREF _Toc501099440 \h </w:instrText>
            </w:r>
            <w:r w:rsidRPr="00545654" w:rsidR="00545654">
              <w:rPr>
                <w:rFonts w:ascii="Arial" w:hAnsi="Arial" w:cs="Arial"/>
                <w:noProof/>
                <w:webHidden/>
                <w:sz w:val="24"/>
                <w:szCs w:val="24"/>
              </w:rPr>
            </w:r>
            <w:r w:rsidRPr="00545654" w:rsidR="00545654">
              <w:rPr>
                <w:rFonts w:ascii="Arial" w:hAnsi="Arial" w:cs="Arial"/>
                <w:noProof/>
                <w:webHidden/>
                <w:sz w:val="24"/>
                <w:szCs w:val="24"/>
              </w:rPr>
              <w:fldChar w:fldCharType="separate"/>
            </w:r>
            <w:r w:rsidRPr="00545654" w:rsidR="00545654">
              <w:rPr>
                <w:rFonts w:ascii="Arial" w:hAnsi="Arial" w:cs="Arial"/>
                <w:noProof/>
                <w:webHidden/>
                <w:sz w:val="24"/>
                <w:szCs w:val="24"/>
              </w:rPr>
              <w:t>33</w:t>
            </w:r>
            <w:r w:rsidRPr="00545654" w:rsidR="00545654">
              <w:rPr>
                <w:rFonts w:ascii="Arial" w:hAnsi="Arial" w:cs="Arial"/>
                <w:noProof/>
                <w:webHidden/>
                <w:sz w:val="24"/>
                <w:szCs w:val="24"/>
              </w:rPr>
              <w:fldChar w:fldCharType="end"/>
            </w:r>
          </w:hyperlink>
        </w:p>
        <w:p w:rsidRPr="00545654" w:rsidR="00545654" w:rsidP="00545654" w:rsidRDefault="00545654" w14:paraId="32DA6934" w14:textId="77777777">
          <w:pPr>
            <w:jc w:val="both"/>
            <w:rPr>
              <w:rFonts w:ascii="Arial" w:hAnsi="Arial" w:cs="Arial"/>
              <w:sz w:val="24"/>
              <w:szCs w:val="24"/>
            </w:rPr>
          </w:pPr>
          <w:r w:rsidRPr="00545654">
            <w:rPr>
              <w:rFonts w:ascii="Arial" w:hAnsi="Arial" w:cs="Arial"/>
              <w:b/>
              <w:bCs/>
              <w:noProof/>
              <w:sz w:val="24"/>
              <w:szCs w:val="24"/>
            </w:rPr>
            <w:fldChar w:fldCharType="end"/>
          </w:r>
        </w:p>
      </w:sdtContent>
    </w:sdt>
    <w:p w:rsidRPr="00545654" w:rsidR="00545654" w:rsidP="00545654" w:rsidRDefault="00545654" w14:paraId="0002B428" w14:textId="77777777">
      <w:pPr>
        <w:pStyle w:val="TOCHeading"/>
        <w:jc w:val="both"/>
        <w:rPr>
          <w:rFonts w:ascii="Arial" w:hAnsi="Arial" w:cs="Arial"/>
          <w:sz w:val="24"/>
          <w:szCs w:val="24"/>
        </w:rPr>
      </w:pPr>
    </w:p>
    <w:p w:rsidRPr="00545654" w:rsidR="00545654" w:rsidP="00545654" w:rsidRDefault="00545654" w14:paraId="02C601DB" w14:textId="77777777">
      <w:pPr>
        <w:jc w:val="both"/>
        <w:rPr>
          <w:rFonts w:ascii="Arial" w:hAnsi="Arial" w:cs="Arial"/>
          <w:sz w:val="24"/>
          <w:szCs w:val="24"/>
        </w:rPr>
      </w:pPr>
    </w:p>
    <w:p w:rsidRPr="00545654" w:rsidR="00545654" w:rsidP="00545654" w:rsidRDefault="00545654" w14:paraId="0141DF31" w14:textId="77777777">
      <w:pPr>
        <w:jc w:val="both"/>
        <w:rPr>
          <w:rFonts w:ascii="Arial" w:hAnsi="Arial" w:cs="Arial"/>
          <w:sz w:val="24"/>
          <w:szCs w:val="24"/>
        </w:rPr>
      </w:pPr>
    </w:p>
    <w:p w:rsidRPr="00545654" w:rsidR="00545654" w:rsidP="00545654" w:rsidRDefault="00545654" w14:paraId="571C17B1" w14:textId="77777777">
      <w:pPr>
        <w:pStyle w:val="TOC3"/>
        <w:ind w:left="0"/>
        <w:jc w:val="both"/>
        <w:rPr>
          <w:rFonts w:ascii="Arial" w:hAnsi="Arial" w:cs="Arial"/>
          <w:sz w:val="24"/>
          <w:szCs w:val="24"/>
        </w:rPr>
      </w:pPr>
    </w:p>
    <w:p w:rsidRPr="00545654" w:rsidR="00545654" w:rsidP="00545654" w:rsidRDefault="00545654" w14:paraId="6BC5BE37" w14:textId="77777777">
      <w:pPr>
        <w:jc w:val="both"/>
        <w:rPr>
          <w:rFonts w:ascii="Arial" w:hAnsi="Arial" w:cs="Arial"/>
          <w:sz w:val="24"/>
          <w:szCs w:val="24"/>
        </w:rPr>
      </w:pPr>
    </w:p>
    <w:p w:rsidRPr="00545654" w:rsidR="00545654" w:rsidP="00545654" w:rsidRDefault="00545654" w14:paraId="1C1F22EB" w14:textId="77777777">
      <w:pPr>
        <w:jc w:val="both"/>
        <w:rPr>
          <w:rFonts w:ascii="Arial" w:hAnsi="Arial" w:cs="Arial"/>
          <w:sz w:val="24"/>
          <w:szCs w:val="24"/>
        </w:rPr>
      </w:pPr>
    </w:p>
    <w:p w:rsidRPr="00545654" w:rsidR="00545654" w:rsidP="00545654" w:rsidRDefault="00545654" w14:paraId="718B4A3D" w14:textId="77777777">
      <w:pPr>
        <w:keepNext/>
        <w:keepLines/>
        <w:spacing w:before="240"/>
        <w:jc w:val="both"/>
        <w:outlineLvl w:val="0"/>
        <w:rPr>
          <w:rFonts w:ascii="Arial" w:hAnsi="Arial" w:cs="Arial" w:eastAsiaTheme="majorEastAsia"/>
          <w:color w:val="365F91" w:themeColor="accent1" w:themeShade="BF"/>
          <w:sz w:val="24"/>
          <w:szCs w:val="24"/>
          <w:highlight w:val="lightGray"/>
          <w:lang w:eastAsia="en-GB"/>
        </w:rPr>
      </w:pPr>
      <w:bookmarkStart w:name="_Toc457821964" w:id="3"/>
      <w:bookmarkStart w:name="_Toc457822000" w:id="4"/>
      <w:bookmarkStart w:name="_Toc457822173" w:id="5"/>
      <w:bookmarkStart w:name="_Toc457822570" w:id="6"/>
      <w:r w:rsidRPr="00545654">
        <w:rPr>
          <w:rFonts w:ascii="Arial" w:hAnsi="Arial" w:cs="Arial" w:eastAsiaTheme="majorEastAsia"/>
          <w:color w:val="365F91" w:themeColor="accent1" w:themeShade="BF"/>
          <w:sz w:val="24"/>
          <w:szCs w:val="24"/>
          <w:highlight w:val="lightGray"/>
          <w:lang w:eastAsia="en-GB"/>
        </w:rPr>
        <w:br w:type="page"/>
      </w:r>
    </w:p>
    <w:p w:rsidRPr="00545654" w:rsidR="00545654" w:rsidP="00545654" w:rsidRDefault="00545654" w14:paraId="07AC0132" w14:textId="77777777">
      <w:pPr>
        <w:pStyle w:val="Heading1"/>
        <w:jc w:val="both"/>
        <w:rPr>
          <w:rFonts w:ascii="Arial" w:hAnsi="Arial" w:cs="Arial"/>
          <w:lang w:eastAsia="en-GB"/>
        </w:rPr>
      </w:pPr>
      <w:bookmarkStart w:name="_Toc471742731" w:id="7"/>
      <w:bookmarkStart w:name="_Toc471743099" w:id="8"/>
      <w:bookmarkStart w:name="_Toc471743210" w:id="9"/>
      <w:bookmarkStart w:name="_Toc471827010" w:id="10"/>
      <w:bookmarkStart w:name="_Toc471827075" w:id="11"/>
      <w:bookmarkStart w:name="_Toc493582475" w:id="12"/>
      <w:bookmarkStart w:name="_Toc501099401" w:id="13"/>
      <w:r w:rsidRPr="00545654">
        <w:rPr>
          <w:rFonts w:ascii="Arial" w:hAnsi="Arial" w:cs="Arial"/>
          <w:lang w:eastAsia="en-GB"/>
        </w:rPr>
        <w:t>1.0</w:t>
      </w:r>
      <w:r w:rsidRPr="00545654">
        <w:rPr>
          <w:rFonts w:ascii="Arial" w:hAnsi="Arial" w:cs="Arial"/>
          <w:lang w:eastAsia="en-GB"/>
        </w:rPr>
        <w:tab/>
      </w:r>
      <w:bookmarkEnd w:id="3"/>
      <w:bookmarkEnd w:id="4"/>
      <w:bookmarkEnd w:id="5"/>
      <w:bookmarkEnd w:id="6"/>
      <w:r w:rsidRPr="00545654">
        <w:rPr>
          <w:rFonts w:ascii="Arial" w:hAnsi="Arial" w:cs="Arial"/>
          <w:lang w:eastAsia="en-GB"/>
        </w:rPr>
        <w:t>Disciplinary Policy and Procedure</w:t>
      </w:r>
      <w:bookmarkEnd w:id="7"/>
      <w:bookmarkEnd w:id="8"/>
      <w:bookmarkEnd w:id="9"/>
      <w:bookmarkEnd w:id="10"/>
      <w:bookmarkEnd w:id="11"/>
      <w:bookmarkEnd w:id="12"/>
      <w:bookmarkEnd w:id="13"/>
    </w:p>
    <w:p w:rsidRPr="00545654" w:rsidR="00545654" w:rsidP="00545654" w:rsidRDefault="00545654" w14:paraId="6CB69887" w14:textId="77777777">
      <w:pPr>
        <w:jc w:val="both"/>
        <w:rPr>
          <w:rFonts w:ascii="Arial" w:hAnsi="Arial" w:eastAsia="Times New Roman" w:cs="Arial"/>
          <w:sz w:val="24"/>
          <w:szCs w:val="24"/>
          <w:lang w:eastAsia="en-GB"/>
        </w:rPr>
      </w:pPr>
    </w:p>
    <w:p w:rsidRPr="00545654" w:rsidR="00545654" w:rsidP="00FC55EA" w:rsidRDefault="00545654" w14:paraId="34066A2E" w14:textId="77777777">
      <w:pPr>
        <w:pStyle w:val="ListParagraph"/>
        <w:keepNext/>
        <w:keepLines/>
        <w:numPr>
          <w:ilvl w:val="1"/>
          <w:numId w:val="6"/>
        </w:numPr>
        <w:autoSpaceDE/>
        <w:autoSpaceDN/>
        <w:spacing w:before="40"/>
        <w:jc w:val="both"/>
        <w:outlineLvl w:val="1"/>
        <w:rPr>
          <w:rFonts w:ascii="Arial" w:hAnsi="Arial" w:cs="Arial" w:eastAsiaTheme="majorEastAsia"/>
          <w:color w:val="365F91" w:themeColor="accent1" w:themeShade="BF"/>
          <w:sz w:val="24"/>
          <w:szCs w:val="24"/>
          <w:lang w:eastAsia="en-GB"/>
        </w:rPr>
      </w:pPr>
      <w:bookmarkStart w:name="_Toc457821965" w:id="14"/>
      <w:bookmarkStart w:name="_Toc457822001" w:id="15"/>
      <w:bookmarkStart w:name="_Toc457822174" w:id="16"/>
      <w:bookmarkStart w:name="_Toc457822571" w:id="17"/>
      <w:bookmarkStart w:name="_Toc471742732" w:id="18"/>
      <w:bookmarkStart w:name="_Toc471743100" w:id="19"/>
      <w:bookmarkStart w:name="_Toc471743211" w:id="20"/>
      <w:bookmarkStart w:name="_Toc471827011" w:id="21"/>
      <w:bookmarkStart w:name="_Toc471827076" w:id="22"/>
      <w:bookmarkStart w:name="_Toc493582476" w:id="23"/>
      <w:bookmarkStart w:name="_Toc501099402" w:id="24"/>
      <w:r w:rsidRPr="00545654">
        <w:rPr>
          <w:rFonts w:ascii="Arial" w:hAnsi="Arial" w:cs="Arial" w:eastAsiaTheme="majorEastAsia"/>
          <w:color w:val="365F91" w:themeColor="accent1" w:themeShade="BF"/>
          <w:sz w:val="24"/>
          <w:szCs w:val="24"/>
          <w:lang w:eastAsia="en-GB"/>
        </w:rPr>
        <w:t>Purpose</w:t>
      </w:r>
      <w:bookmarkEnd w:id="14"/>
      <w:bookmarkEnd w:id="15"/>
      <w:bookmarkEnd w:id="16"/>
      <w:bookmarkEnd w:id="17"/>
      <w:bookmarkEnd w:id="18"/>
      <w:bookmarkEnd w:id="19"/>
      <w:bookmarkEnd w:id="20"/>
      <w:bookmarkEnd w:id="21"/>
      <w:bookmarkEnd w:id="22"/>
      <w:bookmarkEnd w:id="23"/>
      <w:bookmarkEnd w:id="24"/>
    </w:p>
    <w:p w:rsidRPr="00545654" w:rsidR="00545654" w:rsidP="00545654" w:rsidRDefault="00545654" w14:paraId="7524395B" w14:textId="77777777">
      <w:pPr>
        <w:pStyle w:val="ListParagraph"/>
        <w:keepNext/>
        <w:keepLines/>
        <w:spacing w:before="40"/>
        <w:jc w:val="both"/>
        <w:outlineLvl w:val="1"/>
        <w:rPr>
          <w:rFonts w:ascii="Arial" w:hAnsi="Arial" w:cs="Arial" w:eastAsiaTheme="majorEastAsia"/>
          <w:color w:val="365F91" w:themeColor="accent1" w:themeShade="BF"/>
          <w:sz w:val="24"/>
          <w:szCs w:val="24"/>
          <w:lang w:eastAsia="en-GB"/>
        </w:rPr>
      </w:pPr>
    </w:p>
    <w:p w:rsidRPr="00545654" w:rsidR="00545654" w:rsidP="00545654" w:rsidRDefault="00545654" w14:paraId="09B93F50" w14:textId="77777777">
      <w:pPr>
        <w:tabs>
          <w:tab w:val="left" w:pos="540"/>
        </w:tabs>
        <w:adjustRightInd w:val="0"/>
        <w:spacing w:before="100" w:after="100" w:line="276" w:lineRule="auto"/>
        <w:jc w:val="both"/>
        <w:rPr>
          <w:rFonts w:ascii="Arial" w:hAnsi="Arial" w:eastAsia="Times New Roman" w:cs="Arial"/>
          <w:color w:val="000000"/>
          <w:sz w:val="24"/>
          <w:szCs w:val="24"/>
          <w:lang w:eastAsia="en-GB"/>
        </w:rPr>
      </w:pPr>
      <w:r w:rsidRPr="00545654">
        <w:rPr>
          <w:rFonts w:ascii="Arial" w:hAnsi="Arial" w:eastAsia="Times New Roman" w:cs="Arial"/>
          <w:color w:val="000000"/>
          <w:sz w:val="24"/>
          <w:szCs w:val="24"/>
          <w:lang w:eastAsia="en-GB"/>
        </w:rPr>
        <w:t xml:space="preserve">Disciplinary procedures are necessary for promoting orderly employment relations, achieving fairness and consistency in the treatment of individuals and minimising disagreement about disciplinary matters. </w:t>
      </w:r>
    </w:p>
    <w:p w:rsidRPr="00545654" w:rsidR="00545654" w:rsidP="00545654" w:rsidRDefault="00545654" w14:paraId="22BE9F3B" w14:textId="77777777">
      <w:pPr>
        <w:tabs>
          <w:tab w:val="left" w:pos="540"/>
        </w:tabs>
        <w:adjustRightInd w:val="0"/>
        <w:spacing w:before="100" w:after="100" w:line="276" w:lineRule="auto"/>
        <w:jc w:val="both"/>
        <w:rPr>
          <w:rFonts w:ascii="Arial" w:hAnsi="Arial" w:eastAsia="Times New Roman" w:cs="Arial"/>
          <w:color w:val="000000"/>
          <w:sz w:val="24"/>
          <w:szCs w:val="24"/>
          <w:lang w:eastAsia="en-GB"/>
        </w:rPr>
      </w:pPr>
    </w:p>
    <w:p w:rsidRPr="00545654" w:rsidR="00545654" w:rsidP="00545654" w:rsidRDefault="00545654" w14:paraId="05EF52A2" w14:textId="77777777">
      <w:pPr>
        <w:tabs>
          <w:tab w:val="left" w:pos="540"/>
        </w:tabs>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The aim of the procedure is to ensure consistent and fair treatment for all employees within the school. It is designed to help and encourage all employees to achieve and maintain appropriate standards of behaviour and conduct. This procedure provides a method of dealing with apparent shortcomings in conduct and the main purpose of the procedure is to encourage an employee whose conduct is unsatisfactory, to improve.</w:t>
      </w:r>
    </w:p>
    <w:p w:rsidRPr="00545654" w:rsidR="00545654" w:rsidP="00545654" w:rsidRDefault="00545654" w14:paraId="4941CD2B" w14:textId="77777777">
      <w:pPr>
        <w:tabs>
          <w:tab w:val="left" w:pos="540"/>
        </w:tabs>
        <w:adjustRightInd w:val="0"/>
        <w:spacing w:before="100" w:after="100" w:line="276" w:lineRule="auto"/>
        <w:jc w:val="both"/>
        <w:rPr>
          <w:rFonts w:ascii="Arial" w:hAnsi="Arial" w:eastAsia="Times New Roman" w:cs="Arial"/>
          <w:sz w:val="24"/>
          <w:szCs w:val="24"/>
          <w:lang w:eastAsia="en-GB"/>
        </w:rPr>
      </w:pPr>
    </w:p>
    <w:p w:rsidRPr="00545654" w:rsidR="00545654" w:rsidP="00545654" w:rsidRDefault="00545654" w14:paraId="7C68CCEC"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This model procedure requires that a delegation is in place allowing the Head Teacher to deal with accusations constituting misconduct. Where this is not the case, suitable adjustments will need to be made. </w:t>
      </w:r>
    </w:p>
    <w:p w:rsidRPr="00545654" w:rsidR="00545654" w:rsidP="00545654" w:rsidRDefault="00545654" w14:paraId="5B8A85ED" w14:textId="77777777">
      <w:pPr>
        <w:adjustRightInd w:val="0"/>
        <w:spacing w:before="100" w:after="100" w:line="276" w:lineRule="auto"/>
        <w:jc w:val="both"/>
        <w:rPr>
          <w:rFonts w:ascii="Arial" w:hAnsi="Arial" w:eastAsia="Times New Roman" w:cs="Arial"/>
          <w:sz w:val="24"/>
          <w:szCs w:val="24"/>
          <w:lang w:eastAsia="en-GB"/>
        </w:rPr>
      </w:pPr>
    </w:p>
    <w:p w:rsidRPr="00545654" w:rsidR="00545654" w:rsidP="00545654" w:rsidRDefault="00545654" w14:paraId="6C40A93D" w14:textId="77777777">
      <w:pPr>
        <w:tabs>
          <w:tab w:val="left" w:pos="540"/>
        </w:tabs>
        <w:adjustRightInd w:val="0"/>
        <w:spacing w:before="100" w:after="100" w:line="276" w:lineRule="auto"/>
        <w:ind w:hanging="380"/>
        <w:jc w:val="both"/>
        <w:rPr>
          <w:rFonts w:ascii="Arial" w:hAnsi="Arial" w:eastAsia="Times New Roman" w:cs="Arial"/>
          <w:sz w:val="24"/>
          <w:szCs w:val="24"/>
          <w:lang w:eastAsia="en-GB"/>
        </w:rPr>
      </w:pPr>
      <w:r w:rsidRPr="00545654">
        <w:rPr>
          <w:rFonts w:ascii="Arial" w:hAnsi="Arial" w:eastAsia="Times New Roman" w:cs="Arial"/>
          <w:b/>
          <w:bCs/>
          <w:sz w:val="24"/>
          <w:szCs w:val="24"/>
          <w:lang w:eastAsia="en-GB"/>
        </w:rPr>
        <w:tab/>
      </w:r>
      <w:r w:rsidRPr="00545654">
        <w:rPr>
          <w:rFonts w:ascii="Arial" w:hAnsi="Arial" w:eastAsia="Times New Roman" w:cs="Arial"/>
          <w:sz w:val="24"/>
          <w:szCs w:val="24"/>
          <w:lang w:eastAsia="en-GB"/>
        </w:rPr>
        <w:t xml:space="preserve">All timescales included in this employee disciplinary procedure have been agreed by the governing body and the school’s local and regional employee trade unions. Depending on the circumstances of the case, there may need to be flexibility with these timescales, e.g. where there is a large amount of paperwork or unavailability of employees. </w:t>
      </w:r>
    </w:p>
    <w:p w:rsidRPr="00545654" w:rsidR="00545654" w:rsidP="00545654" w:rsidRDefault="00545654" w14:paraId="07A988B1" w14:textId="77777777">
      <w:pPr>
        <w:tabs>
          <w:tab w:val="left" w:pos="540"/>
        </w:tabs>
        <w:adjustRightInd w:val="0"/>
        <w:spacing w:before="100" w:after="100" w:line="276" w:lineRule="auto"/>
        <w:ind w:hanging="380"/>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ab/>
      </w:r>
    </w:p>
    <w:p w:rsidRPr="00545654" w:rsidR="00545654" w:rsidP="00545654" w:rsidRDefault="00545654" w14:paraId="0DEDA7C6" w14:textId="77777777">
      <w:pPr>
        <w:tabs>
          <w:tab w:val="left" w:pos="540"/>
        </w:tabs>
        <w:adjustRightInd w:val="0"/>
        <w:spacing w:before="100" w:after="100" w:line="276" w:lineRule="auto"/>
        <w:ind w:hanging="380"/>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ab/>
      </w:r>
      <w:r w:rsidRPr="00545654">
        <w:rPr>
          <w:rFonts w:ascii="Arial" w:hAnsi="Arial" w:eastAsia="Times New Roman" w:cs="Arial"/>
          <w:sz w:val="24"/>
          <w:szCs w:val="24"/>
          <w:lang w:eastAsia="en-GB"/>
        </w:rPr>
        <w:t>It is good practice for management to try and agree a mutually convenient date for the meetings with employees and their representative or work colleague under this procedure in order to ensure that meetings do not have to be delayed or rescheduled.</w:t>
      </w:r>
    </w:p>
    <w:p w:rsidRPr="00545654" w:rsidR="00545654" w:rsidP="00545654" w:rsidRDefault="00545654" w14:paraId="714A169E" w14:textId="77777777">
      <w:pPr>
        <w:tabs>
          <w:tab w:val="left" w:pos="540"/>
        </w:tabs>
        <w:adjustRightInd w:val="0"/>
        <w:spacing w:before="100" w:after="100" w:line="276" w:lineRule="auto"/>
        <w:ind w:hanging="380"/>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ab/>
      </w:r>
    </w:p>
    <w:p w:rsidRPr="00545654" w:rsidR="00545654" w:rsidP="00545654" w:rsidRDefault="00545654" w14:paraId="42529460" w14:textId="77777777">
      <w:pPr>
        <w:tabs>
          <w:tab w:val="left" w:pos="540"/>
        </w:tabs>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Where required throughout this procedure, the chair of governors will take appropriate action unless he/she is compromised, in which case the vice chair of governors will take over the role and actions normally carried out by the chair. If the vice chair is also compromised the governing body will have to select another governor who is not compromised and minute this decision. </w:t>
      </w:r>
    </w:p>
    <w:p w:rsidRPr="00545654" w:rsidR="00545654" w:rsidP="00545654" w:rsidRDefault="00545654" w14:paraId="7512ECC8" w14:textId="77777777">
      <w:pPr>
        <w:adjustRightInd w:val="0"/>
        <w:spacing w:before="100" w:after="100" w:line="276" w:lineRule="auto"/>
        <w:jc w:val="both"/>
        <w:rPr>
          <w:rFonts w:ascii="Arial" w:hAnsi="Arial" w:eastAsia="Times New Roman" w:cs="Arial"/>
          <w:b/>
          <w:bCs/>
          <w:color w:val="000000"/>
          <w:sz w:val="24"/>
          <w:szCs w:val="24"/>
          <w:lang w:eastAsia="en-GB"/>
        </w:rPr>
      </w:pPr>
    </w:p>
    <w:p w:rsidRPr="00545654" w:rsidR="00545654" w:rsidP="00FC55EA" w:rsidRDefault="00545654" w14:paraId="7212A08D" w14:textId="77777777">
      <w:pPr>
        <w:pStyle w:val="ListParagraph"/>
        <w:keepNext/>
        <w:keepLines/>
        <w:numPr>
          <w:ilvl w:val="1"/>
          <w:numId w:val="6"/>
        </w:numPr>
        <w:autoSpaceDE/>
        <w:autoSpaceDN/>
        <w:spacing w:before="40"/>
        <w:jc w:val="both"/>
        <w:outlineLvl w:val="1"/>
        <w:rPr>
          <w:rFonts w:ascii="Arial" w:hAnsi="Arial" w:cs="Arial" w:eastAsiaTheme="majorEastAsia"/>
          <w:color w:val="365F91" w:themeColor="accent1" w:themeShade="BF"/>
          <w:sz w:val="24"/>
          <w:szCs w:val="24"/>
          <w:lang w:eastAsia="en-GB"/>
        </w:rPr>
      </w:pPr>
      <w:bookmarkStart w:name="_Toc457821966" w:id="25"/>
      <w:bookmarkStart w:name="_Toc457822002" w:id="26"/>
      <w:bookmarkStart w:name="_Toc457822175" w:id="27"/>
      <w:bookmarkStart w:name="_Toc457822572" w:id="28"/>
      <w:bookmarkStart w:name="_Toc471742733" w:id="29"/>
      <w:bookmarkStart w:name="_Toc471743101" w:id="30"/>
      <w:bookmarkStart w:name="_Toc471743212" w:id="31"/>
      <w:bookmarkStart w:name="_Toc471827012" w:id="32"/>
      <w:bookmarkStart w:name="_Toc471827077" w:id="33"/>
      <w:bookmarkStart w:name="_Toc493582477" w:id="34"/>
      <w:bookmarkStart w:name="_Toc501099403" w:id="35"/>
      <w:r w:rsidRPr="00545654">
        <w:rPr>
          <w:rFonts w:ascii="Arial" w:hAnsi="Arial" w:cs="Arial" w:eastAsiaTheme="majorEastAsia"/>
          <w:color w:val="365F91" w:themeColor="accent1" w:themeShade="BF"/>
          <w:sz w:val="24"/>
          <w:szCs w:val="24"/>
          <w:lang w:eastAsia="en-GB"/>
        </w:rPr>
        <w:t>Scope</w:t>
      </w:r>
      <w:bookmarkEnd w:id="25"/>
      <w:bookmarkEnd w:id="26"/>
      <w:bookmarkEnd w:id="27"/>
      <w:bookmarkEnd w:id="28"/>
      <w:bookmarkEnd w:id="29"/>
      <w:bookmarkEnd w:id="30"/>
      <w:bookmarkEnd w:id="31"/>
      <w:bookmarkEnd w:id="32"/>
      <w:bookmarkEnd w:id="33"/>
      <w:bookmarkEnd w:id="34"/>
      <w:bookmarkEnd w:id="35"/>
      <w:r w:rsidRPr="00545654">
        <w:rPr>
          <w:rFonts w:ascii="Arial" w:hAnsi="Arial" w:cs="Arial" w:eastAsiaTheme="majorEastAsia"/>
          <w:color w:val="365F91" w:themeColor="accent1" w:themeShade="BF"/>
          <w:sz w:val="24"/>
          <w:szCs w:val="24"/>
          <w:lang w:eastAsia="en-GB"/>
        </w:rPr>
        <w:t xml:space="preserve"> </w:t>
      </w:r>
    </w:p>
    <w:p w:rsidRPr="00545654" w:rsidR="00545654" w:rsidP="00545654" w:rsidRDefault="00545654" w14:paraId="4FA630A4" w14:textId="77777777">
      <w:pPr>
        <w:pStyle w:val="ListParagraph"/>
        <w:keepNext/>
        <w:keepLines/>
        <w:spacing w:before="40"/>
        <w:jc w:val="both"/>
        <w:outlineLvl w:val="1"/>
        <w:rPr>
          <w:rFonts w:ascii="Arial" w:hAnsi="Arial" w:cs="Arial" w:eastAsiaTheme="majorEastAsia"/>
          <w:color w:val="365F91" w:themeColor="accent1" w:themeShade="BF"/>
          <w:sz w:val="24"/>
          <w:szCs w:val="24"/>
          <w:lang w:eastAsia="en-GB"/>
        </w:rPr>
      </w:pPr>
    </w:p>
    <w:p w:rsidRPr="00545654" w:rsidR="00545654" w:rsidP="00545654" w:rsidRDefault="00545654" w14:paraId="35A4E150" w14:textId="77777777">
      <w:pPr>
        <w:tabs>
          <w:tab w:val="left" w:pos="540"/>
          <w:tab w:val="left" w:pos="720"/>
        </w:tabs>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This procedure applies to all employees who are managed and employed by the Governing Body. This includes full-time, part-time, permanent and temporary employees.  Employees have been made aware of this procedure and copies will be given to any employee who is the subject of any allegation. </w:t>
      </w:r>
    </w:p>
    <w:p w:rsidRPr="00545654" w:rsidR="00545654" w:rsidP="00545654" w:rsidRDefault="00545654" w14:paraId="11649CD2" w14:textId="77777777">
      <w:pPr>
        <w:tabs>
          <w:tab w:val="left" w:pos="540"/>
          <w:tab w:val="left" w:pos="720"/>
        </w:tabs>
        <w:adjustRightInd w:val="0"/>
        <w:spacing w:before="100" w:after="100" w:line="276" w:lineRule="auto"/>
        <w:jc w:val="both"/>
        <w:rPr>
          <w:rFonts w:ascii="Arial" w:hAnsi="Arial" w:eastAsia="Times New Roman" w:cs="Arial"/>
          <w:sz w:val="24"/>
          <w:szCs w:val="24"/>
          <w:lang w:eastAsia="en-GB"/>
        </w:rPr>
      </w:pPr>
    </w:p>
    <w:p w:rsidRPr="00545654" w:rsidR="00545654" w:rsidP="00545654" w:rsidRDefault="00545654" w14:paraId="5BE0E733" w14:textId="77777777">
      <w:pPr>
        <w:tabs>
          <w:tab w:val="left" w:pos="540"/>
        </w:tabs>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The governing body is responsible for the conduct and discipline of school employees and is required to have a procedure in place for dealing with employee disciplinary matters. </w:t>
      </w:r>
    </w:p>
    <w:p w:rsidRPr="00545654" w:rsidR="00545654" w:rsidP="00545654" w:rsidRDefault="00545654" w14:paraId="5E12713B" w14:textId="77777777">
      <w:pPr>
        <w:adjustRightInd w:val="0"/>
        <w:spacing w:before="100" w:after="100" w:line="276" w:lineRule="auto"/>
        <w:ind w:left="380" w:hanging="380"/>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The following matters are outside the scope of this disciplinary procedure: </w:t>
      </w:r>
    </w:p>
    <w:p w:rsidRPr="00545654" w:rsidR="00545654" w:rsidP="00FC55EA" w:rsidRDefault="00545654" w14:paraId="048EDF3F" w14:textId="77777777">
      <w:pPr>
        <w:numPr>
          <w:ilvl w:val="0"/>
          <w:numId w:val="1"/>
        </w:numPr>
        <w:tabs>
          <w:tab w:val="left" w:pos="0"/>
        </w:tabs>
        <w:adjustRightInd w:val="0"/>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The termination </w:t>
      </w:r>
      <w:proofErr w:type="gramStart"/>
      <w:r w:rsidRPr="00545654">
        <w:rPr>
          <w:rFonts w:ascii="Arial" w:hAnsi="Arial" w:eastAsia="Times New Roman" w:cs="Arial"/>
          <w:sz w:val="24"/>
          <w:szCs w:val="24"/>
          <w:lang w:eastAsia="en-GB"/>
        </w:rPr>
        <w:t>of :</w:t>
      </w:r>
      <w:proofErr w:type="gramEnd"/>
    </w:p>
    <w:p w:rsidRPr="00545654" w:rsidR="00545654" w:rsidP="00FC55EA" w:rsidRDefault="00545654" w14:paraId="78171C32" w14:textId="77777777">
      <w:pPr>
        <w:numPr>
          <w:ilvl w:val="2"/>
          <w:numId w:val="1"/>
        </w:numPr>
        <w:tabs>
          <w:tab w:val="left" w:pos="0"/>
        </w:tabs>
        <w:adjustRightInd w:val="0"/>
        <w:spacing w:line="276" w:lineRule="auto"/>
        <w:jc w:val="both"/>
        <w:rPr>
          <w:rFonts w:ascii="Arial" w:hAnsi="Arial" w:eastAsia="Times New Roman" w:cs="Arial"/>
          <w:i/>
          <w:sz w:val="24"/>
          <w:szCs w:val="24"/>
          <w:lang w:eastAsia="en-GB"/>
        </w:rPr>
      </w:pPr>
      <w:r w:rsidRPr="00545654">
        <w:rPr>
          <w:rFonts w:ascii="Arial" w:hAnsi="Arial" w:eastAsia="Times New Roman" w:cs="Arial"/>
          <w:i/>
          <w:sz w:val="24"/>
          <w:szCs w:val="24"/>
          <w:lang w:eastAsia="en-GB"/>
        </w:rPr>
        <w:t>a fixed-term contract of employment where the term of that contract expires without being renewed;</w:t>
      </w:r>
    </w:p>
    <w:p w:rsidRPr="00545654" w:rsidR="00545654" w:rsidP="00FC55EA" w:rsidRDefault="00545654" w14:paraId="29A19FBA" w14:textId="77777777">
      <w:pPr>
        <w:numPr>
          <w:ilvl w:val="2"/>
          <w:numId w:val="1"/>
        </w:numPr>
        <w:tabs>
          <w:tab w:val="left" w:pos="0"/>
        </w:tabs>
        <w:adjustRightInd w:val="0"/>
        <w:spacing w:line="276" w:lineRule="auto"/>
        <w:jc w:val="both"/>
        <w:rPr>
          <w:rFonts w:ascii="Arial" w:hAnsi="Arial" w:eastAsia="Times New Roman" w:cs="Arial"/>
          <w:i/>
          <w:sz w:val="24"/>
          <w:szCs w:val="24"/>
          <w:lang w:eastAsia="en-GB"/>
        </w:rPr>
      </w:pPr>
      <w:r w:rsidRPr="00545654">
        <w:rPr>
          <w:rFonts w:ascii="Arial" w:hAnsi="Arial" w:eastAsia="Times New Roman" w:cs="Arial"/>
          <w:i/>
          <w:sz w:val="24"/>
          <w:szCs w:val="24"/>
          <w:lang w:eastAsia="en-GB"/>
        </w:rPr>
        <w:t>a temporary appointment where the reason for termination is that the need for the employee’s service has expired, or is about to expire;</w:t>
      </w:r>
    </w:p>
    <w:p w:rsidRPr="00545654" w:rsidR="00545654" w:rsidP="00FC55EA" w:rsidRDefault="00545654" w14:paraId="38797C43" w14:textId="77777777">
      <w:pPr>
        <w:numPr>
          <w:ilvl w:val="2"/>
          <w:numId w:val="1"/>
        </w:numPr>
        <w:tabs>
          <w:tab w:val="left" w:pos="0"/>
        </w:tabs>
        <w:adjustRightInd w:val="0"/>
        <w:spacing w:line="276" w:lineRule="auto"/>
        <w:jc w:val="both"/>
        <w:rPr>
          <w:rFonts w:ascii="Arial" w:hAnsi="Arial" w:eastAsia="Times New Roman" w:cs="Arial"/>
          <w:i/>
          <w:sz w:val="24"/>
          <w:szCs w:val="24"/>
          <w:lang w:eastAsia="en-GB"/>
        </w:rPr>
      </w:pPr>
      <w:r w:rsidRPr="00545654">
        <w:rPr>
          <w:rFonts w:ascii="Arial" w:hAnsi="Arial" w:eastAsia="Times New Roman" w:cs="Arial"/>
          <w:i/>
          <w:sz w:val="24"/>
          <w:szCs w:val="24"/>
          <w:lang w:eastAsia="en-GB"/>
        </w:rPr>
        <w:t xml:space="preserve">an employee during, or at the end </w:t>
      </w:r>
      <w:proofErr w:type="gramStart"/>
      <w:r w:rsidRPr="00545654">
        <w:rPr>
          <w:rFonts w:ascii="Arial" w:hAnsi="Arial" w:eastAsia="Times New Roman" w:cs="Arial"/>
          <w:i/>
          <w:sz w:val="24"/>
          <w:szCs w:val="24"/>
          <w:lang w:eastAsia="en-GB"/>
        </w:rPr>
        <w:t>of ,</w:t>
      </w:r>
      <w:proofErr w:type="gramEnd"/>
      <w:r w:rsidRPr="00545654">
        <w:rPr>
          <w:rFonts w:ascii="Arial" w:hAnsi="Arial" w:eastAsia="Times New Roman" w:cs="Arial"/>
          <w:i/>
          <w:sz w:val="24"/>
          <w:szCs w:val="24"/>
          <w:lang w:eastAsia="en-GB"/>
        </w:rPr>
        <w:t xml:space="preserve"> a probationary period of service, whether or not extended beyond its originally specified duration.</w:t>
      </w:r>
    </w:p>
    <w:p w:rsidRPr="00545654" w:rsidR="00545654" w:rsidP="00FC55EA" w:rsidRDefault="00545654" w14:paraId="27A0DA14" w14:textId="77777777">
      <w:pPr>
        <w:numPr>
          <w:ilvl w:val="2"/>
          <w:numId w:val="1"/>
        </w:numPr>
        <w:tabs>
          <w:tab w:val="left" w:pos="0"/>
        </w:tabs>
        <w:adjustRightInd w:val="0"/>
        <w:spacing w:line="276" w:lineRule="auto"/>
        <w:jc w:val="both"/>
        <w:rPr>
          <w:rFonts w:ascii="Arial" w:hAnsi="Arial" w:eastAsia="Times New Roman" w:cs="Arial"/>
          <w:i/>
          <w:sz w:val="24"/>
          <w:szCs w:val="24"/>
          <w:lang w:eastAsia="en-GB"/>
        </w:rPr>
      </w:pPr>
      <w:r w:rsidRPr="00545654">
        <w:rPr>
          <w:rFonts w:ascii="Arial" w:hAnsi="Arial" w:eastAsia="Times New Roman" w:cs="Arial"/>
          <w:i/>
          <w:sz w:val="24"/>
          <w:szCs w:val="24"/>
          <w:lang w:eastAsia="en-GB"/>
        </w:rPr>
        <w:t>Termination during or at the end of a probationary period for teachers.</w:t>
      </w:r>
    </w:p>
    <w:p w:rsidRPr="00545654" w:rsidR="00545654" w:rsidP="00FC55EA" w:rsidRDefault="00545654" w14:paraId="60DAEC88" w14:textId="77777777">
      <w:pPr>
        <w:numPr>
          <w:ilvl w:val="2"/>
          <w:numId w:val="1"/>
        </w:numPr>
        <w:tabs>
          <w:tab w:val="left" w:pos="0"/>
        </w:tabs>
        <w:adjustRightInd w:val="0"/>
        <w:spacing w:line="276" w:lineRule="auto"/>
        <w:jc w:val="both"/>
        <w:rPr>
          <w:rFonts w:ascii="Arial" w:hAnsi="Arial" w:eastAsia="Times New Roman" w:cs="Arial"/>
          <w:i/>
          <w:sz w:val="24"/>
          <w:szCs w:val="24"/>
          <w:lang w:eastAsia="en-GB"/>
        </w:rPr>
      </w:pPr>
      <w:r w:rsidRPr="00545654">
        <w:rPr>
          <w:rFonts w:ascii="Arial" w:hAnsi="Arial" w:eastAsia="Times New Roman" w:cs="Arial"/>
          <w:i/>
          <w:sz w:val="24"/>
          <w:szCs w:val="24"/>
          <w:lang w:eastAsia="en-GB"/>
        </w:rPr>
        <w:t>Employment by reason of redundancy (alternative procedures apply).</w:t>
      </w:r>
    </w:p>
    <w:p w:rsidRPr="00545654" w:rsidR="00545654" w:rsidP="00FC55EA" w:rsidRDefault="00545654" w14:paraId="49B1113F" w14:textId="77777777">
      <w:pPr>
        <w:numPr>
          <w:ilvl w:val="0"/>
          <w:numId w:val="1"/>
        </w:numPr>
        <w:tabs>
          <w:tab w:val="left" w:pos="0"/>
        </w:tabs>
        <w:adjustRightInd w:val="0"/>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Where any deficiencies in performance on the part of the employee arise from a lack of aptitude or skill (in such cases the capability procedure will be used). </w:t>
      </w:r>
    </w:p>
    <w:p w:rsidRPr="00545654" w:rsidR="00545654" w:rsidP="00FC55EA" w:rsidRDefault="00545654" w14:paraId="28EF70AF" w14:textId="77777777">
      <w:pPr>
        <w:numPr>
          <w:ilvl w:val="0"/>
          <w:numId w:val="1"/>
        </w:numPr>
        <w:tabs>
          <w:tab w:val="left" w:pos="0"/>
        </w:tabs>
        <w:adjustRightInd w:val="0"/>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Matters which ought to be dealt with through the governing body’s general complaints procedure and which do not raise staff disciplinary issues for individual members of school employees. </w:t>
      </w:r>
    </w:p>
    <w:p w:rsidRPr="00545654" w:rsidR="00545654" w:rsidP="00545654" w:rsidRDefault="00545654" w14:paraId="04C2B867" w14:textId="77777777">
      <w:pPr>
        <w:tabs>
          <w:tab w:val="left" w:pos="0"/>
        </w:tabs>
        <w:adjustRightInd w:val="0"/>
        <w:spacing w:line="276" w:lineRule="auto"/>
        <w:ind w:left="360"/>
        <w:jc w:val="both"/>
        <w:rPr>
          <w:rFonts w:ascii="Arial" w:hAnsi="Arial" w:eastAsia="Times New Roman" w:cs="Arial"/>
          <w:sz w:val="24"/>
          <w:szCs w:val="24"/>
          <w:lang w:eastAsia="en-GB"/>
        </w:rPr>
      </w:pPr>
    </w:p>
    <w:p w:rsidRPr="00545654" w:rsidR="00545654" w:rsidP="00545654" w:rsidRDefault="00545654" w14:paraId="3D28FE31" w14:textId="77777777">
      <w:pPr>
        <w:jc w:val="both"/>
        <w:rPr>
          <w:rFonts w:ascii="Arial" w:hAnsi="Arial" w:cs="Arial"/>
          <w:sz w:val="24"/>
          <w:szCs w:val="24"/>
          <w:lang w:eastAsia="en-GB"/>
        </w:rPr>
      </w:pPr>
      <w:r w:rsidRPr="00545654">
        <w:rPr>
          <w:rFonts w:ascii="Arial" w:hAnsi="Arial" w:cs="Arial"/>
          <w:sz w:val="24"/>
          <w:szCs w:val="24"/>
          <w:lang w:eastAsia="en-GB"/>
        </w:rPr>
        <w:t>Failure to comply with clear advice and instruction or negligence, which involves inadequate performance where thought to be attributable to wilful disinclination by the employee to carry out their duties will be dealt with under this procedure (as opposed to the Capability procedure).</w:t>
      </w:r>
    </w:p>
    <w:p w:rsidRPr="00545654" w:rsidR="00545654" w:rsidP="00545654" w:rsidRDefault="00545654" w14:paraId="68AC6F2C" w14:textId="77777777">
      <w:pPr>
        <w:jc w:val="both"/>
        <w:rPr>
          <w:rFonts w:ascii="Arial" w:hAnsi="Arial" w:cs="Arial"/>
          <w:sz w:val="24"/>
          <w:szCs w:val="24"/>
          <w:lang w:eastAsia="en-GB"/>
        </w:rPr>
      </w:pPr>
      <w:r w:rsidRPr="00545654">
        <w:rPr>
          <w:rFonts w:ascii="Arial" w:hAnsi="Arial" w:cs="Arial"/>
          <w:sz w:val="24"/>
          <w:szCs w:val="24"/>
          <w:lang w:eastAsia="en-GB"/>
        </w:rPr>
        <w:t>Allegations made by a member of the public about an employee’s conduct could be dealt with under this procedure rather than the School’s complaints procedure.</w:t>
      </w:r>
    </w:p>
    <w:p w:rsidRPr="00545654" w:rsidR="00545654" w:rsidP="00545654" w:rsidRDefault="00545654" w14:paraId="3A31CEDD" w14:textId="77777777">
      <w:pPr>
        <w:jc w:val="both"/>
        <w:rPr>
          <w:rFonts w:ascii="Arial" w:hAnsi="Arial" w:cs="Arial"/>
          <w:sz w:val="24"/>
          <w:szCs w:val="24"/>
          <w:lang w:eastAsia="en-GB"/>
        </w:rPr>
      </w:pPr>
      <w:r w:rsidRPr="00545654">
        <w:rPr>
          <w:rFonts w:ascii="Arial" w:hAnsi="Arial" w:cs="Arial"/>
          <w:sz w:val="24"/>
          <w:szCs w:val="24"/>
          <w:lang w:eastAsia="en-GB"/>
        </w:rPr>
        <w:t xml:space="preserve">Employee grievances and grievances lodged as a result of disciplinary action. If, however, action under the employee grievance procedure results in the need for disciplinary action then this disciplinary and dismissal procedure will apply. </w:t>
      </w:r>
    </w:p>
    <w:p w:rsidRPr="00545654" w:rsidR="00545654" w:rsidP="00545654" w:rsidRDefault="00545654" w14:paraId="23D9D2FF" w14:textId="77777777">
      <w:pPr>
        <w:tabs>
          <w:tab w:val="left" w:pos="0"/>
        </w:tabs>
        <w:adjustRightInd w:val="0"/>
        <w:spacing w:line="276" w:lineRule="auto"/>
        <w:ind w:left="1080"/>
        <w:jc w:val="both"/>
        <w:rPr>
          <w:rFonts w:ascii="Arial" w:hAnsi="Arial" w:eastAsia="Times New Roman" w:cs="Arial"/>
          <w:sz w:val="24"/>
          <w:szCs w:val="24"/>
          <w:lang w:eastAsia="en-GB"/>
        </w:rPr>
      </w:pPr>
    </w:p>
    <w:p w:rsidRPr="00545654" w:rsidR="00545654" w:rsidP="00545654" w:rsidRDefault="00545654" w14:paraId="76804AE3" w14:textId="77777777">
      <w:pPr>
        <w:pStyle w:val="Heading1"/>
        <w:jc w:val="both"/>
        <w:rPr>
          <w:rFonts w:ascii="Arial" w:hAnsi="Arial" w:cs="Arial"/>
        </w:rPr>
      </w:pPr>
      <w:bookmarkStart w:name="_Toc471742734" w:id="36"/>
      <w:bookmarkStart w:name="_Toc471743102" w:id="37"/>
      <w:bookmarkStart w:name="_Toc471743213" w:id="38"/>
      <w:bookmarkStart w:name="_Toc471827013" w:id="39"/>
      <w:bookmarkStart w:name="_Toc471827078" w:id="40"/>
      <w:bookmarkStart w:name="_Toc493582478" w:id="41"/>
      <w:bookmarkStart w:name="_Toc501099404" w:id="42"/>
      <w:r w:rsidRPr="00545654">
        <w:rPr>
          <w:rFonts w:ascii="Arial" w:hAnsi="Arial" w:cs="Arial"/>
        </w:rPr>
        <w:t>2.0</w:t>
      </w:r>
      <w:r w:rsidRPr="00545654">
        <w:rPr>
          <w:rFonts w:ascii="Arial" w:hAnsi="Arial" w:cs="Arial"/>
        </w:rPr>
        <w:tab/>
      </w:r>
      <w:r w:rsidRPr="00545654">
        <w:rPr>
          <w:rFonts w:ascii="Arial" w:hAnsi="Arial" w:cs="Arial"/>
        </w:rPr>
        <w:t>Policy Principles</w:t>
      </w:r>
      <w:bookmarkEnd w:id="36"/>
      <w:bookmarkEnd w:id="37"/>
      <w:bookmarkEnd w:id="38"/>
      <w:bookmarkEnd w:id="39"/>
      <w:bookmarkEnd w:id="40"/>
      <w:bookmarkEnd w:id="41"/>
      <w:bookmarkEnd w:id="42"/>
    </w:p>
    <w:p w:rsidRPr="00545654" w:rsidR="00545654" w:rsidP="00545654" w:rsidRDefault="00545654" w14:paraId="32C5E6E5" w14:textId="77777777">
      <w:pPr>
        <w:keepNext/>
        <w:keepLines/>
        <w:spacing w:before="40"/>
        <w:jc w:val="both"/>
        <w:outlineLvl w:val="1"/>
        <w:rPr>
          <w:rFonts w:ascii="Arial" w:hAnsi="Arial" w:cs="Arial" w:eastAsiaTheme="majorEastAsia"/>
          <w:color w:val="365F91" w:themeColor="accent1" w:themeShade="BF"/>
          <w:sz w:val="24"/>
          <w:szCs w:val="24"/>
          <w:lang w:eastAsia="en-GB"/>
        </w:rPr>
      </w:pPr>
    </w:p>
    <w:p w:rsidRPr="00545654" w:rsidR="00545654" w:rsidP="00545654" w:rsidRDefault="00545654" w14:paraId="6D379F8D" w14:textId="77777777">
      <w:pPr>
        <w:tabs>
          <w:tab w:val="left" w:pos="0"/>
          <w:tab w:val="left" w:pos="540"/>
        </w:tabs>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Head teachers/managers are responsible for managing the performance, attendance, conduct and behaviour of their employees and will therefore be responsible for investigating any allegations of misconduct or unacceptable behaviour, and, where, appropriate, instigating formal disciplinary or capability proceedings.</w:t>
      </w:r>
    </w:p>
    <w:p w:rsidRPr="00545654" w:rsidR="00545654" w:rsidP="00545654" w:rsidRDefault="00545654" w14:paraId="09F0E58D" w14:textId="77777777">
      <w:pPr>
        <w:tabs>
          <w:tab w:val="left" w:pos="0"/>
          <w:tab w:val="left" w:pos="540"/>
        </w:tabs>
        <w:adjustRightInd w:val="0"/>
        <w:spacing w:before="100" w:after="100" w:line="276" w:lineRule="auto"/>
        <w:jc w:val="both"/>
        <w:rPr>
          <w:rFonts w:ascii="Arial" w:hAnsi="Arial" w:eastAsia="Times New Roman" w:cs="Arial"/>
          <w:sz w:val="24"/>
          <w:szCs w:val="24"/>
          <w:lang w:eastAsia="en-GB"/>
        </w:rPr>
      </w:pPr>
    </w:p>
    <w:p w:rsidRPr="00545654" w:rsidR="00545654" w:rsidP="00545654" w:rsidRDefault="00545654" w14:paraId="79A3197A" w14:textId="77777777">
      <w:pPr>
        <w:tabs>
          <w:tab w:val="left" w:pos="540"/>
        </w:tabs>
        <w:adjustRightInd w:val="0"/>
        <w:spacing w:before="100" w:after="100" w:line="276" w:lineRule="auto"/>
        <w:jc w:val="both"/>
        <w:rPr>
          <w:rFonts w:ascii="Arial" w:hAnsi="Arial" w:eastAsia="Times New Roman" w:cs="Arial"/>
          <w:color w:val="000000"/>
          <w:sz w:val="24"/>
          <w:szCs w:val="24"/>
          <w:lang w:eastAsia="en-GB"/>
        </w:rPr>
      </w:pPr>
      <w:r w:rsidRPr="00545654">
        <w:rPr>
          <w:rFonts w:ascii="Arial" w:hAnsi="Arial" w:eastAsia="Times New Roman" w:cs="Arial"/>
          <w:color w:val="000000"/>
          <w:sz w:val="24"/>
          <w:szCs w:val="24"/>
          <w:lang w:eastAsia="en-GB"/>
        </w:rPr>
        <w:t xml:space="preserve">In all cases, the school and governing body will ensure that disciplinary cases are dealt with in an unbiased, open and fair way. </w:t>
      </w:r>
    </w:p>
    <w:p w:rsidRPr="00545654" w:rsidR="00545654" w:rsidP="00545654" w:rsidRDefault="00545654" w14:paraId="01155390" w14:textId="77777777">
      <w:pPr>
        <w:tabs>
          <w:tab w:val="left" w:pos="540"/>
        </w:tabs>
        <w:adjustRightInd w:val="0"/>
        <w:spacing w:before="100" w:after="100" w:line="276" w:lineRule="auto"/>
        <w:jc w:val="both"/>
        <w:rPr>
          <w:rFonts w:ascii="Arial" w:hAnsi="Arial" w:eastAsia="Times New Roman" w:cs="Arial"/>
          <w:color w:val="000000"/>
          <w:sz w:val="24"/>
          <w:szCs w:val="24"/>
          <w:lang w:eastAsia="en-GB"/>
        </w:rPr>
      </w:pPr>
    </w:p>
    <w:p w:rsidRPr="00545654" w:rsidR="00545654" w:rsidP="00545654" w:rsidRDefault="00545654" w14:paraId="2A3360B4" w14:textId="77777777">
      <w:pPr>
        <w:adjustRightInd w:val="0"/>
        <w:spacing w:before="100" w:after="100" w:line="276" w:lineRule="auto"/>
        <w:ind w:left="380" w:hanging="380"/>
        <w:jc w:val="both"/>
        <w:rPr>
          <w:rFonts w:ascii="Arial" w:hAnsi="Arial" w:eastAsia="Times New Roman" w:cs="Arial"/>
          <w:color w:val="000000"/>
          <w:sz w:val="24"/>
          <w:szCs w:val="24"/>
          <w:lang w:eastAsia="en-GB"/>
        </w:rPr>
      </w:pPr>
      <w:r w:rsidRPr="00545654">
        <w:rPr>
          <w:rFonts w:ascii="Arial" w:hAnsi="Arial" w:eastAsia="Times New Roman" w:cs="Arial"/>
          <w:color w:val="000000"/>
          <w:sz w:val="24"/>
          <w:szCs w:val="24"/>
          <w:lang w:eastAsia="en-GB"/>
        </w:rPr>
        <w:t>The principles in summary are as follows:</w:t>
      </w:r>
    </w:p>
    <w:p w:rsidRPr="00545654" w:rsidR="00545654" w:rsidP="00545654" w:rsidRDefault="00545654" w14:paraId="1011A55F" w14:textId="77777777">
      <w:pPr>
        <w:adjustRightInd w:val="0"/>
        <w:spacing w:before="100" w:after="100" w:line="276" w:lineRule="auto"/>
        <w:ind w:left="380" w:hanging="380"/>
        <w:jc w:val="both"/>
        <w:rPr>
          <w:rFonts w:ascii="Arial" w:hAnsi="Arial" w:eastAsia="Times New Roman" w:cs="Arial"/>
          <w:color w:val="000000"/>
          <w:sz w:val="24"/>
          <w:szCs w:val="24"/>
          <w:lang w:eastAsia="en-GB"/>
        </w:rPr>
      </w:pPr>
    </w:p>
    <w:p w:rsidRPr="00545654" w:rsidR="00545654" w:rsidP="00545654" w:rsidRDefault="00545654" w14:paraId="1001F389" w14:textId="77777777">
      <w:pPr>
        <w:jc w:val="both"/>
        <w:rPr>
          <w:rFonts w:ascii="Arial" w:hAnsi="Arial" w:cs="Arial"/>
          <w:sz w:val="24"/>
          <w:szCs w:val="24"/>
          <w:lang w:eastAsia="en-GB"/>
        </w:rPr>
      </w:pPr>
      <w:r w:rsidRPr="00545654">
        <w:rPr>
          <w:rFonts w:ascii="Arial" w:hAnsi="Arial" w:cs="Arial"/>
          <w:sz w:val="24"/>
          <w:szCs w:val="24"/>
          <w:lang w:eastAsia="en-GB"/>
        </w:rPr>
        <w:t>2.1</w:t>
      </w:r>
      <w:r w:rsidRPr="00545654">
        <w:rPr>
          <w:rFonts w:ascii="Arial" w:hAnsi="Arial" w:cs="Arial"/>
          <w:sz w:val="24"/>
          <w:szCs w:val="24"/>
          <w:lang w:eastAsia="en-GB"/>
        </w:rPr>
        <w:tab/>
      </w:r>
      <w:r w:rsidRPr="00545654">
        <w:rPr>
          <w:rFonts w:ascii="Arial" w:hAnsi="Arial" w:cs="Arial"/>
          <w:sz w:val="24"/>
          <w:szCs w:val="24"/>
          <w:lang w:eastAsia="en-GB"/>
        </w:rPr>
        <w:t xml:space="preserve">Where appropriate, every effort will be made to address concerns about behaviour or conduct </w:t>
      </w:r>
      <w:r w:rsidRPr="00545654">
        <w:rPr>
          <w:rFonts w:ascii="Arial" w:hAnsi="Arial" w:cs="Arial"/>
          <w:sz w:val="24"/>
          <w:szCs w:val="24"/>
          <w:lang w:eastAsia="en-GB"/>
        </w:rPr>
        <w:tab/>
      </w:r>
      <w:r w:rsidRPr="00545654">
        <w:rPr>
          <w:rFonts w:ascii="Arial" w:hAnsi="Arial" w:cs="Arial"/>
          <w:sz w:val="24"/>
          <w:szCs w:val="24"/>
          <w:lang w:eastAsia="en-GB"/>
        </w:rPr>
        <w:t xml:space="preserve">without recourse to formal procedures. </w:t>
      </w:r>
    </w:p>
    <w:p w:rsidRPr="00545654" w:rsidR="00545654" w:rsidP="00545654" w:rsidRDefault="00545654" w14:paraId="35E88B93" w14:textId="77777777">
      <w:pPr>
        <w:jc w:val="both"/>
        <w:rPr>
          <w:rFonts w:ascii="Arial" w:hAnsi="Arial" w:cs="Arial"/>
          <w:sz w:val="24"/>
          <w:szCs w:val="24"/>
          <w:lang w:eastAsia="en-GB"/>
        </w:rPr>
      </w:pPr>
      <w:r w:rsidRPr="00545654">
        <w:rPr>
          <w:rFonts w:ascii="Arial" w:hAnsi="Arial" w:cs="Arial"/>
          <w:sz w:val="24"/>
          <w:szCs w:val="24"/>
          <w:lang w:eastAsia="en-GB"/>
        </w:rPr>
        <w:t>2.2</w:t>
      </w:r>
      <w:r w:rsidRPr="00545654">
        <w:rPr>
          <w:rFonts w:ascii="Arial" w:hAnsi="Arial" w:cs="Arial"/>
          <w:sz w:val="24"/>
          <w:szCs w:val="24"/>
          <w:lang w:eastAsia="en-GB"/>
        </w:rPr>
        <w:tab/>
      </w:r>
      <w:r w:rsidRPr="00545654">
        <w:rPr>
          <w:rFonts w:ascii="Arial" w:hAnsi="Arial" w:cs="Arial"/>
          <w:sz w:val="24"/>
          <w:szCs w:val="24"/>
          <w:lang w:eastAsia="en-GB"/>
        </w:rPr>
        <w:t xml:space="preserve">No disciplinary action will be taken against an employee until the case has been fully </w:t>
      </w:r>
      <w:r w:rsidRPr="00545654">
        <w:rPr>
          <w:rFonts w:ascii="Arial" w:hAnsi="Arial" w:cs="Arial"/>
          <w:sz w:val="24"/>
          <w:szCs w:val="24"/>
          <w:lang w:eastAsia="en-GB"/>
        </w:rPr>
        <w:tab/>
      </w:r>
      <w:r w:rsidRPr="00545654">
        <w:rPr>
          <w:rFonts w:ascii="Arial" w:hAnsi="Arial" w:cs="Arial"/>
          <w:sz w:val="24"/>
          <w:szCs w:val="24"/>
          <w:lang w:eastAsia="en-GB"/>
        </w:rPr>
        <w:t>investigated by a person who has no connection with the case in question.</w:t>
      </w:r>
    </w:p>
    <w:p w:rsidRPr="00545654" w:rsidR="00545654" w:rsidP="00545654" w:rsidRDefault="00545654" w14:paraId="353F5C75" w14:textId="77777777">
      <w:pPr>
        <w:jc w:val="both"/>
        <w:rPr>
          <w:rFonts w:ascii="Arial" w:hAnsi="Arial" w:cs="Arial"/>
          <w:sz w:val="24"/>
          <w:szCs w:val="24"/>
          <w:lang w:eastAsia="en-GB"/>
        </w:rPr>
      </w:pPr>
      <w:r w:rsidRPr="00545654">
        <w:rPr>
          <w:rFonts w:ascii="Arial" w:hAnsi="Arial" w:cs="Arial"/>
          <w:sz w:val="24"/>
          <w:szCs w:val="24"/>
          <w:lang w:eastAsia="en-GB"/>
        </w:rPr>
        <w:t>2.3</w:t>
      </w:r>
      <w:r w:rsidRPr="00545654">
        <w:rPr>
          <w:rFonts w:ascii="Arial" w:hAnsi="Arial" w:cs="Arial"/>
          <w:sz w:val="24"/>
          <w:szCs w:val="24"/>
          <w:lang w:eastAsia="en-GB"/>
        </w:rPr>
        <w:tab/>
      </w:r>
      <w:r w:rsidRPr="00545654">
        <w:rPr>
          <w:rFonts w:ascii="Arial" w:hAnsi="Arial" w:cs="Arial"/>
          <w:sz w:val="24"/>
          <w:szCs w:val="24"/>
          <w:lang w:eastAsia="en-GB"/>
        </w:rPr>
        <w:t xml:space="preserve">An investigator will be impartial, suitably qualified and experienced. Reasonable objections to </w:t>
      </w:r>
      <w:r w:rsidRPr="00545654">
        <w:rPr>
          <w:rFonts w:ascii="Arial" w:hAnsi="Arial" w:cs="Arial"/>
          <w:sz w:val="24"/>
          <w:szCs w:val="24"/>
          <w:lang w:eastAsia="en-GB"/>
        </w:rPr>
        <w:tab/>
      </w:r>
      <w:r w:rsidRPr="00545654">
        <w:rPr>
          <w:rFonts w:ascii="Arial" w:hAnsi="Arial" w:cs="Arial"/>
          <w:sz w:val="24"/>
          <w:szCs w:val="24"/>
          <w:lang w:eastAsia="en-GB"/>
        </w:rPr>
        <w:t xml:space="preserve">an investigator relating to their inability to act impartially, or their competence for the role, </w:t>
      </w:r>
      <w:r w:rsidRPr="00545654">
        <w:rPr>
          <w:rFonts w:ascii="Arial" w:hAnsi="Arial" w:cs="Arial"/>
          <w:sz w:val="24"/>
          <w:szCs w:val="24"/>
          <w:lang w:eastAsia="en-GB"/>
        </w:rPr>
        <w:tab/>
      </w:r>
      <w:r w:rsidRPr="00545654">
        <w:rPr>
          <w:rFonts w:ascii="Arial" w:hAnsi="Arial" w:cs="Arial"/>
          <w:sz w:val="24"/>
          <w:szCs w:val="24"/>
          <w:lang w:eastAsia="en-GB"/>
        </w:rPr>
        <w:t xml:space="preserve">will mean that the investigator will be changed. </w:t>
      </w:r>
    </w:p>
    <w:p w:rsidRPr="00545654" w:rsidR="00545654" w:rsidP="00545654" w:rsidRDefault="00545654" w14:paraId="5ACAD2C3" w14:textId="77777777">
      <w:pPr>
        <w:jc w:val="both"/>
        <w:rPr>
          <w:rFonts w:ascii="Arial" w:hAnsi="Arial" w:cs="Arial"/>
          <w:sz w:val="24"/>
          <w:szCs w:val="24"/>
          <w:lang w:eastAsia="en-GB"/>
        </w:rPr>
      </w:pPr>
      <w:r w:rsidRPr="00545654">
        <w:rPr>
          <w:rFonts w:ascii="Arial" w:hAnsi="Arial" w:cs="Arial"/>
          <w:sz w:val="24"/>
          <w:szCs w:val="24"/>
          <w:lang w:eastAsia="en-GB"/>
        </w:rPr>
        <w:t>2.4</w:t>
      </w:r>
      <w:r w:rsidRPr="00545654">
        <w:rPr>
          <w:rFonts w:ascii="Arial" w:hAnsi="Arial" w:cs="Arial"/>
          <w:sz w:val="24"/>
          <w:szCs w:val="24"/>
          <w:lang w:eastAsia="en-GB"/>
        </w:rPr>
        <w:tab/>
      </w:r>
      <w:r w:rsidRPr="00545654">
        <w:rPr>
          <w:rFonts w:ascii="Arial" w:hAnsi="Arial" w:cs="Arial"/>
          <w:sz w:val="24"/>
          <w:szCs w:val="24"/>
          <w:lang w:eastAsia="en-GB"/>
        </w:rPr>
        <w:t xml:space="preserve">Where it is decided to deal with a disciplinary matter through misconduct procedures, the </w:t>
      </w:r>
      <w:r w:rsidRPr="00545654">
        <w:rPr>
          <w:rFonts w:ascii="Arial" w:hAnsi="Arial" w:cs="Arial"/>
          <w:sz w:val="24"/>
          <w:szCs w:val="24"/>
          <w:lang w:eastAsia="en-GB"/>
        </w:rPr>
        <w:tab/>
      </w:r>
      <w:r w:rsidRPr="00545654">
        <w:rPr>
          <w:rFonts w:ascii="Arial" w:hAnsi="Arial" w:cs="Arial"/>
          <w:sz w:val="24"/>
          <w:szCs w:val="24"/>
          <w:lang w:eastAsia="en-GB"/>
        </w:rPr>
        <w:t xml:space="preserve">employee will be informed of the allegation against them and will be given the opportunity </w:t>
      </w:r>
      <w:r w:rsidRPr="00545654">
        <w:rPr>
          <w:rFonts w:ascii="Arial" w:hAnsi="Arial" w:cs="Arial"/>
          <w:sz w:val="24"/>
          <w:szCs w:val="24"/>
          <w:lang w:eastAsia="en-GB"/>
        </w:rPr>
        <w:tab/>
      </w:r>
      <w:r w:rsidRPr="00545654">
        <w:rPr>
          <w:rFonts w:ascii="Arial" w:hAnsi="Arial" w:cs="Arial"/>
          <w:sz w:val="24"/>
          <w:szCs w:val="24"/>
          <w:lang w:eastAsia="en-GB"/>
        </w:rPr>
        <w:t xml:space="preserve">to defend the allegation at the disciplinary hearing before the Head Teacher, or the chair of </w:t>
      </w:r>
      <w:r w:rsidRPr="00545654">
        <w:rPr>
          <w:rFonts w:ascii="Arial" w:hAnsi="Arial" w:cs="Arial"/>
          <w:sz w:val="24"/>
          <w:szCs w:val="24"/>
          <w:lang w:eastAsia="en-GB"/>
        </w:rPr>
        <w:tab/>
      </w:r>
      <w:r w:rsidRPr="00545654">
        <w:rPr>
          <w:rFonts w:ascii="Arial" w:hAnsi="Arial" w:cs="Arial"/>
          <w:sz w:val="24"/>
          <w:szCs w:val="24"/>
          <w:lang w:eastAsia="en-GB"/>
        </w:rPr>
        <w:t xml:space="preserve">governors for allegations against the Head Teacher. </w:t>
      </w:r>
    </w:p>
    <w:p w:rsidRPr="00545654" w:rsidR="00545654" w:rsidP="00545654" w:rsidRDefault="00545654" w14:paraId="32047003" w14:textId="77777777">
      <w:pPr>
        <w:jc w:val="both"/>
        <w:rPr>
          <w:rFonts w:ascii="Arial" w:hAnsi="Arial" w:cs="Arial"/>
          <w:sz w:val="24"/>
          <w:szCs w:val="24"/>
          <w:lang w:eastAsia="en-GB"/>
        </w:rPr>
      </w:pPr>
      <w:r w:rsidRPr="00545654">
        <w:rPr>
          <w:rFonts w:ascii="Arial" w:hAnsi="Arial" w:cs="Arial"/>
          <w:sz w:val="24"/>
          <w:szCs w:val="24"/>
          <w:lang w:eastAsia="en-GB"/>
        </w:rPr>
        <w:t>2.5</w:t>
      </w:r>
      <w:r w:rsidRPr="00545654">
        <w:rPr>
          <w:rFonts w:ascii="Arial" w:hAnsi="Arial" w:cs="Arial"/>
          <w:sz w:val="24"/>
          <w:szCs w:val="24"/>
          <w:lang w:eastAsia="en-GB"/>
        </w:rPr>
        <w:tab/>
      </w:r>
      <w:r w:rsidRPr="00545654">
        <w:rPr>
          <w:rFonts w:ascii="Arial" w:hAnsi="Arial" w:cs="Arial"/>
          <w:sz w:val="24"/>
          <w:szCs w:val="24"/>
          <w:lang w:eastAsia="en-GB"/>
        </w:rPr>
        <w:t xml:space="preserve">An employee will not be dismissed for a first breach of discipline in cases of misconduct. </w:t>
      </w:r>
      <w:r w:rsidRPr="00545654">
        <w:rPr>
          <w:rFonts w:ascii="Arial" w:hAnsi="Arial" w:cs="Arial"/>
          <w:sz w:val="24"/>
          <w:szCs w:val="24"/>
          <w:lang w:eastAsia="en-GB"/>
        </w:rPr>
        <w:tab/>
      </w:r>
      <w:r w:rsidRPr="00545654">
        <w:rPr>
          <w:rFonts w:ascii="Arial" w:hAnsi="Arial" w:cs="Arial"/>
          <w:sz w:val="24"/>
          <w:szCs w:val="24"/>
          <w:lang w:eastAsia="en-GB"/>
        </w:rPr>
        <w:t xml:space="preserve">However, should any misconduct be repeated it may result in the employee being </w:t>
      </w:r>
      <w:r w:rsidRPr="00545654">
        <w:rPr>
          <w:rFonts w:ascii="Arial" w:hAnsi="Arial" w:cs="Arial"/>
          <w:sz w:val="24"/>
          <w:szCs w:val="24"/>
          <w:lang w:eastAsia="en-GB"/>
        </w:rPr>
        <w:tab/>
      </w:r>
      <w:r w:rsidRPr="00545654">
        <w:rPr>
          <w:rFonts w:ascii="Arial" w:hAnsi="Arial" w:cs="Arial"/>
          <w:sz w:val="24"/>
          <w:szCs w:val="24"/>
          <w:lang w:eastAsia="en-GB"/>
        </w:rPr>
        <w:t xml:space="preserve">disciplined for gross misconduct, as they are not moderating or amending their behaviour, </w:t>
      </w:r>
      <w:r w:rsidRPr="00545654">
        <w:rPr>
          <w:rFonts w:ascii="Arial" w:hAnsi="Arial" w:cs="Arial"/>
          <w:sz w:val="24"/>
          <w:szCs w:val="24"/>
          <w:lang w:eastAsia="en-GB"/>
        </w:rPr>
        <w:tab/>
      </w:r>
      <w:r w:rsidRPr="00545654">
        <w:rPr>
          <w:rFonts w:ascii="Arial" w:hAnsi="Arial" w:cs="Arial"/>
          <w:sz w:val="24"/>
          <w:szCs w:val="24"/>
          <w:lang w:eastAsia="en-GB"/>
        </w:rPr>
        <w:t xml:space="preserve">or making the improvements/changes expected. </w:t>
      </w:r>
    </w:p>
    <w:p w:rsidRPr="00545654" w:rsidR="00545654" w:rsidP="00545654" w:rsidRDefault="00545654" w14:paraId="6F49EF84" w14:textId="77777777">
      <w:pPr>
        <w:jc w:val="both"/>
        <w:rPr>
          <w:rFonts w:ascii="Arial" w:hAnsi="Arial" w:cs="Arial"/>
          <w:sz w:val="24"/>
          <w:szCs w:val="24"/>
          <w:lang w:eastAsia="en-GB"/>
        </w:rPr>
      </w:pPr>
      <w:r w:rsidRPr="00545654">
        <w:rPr>
          <w:rFonts w:ascii="Arial" w:hAnsi="Arial" w:cs="Arial"/>
          <w:sz w:val="24"/>
          <w:szCs w:val="24"/>
          <w:lang w:eastAsia="en-GB"/>
        </w:rPr>
        <w:t>2.6</w:t>
      </w:r>
      <w:r w:rsidRPr="00545654">
        <w:rPr>
          <w:rFonts w:ascii="Arial" w:hAnsi="Arial" w:cs="Arial"/>
          <w:sz w:val="24"/>
          <w:szCs w:val="24"/>
          <w:lang w:eastAsia="en-GB"/>
        </w:rPr>
        <w:tab/>
      </w:r>
      <w:r w:rsidRPr="00545654">
        <w:rPr>
          <w:rFonts w:ascii="Arial" w:hAnsi="Arial" w:cs="Arial"/>
          <w:sz w:val="24"/>
          <w:szCs w:val="24"/>
          <w:lang w:eastAsia="en-GB"/>
        </w:rPr>
        <w:t xml:space="preserve">Where it is decided to proceed to the formal stage, i.e. the allegations amount to misconduct </w:t>
      </w:r>
      <w:r w:rsidRPr="00545654">
        <w:rPr>
          <w:rFonts w:ascii="Arial" w:hAnsi="Arial" w:cs="Arial"/>
          <w:sz w:val="24"/>
          <w:szCs w:val="24"/>
          <w:lang w:eastAsia="en-GB"/>
        </w:rPr>
        <w:tab/>
      </w:r>
      <w:r w:rsidRPr="00545654">
        <w:rPr>
          <w:rFonts w:ascii="Arial" w:hAnsi="Arial" w:cs="Arial"/>
          <w:sz w:val="24"/>
          <w:szCs w:val="24"/>
          <w:lang w:eastAsia="en-GB"/>
        </w:rPr>
        <w:t xml:space="preserve">or gross misconduct, the employee will be informed of the allegation, date, time and place of </w:t>
      </w:r>
      <w:r w:rsidRPr="00545654">
        <w:rPr>
          <w:rFonts w:ascii="Arial" w:hAnsi="Arial" w:cs="Arial"/>
          <w:sz w:val="24"/>
          <w:szCs w:val="24"/>
          <w:lang w:eastAsia="en-GB"/>
        </w:rPr>
        <w:tab/>
      </w:r>
      <w:r w:rsidRPr="00545654">
        <w:rPr>
          <w:rFonts w:ascii="Arial" w:hAnsi="Arial" w:cs="Arial"/>
          <w:sz w:val="24"/>
          <w:szCs w:val="24"/>
          <w:lang w:eastAsia="en-GB"/>
        </w:rPr>
        <w:t xml:space="preserve">any hearing before the Headteacher (misconduct) or governing body staff disciplinary and </w:t>
      </w:r>
      <w:r w:rsidRPr="00545654">
        <w:rPr>
          <w:rFonts w:ascii="Arial" w:hAnsi="Arial" w:cs="Arial"/>
          <w:sz w:val="24"/>
          <w:szCs w:val="24"/>
          <w:lang w:eastAsia="en-GB"/>
        </w:rPr>
        <w:tab/>
      </w:r>
      <w:r w:rsidRPr="00545654">
        <w:rPr>
          <w:rFonts w:ascii="Arial" w:hAnsi="Arial" w:cs="Arial"/>
          <w:sz w:val="24"/>
          <w:szCs w:val="24"/>
          <w:lang w:eastAsia="en-GB"/>
        </w:rPr>
        <w:t xml:space="preserve">dismissal committee (gross misconduct) as well as the purpose of the hearing and the stage </w:t>
      </w:r>
      <w:r w:rsidRPr="00545654">
        <w:rPr>
          <w:rFonts w:ascii="Arial" w:hAnsi="Arial" w:cs="Arial"/>
          <w:sz w:val="24"/>
          <w:szCs w:val="24"/>
          <w:lang w:eastAsia="en-GB"/>
        </w:rPr>
        <w:tab/>
      </w:r>
      <w:r w:rsidRPr="00545654">
        <w:rPr>
          <w:rFonts w:ascii="Arial" w:hAnsi="Arial" w:cs="Arial"/>
          <w:sz w:val="24"/>
          <w:szCs w:val="24"/>
          <w:lang w:eastAsia="en-GB"/>
        </w:rPr>
        <w:t xml:space="preserve">reached in the disciplinary procedure. </w:t>
      </w:r>
    </w:p>
    <w:p w:rsidRPr="00545654" w:rsidR="00545654" w:rsidP="00545654" w:rsidRDefault="00545654" w14:paraId="02767F49" w14:textId="77777777">
      <w:pPr>
        <w:spacing w:after="120"/>
        <w:ind w:left="720" w:hanging="720"/>
        <w:jc w:val="both"/>
        <w:rPr>
          <w:rFonts w:ascii="Arial" w:hAnsi="Arial" w:cs="Arial"/>
          <w:sz w:val="24"/>
          <w:szCs w:val="24"/>
          <w:lang w:eastAsia="en-GB"/>
        </w:rPr>
      </w:pPr>
      <w:r w:rsidRPr="00545654">
        <w:rPr>
          <w:rFonts w:ascii="Arial" w:hAnsi="Arial" w:cs="Arial"/>
          <w:sz w:val="24"/>
          <w:szCs w:val="24"/>
          <w:lang w:eastAsia="en-GB"/>
        </w:rPr>
        <w:t>2.7</w:t>
      </w:r>
      <w:r w:rsidRPr="00545654">
        <w:rPr>
          <w:rFonts w:ascii="Arial" w:hAnsi="Arial" w:cs="Arial"/>
          <w:sz w:val="24"/>
          <w:szCs w:val="24"/>
          <w:lang w:eastAsia="en-GB"/>
        </w:rPr>
        <w:tab/>
      </w:r>
      <w:r w:rsidRPr="00545654">
        <w:rPr>
          <w:rFonts w:ascii="Arial" w:hAnsi="Arial" w:cs="Arial"/>
          <w:sz w:val="24"/>
          <w:szCs w:val="24"/>
          <w:lang w:eastAsia="en-GB"/>
        </w:rPr>
        <w:t xml:space="preserve">The employee will be provided with the membership of the staff disciplinary and dismissal committee prior to a hearing and advised of his/her right of objection to any committee         member on the basis that reasonably calls into question their ability to act impartially in the circumstances of the case. </w:t>
      </w:r>
    </w:p>
    <w:p w:rsidRPr="00545654" w:rsidR="00545654" w:rsidP="00545654" w:rsidRDefault="00545654" w14:paraId="16FDCF64" w14:textId="77777777">
      <w:pPr>
        <w:jc w:val="both"/>
        <w:rPr>
          <w:rFonts w:ascii="Arial" w:hAnsi="Arial" w:cs="Arial"/>
          <w:sz w:val="24"/>
          <w:szCs w:val="24"/>
          <w:lang w:eastAsia="en-GB"/>
        </w:rPr>
      </w:pPr>
      <w:r w:rsidRPr="00545654">
        <w:rPr>
          <w:rFonts w:ascii="Arial" w:hAnsi="Arial" w:cs="Arial"/>
          <w:sz w:val="24"/>
          <w:szCs w:val="24"/>
          <w:lang w:eastAsia="en-GB"/>
        </w:rPr>
        <w:t>2.8</w:t>
      </w:r>
      <w:r w:rsidRPr="00545654">
        <w:rPr>
          <w:rFonts w:ascii="Arial" w:hAnsi="Arial" w:cs="Arial"/>
          <w:sz w:val="24"/>
          <w:szCs w:val="24"/>
          <w:lang w:eastAsia="en-GB"/>
        </w:rPr>
        <w:tab/>
      </w:r>
      <w:r w:rsidRPr="00545654">
        <w:rPr>
          <w:rFonts w:ascii="Arial" w:hAnsi="Arial" w:cs="Arial"/>
          <w:sz w:val="24"/>
          <w:szCs w:val="24"/>
          <w:lang w:eastAsia="en-GB"/>
        </w:rPr>
        <w:t xml:space="preserve">The employee will be provided, prior to the hearing, with the name of the presenting officer, </w:t>
      </w:r>
      <w:r w:rsidRPr="00545654">
        <w:rPr>
          <w:rFonts w:ascii="Arial" w:hAnsi="Arial" w:cs="Arial"/>
          <w:sz w:val="24"/>
          <w:szCs w:val="24"/>
          <w:lang w:eastAsia="en-GB"/>
        </w:rPr>
        <w:tab/>
      </w:r>
      <w:r w:rsidRPr="00545654">
        <w:rPr>
          <w:rFonts w:ascii="Arial" w:hAnsi="Arial" w:cs="Arial"/>
          <w:sz w:val="24"/>
          <w:szCs w:val="24"/>
          <w:lang w:eastAsia="en-GB"/>
        </w:rPr>
        <w:t xml:space="preserve">the names of persons who will be present at the hearing and in what capacity, full details of </w:t>
      </w:r>
      <w:r w:rsidRPr="00545654">
        <w:rPr>
          <w:rFonts w:ascii="Arial" w:hAnsi="Arial" w:cs="Arial"/>
          <w:sz w:val="24"/>
          <w:szCs w:val="24"/>
          <w:lang w:eastAsia="en-GB"/>
        </w:rPr>
        <w:tab/>
      </w:r>
      <w:r w:rsidRPr="00545654">
        <w:rPr>
          <w:rFonts w:ascii="Arial" w:hAnsi="Arial" w:cs="Arial"/>
          <w:sz w:val="24"/>
          <w:szCs w:val="24"/>
          <w:lang w:eastAsia="en-GB"/>
        </w:rPr>
        <w:t xml:space="preserve">the allegations, an outline of the evidence to be presented with supporting evidence, the </w:t>
      </w:r>
      <w:r w:rsidRPr="00545654">
        <w:rPr>
          <w:rFonts w:ascii="Arial" w:hAnsi="Arial" w:cs="Arial"/>
          <w:sz w:val="24"/>
          <w:szCs w:val="24"/>
          <w:lang w:eastAsia="en-GB"/>
        </w:rPr>
        <w:tab/>
      </w:r>
      <w:r w:rsidRPr="00545654">
        <w:rPr>
          <w:rFonts w:ascii="Arial" w:hAnsi="Arial" w:cs="Arial"/>
          <w:sz w:val="24"/>
          <w:szCs w:val="24"/>
          <w:lang w:eastAsia="en-GB"/>
        </w:rPr>
        <w:t xml:space="preserve">names of any witness to be called and copies of written statements. </w:t>
      </w:r>
    </w:p>
    <w:p w:rsidRPr="00545654" w:rsidR="00545654" w:rsidP="00545654" w:rsidRDefault="00545654" w14:paraId="2209E7D4" w14:textId="77777777">
      <w:pPr>
        <w:jc w:val="both"/>
        <w:rPr>
          <w:rFonts w:ascii="Arial" w:hAnsi="Arial" w:cs="Arial"/>
          <w:sz w:val="24"/>
          <w:szCs w:val="24"/>
          <w:lang w:eastAsia="en-GB"/>
        </w:rPr>
      </w:pPr>
      <w:r w:rsidRPr="00545654">
        <w:rPr>
          <w:rFonts w:ascii="Arial" w:hAnsi="Arial" w:cs="Arial"/>
          <w:sz w:val="24"/>
          <w:szCs w:val="24"/>
          <w:lang w:eastAsia="en-GB"/>
        </w:rPr>
        <w:t>2.9</w:t>
      </w:r>
      <w:r w:rsidRPr="00545654">
        <w:rPr>
          <w:rFonts w:ascii="Arial" w:hAnsi="Arial" w:cs="Arial"/>
          <w:sz w:val="24"/>
          <w:szCs w:val="24"/>
          <w:lang w:eastAsia="en-GB"/>
        </w:rPr>
        <w:tab/>
      </w:r>
      <w:r w:rsidRPr="00545654">
        <w:rPr>
          <w:rFonts w:ascii="Arial" w:hAnsi="Arial" w:cs="Arial"/>
          <w:sz w:val="24"/>
          <w:szCs w:val="24"/>
          <w:lang w:eastAsia="en-GB"/>
        </w:rPr>
        <w:t xml:space="preserve">The employee shall be entitled to be accompanied by a </w:t>
      </w:r>
      <w:proofErr w:type="gramStart"/>
      <w:r w:rsidRPr="00545654">
        <w:rPr>
          <w:rFonts w:ascii="Arial" w:hAnsi="Arial" w:cs="Arial"/>
          <w:sz w:val="24"/>
          <w:szCs w:val="24"/>
          <w:lang w:eastAsia="en-GB"/>
        </w:rPr>
        <w:t>work based</w:t>
      </w:r>
      <w:proofErr w:type="gramEnd"/>
      <w:r w:rsidRPr="00545654">
        <w:rPr>
          <w:rFonts w:ascii="Arial" w:hAnsi="Arial" w:cs="Arial"/>
          <w:sz w:val="24"/>
          <w:szCs w:val="24"/>
          <w:lang w:eastAsia="en-GB"/>
        </w:rPr>
        <w:t xml:space="preserve"> colleague or a trade union </w:t>
      </w:r>
      <w:r w:rsidRPr="00545654">
        <w:rPr>
          <w:rFonts w:ascii="Arial" w:hAnsi="Arial" w:cs="Arial"/>
          <w:sz w:val="24"/>
          <w:szCs w:val="24"/>
          <w:lang w:eastAsia="en-GB"/>
        </w:rPr>
        <w:tab/>
      </w:r>
      <w:r w:rsidRPr="00545654">
        <w:rPr>
          <w:rFonts w:ascii="Arial" w:hAnsi="Arial" w:cs="Arial"/>
          <w:sz w:val="24"/>
          <w:szCs w:val="24"/>
          <w:lang w:eastAsia="en-GB"/>
        </w:rPr>
        <w:t xml:space="preserve">representative at any formal disciplinary meeting and hearing.  </w:t>
      </w:r>
    </w:p>
    <w:p w:rsidRPr="00545654" w:rsidR="00545654" w:rsidP="00545654" w:rsidRDefault="00545654" w14:paraId="710F78D8" w14:textId="77777777">
      <w:pPr>
        <w:jc w:val="both"/>
        <w:rPr>
          <w:rFonts w:ascii="Arial" w:hAnsi="Arial" w:cs="Arial"/>
          <w:sz w:val="24"/>
          <w:szCs w:val="24"/>
          <w:lang w:eastAsia="en-GB"/>
        </w:rPr>
      </w:pPr>
      <w:r w:rsidRPr="00545654">
        <w:rPr>
          <w:rFonts w:ascii="Arial" w:hAnsi="Arial" w:cs="Arial"/>
          <w:sz w:val="24"/>
          <w:szCs w:val="24"/>
          <w:lang w:eastAsia="en-GB"/>
        </w:rPr>
        <w:t>2.10</w:t>
      </w:r>
      <w:r w:rsidRPr="00545654">
        <w:rPr>
          <w:rFonts w:ascii="Arial" w:hAnsi="Arial" w:cs="Arial"/>
          <w:sz w:val="24"/>
          <w:szCs w:val="24"/>
          <w:lang w:eastAsia="en-GB"/>
        </w:rPr>
        <w:tab/>
      </w:r>
      <w:r w:rsidRPr="00545654">
        <w:rPr>
          <w:rFonts w:ascii="Arial" w:hAnsi="Arial" w:cs="Arial"/>
          <w:sz w:val="24"/>
          <w:szCs w:val="24"/>
          <w:lang w:eastAsia="en-GB"/>
        </w:rPr>
        <w:t xml:space="preserve">Dismissal for gross misconduct will take place immediately following the decision of the staff </w:t>
      </w:r>
      <w:r w:rsidRPr="00545654">
        <w:rPr>
          <w:rFonts w:ascii="Arial" w:hAnsi="Arial" w:cs="Arial"/>
          <w:sz w:val="24"/>
          <w:szCs w:val="24"/>
          <w:lang w:eastAsia="en-GB"/>
        </w:rPr>
        <w:tab/>
      </w:r>
      <w:r w:rsidRPr="00545654">
        <w:rPr>
          <w:rFonts w:ascii="Arial" w:hAnsi="Arial" w:cs="Arial"/>
          <w:sz w:val="24"/>
          <w:szCs w:val="24"/>
          <w:lang w:eastAsia="en-GB"/>
        </w:rPr>
        <w:t xml:space="preserve">disciplinary and dismissal committee or following the outcome of any appeal by the employee. </w:t>
      </w:r>
      <w:r w:rsidRPr="00545654">
        <w:rPr>
          <w:rFonts w:ascii="Arial" w:hAnsi="Arial" w:cs="Arial"/>
          <w:sz w:val="24"/>
          <w:szCs w:val="24"/>
          <w:lang w:eastAsia="en-GB"/>
        </w:rPr>
        <w:tab/>
      </w:r>
      <w:r w:rsidRPr="00545654">
        <w:rPr>
          <w:rFonts w:ascii="Arial" w:hAnsi="Arial" w:cs="Arial"/>
          <w:sz w:val="24"/>
          <w:szCs w:val="24"/>
          <w:lang w:eastAsia="en-GB"/>
        </w:rPr>
        <w:t xml:space="preserve">Dismissal under these circumstances will be without notice or payment in lieu of notice and </w:t>
      </w:r>
      <w:r w:rsidRPr="00545654">
        <w:rPr>
          <w:rFonts w:ascii="Arial" w:hAnsi="Arial" w:cs="Arial"/>
          <w:sz w:val="24"/>
          <w:szCs w:val="24"/>
          <w:lang w:eastAsia="en-GB"/>
        </w:rPr>
        <w:tab/>
      </w:r>
      <w:r w:rsidRPr="00545654">
        <w:rPr>
          <w:rFonts w:ascii="Arial" w:hAnsi="Arial" w:cs="Arial"/>
          <w:sz w:val="24"/>
          <w:szCs w:val="24"/>
          <w:lang w:eastAsia="en-GB"/>
        </w:rPr>
        <w:t>effective from the date of the original decision to dismiss.</w:t>
      </w:r>
    </w:p>
    <w:p w:rsidRPr="00545654" w:rsidR="00545654" w:rsidP="00545654" w:rsidRDefault="00545654" w14:paraId="799BE596" w14:textId="77777777">
      <w:pPr>
        <w:jc w:val="both"/>
        <w:rPr>
          <w:rFonts w:ascii="Arial" w:hAnsi="Arial" w:cs="Arial"/>
          <w:sz w:val="24"/>
          <w:szCs w:val="24"/>
          <w:lang w:eastAsia="en-GB"/>
        </w:rPr>
      </w:pPr>
      <w:r w:rsidRPr="00545654">
        <w:rPr>
          <w:rFonts w:ascii="Arial" w:hAnsi="Arial" w:cs="Arial"/>
          <w:sz w:val="24"/>
          <w:szCs w:val="24"/>
          <w:lang w:eastAsia="en-GB"/>
        </w:rPr>
        <w:t>2.11</w:t>
      </w:r>
      <w:r w:rsidRPr="00545654">
        <w:rPr>
          <w:rFonts w:ascii="Arial" w:hAnsi="Arial" w:cs="Arial"/>
          <w:sz w:val="24"/>
          <w:szCs w:val="24"/>
          <w:lang w:eastAsia="en-GB"/>
        </w:rPr>
        <w:tab/>
      </w:r>
      <w:r w:rsidRPr="00545654">
        <w:rPr>
          <w:rFonts w:ascii="Arial" w:hAnsi="Arial" w:cs="Arial"/>
          <w:sz w:val="24"/>
          <w:szCs w:val="24"/>
          <w:lang w:eastAsia="en-GB"/>
        </w:rPr>
        <w:t xml:space="preserve">An employee will have the right to appeal against any formal disciplinary sanction imposed by </w:t>
      </w:r>
      <w:r w:rsidRPr="00545654">
        <w:rPr>
          <w:rFonts w:ascii="Arial" w:hAnsi="Arial" w:cs="Arial"/>
          <w:sz w:val="24"/>
          <w:szCs w:val="24"/>
          <w:lang w:eastAsia="en-GB"/>
        </w:rPr>
        <w:tab/>
      </w:r>
      <w:r w:rsidRPr="00545654">
        <w:rPr>
          <w:rFonts w:ascii="Arial" w:hAnsi="Arial" w:cs="Arial"/>
          <w:sz w:val="24"/>
          <w:szCs w:val="24"/>
          <w:lang w:eastAsia="en-GB"/>
        </w:rPr>
        <w:t xml:space="preserve">the Head Teacher or chair of governors (in respect of misconduct matters), or the staff </w:t>
      </w:r>
      <w:r w:rsidRPr="00545654">
        <w:rPr>
          <w:rFonts w:ascii="Arial" w:hAnsi="Arial" w:cs="Arial"/>
          <w:sz w:val="24"/>
          <w:szCs w:val="24"/>
          <w:lang w:eastAsia="en-GB"/>
        </w:rPr>
        <w:tab/>
      </w:r>
      <w:r w:rsidRPr="00545654">
        <w:rPr>
          <w:rFonts w:ascii="Arial" w:hAnsi="Arial" w:cs="Arial"/>
          <w:sz w:val="24"/>
          <w:szCs w:val="24"/>
          <w:lang w:eastAsia="en-GB"/>
        </w:rPr>
        <w:t xml:space="preserve">disciplinary and dismissal committee (in respect of gross misconduct matters). </w:t>
      </w:r>
    </w:p>
    <w:p w:rsidRPr="00545654" w:rsidR="00545654" w:rsidP="00545654" w:rsidRDefault="00545654" w14:paraId="6CC393B7" w14:textId="77777777">
      <w:pPr>
        <w:jc w:val="both"/>
        <w:rPr>
          <w:rFonts w:ascii="Arial" w:hAnsi="Arial" w:cs="Arial"/>
          <w:sz w:val="24"/>
          <w:szCs w:val="24"/>
          <w:lang w:eastAsia="en-GB"/>
        </w:rPr>
      </w:pPr>
      <w:r w:rsidRPr="00545654">
        <w:rPr>
          <w:rFonts w:ascii="Arial" w:hAnsi="Arial" w:cs="Arial"/>
          <w:sz w:val="24"/>
          <w:szCs w:val="24"/>
          <w:lang w:eastAsia="en-GB"/>
        </w:rPr>
        <w:t>2.12</w:t>
      </w:r>
      <w:r w:rsidRPr="00545654">
        <w:rPr>
          <w:rFonts w:ascii="Arial" w:hAnsi="Arial" w:cs="Arial"/>
          <w:sz w:val="24"/>
          <w:szCs w:val="24"/>
          <w:lang w:eastAsia="en-GB"/>
        </w:rPr>
        <w:tab/>
      </w:r>
      <w:r w:rsidRPr="00545654">
        <w:rPr>
          <w:rFonts w:ascii="Arial" w:hAnsi="Arial" w:cs="Arial"/>
          <w:sz w:val="24"/>
          <w:szCs w:val="24"/>
          <w:lang w:eastAsia="en-GB"/>
        </w:rPr>
        <w:t xml:space="preserve">Investigations and hearings will be conducted (all or part) in English or Welsh, or with access </w:t>
      </w:r>
      <w:r w:rsidRPr="00545654">
        <w:rPr>
          <w:rFonts w:ascii="Arial" w:hAnsi="Arial" w:cs="Arial"/>
          <w:sz w:val="24"/>
          <w:szCs w:val="24"/>
          <w:lang w:eastAsia="en-GB"/>
        </w:rPr>
        <w:tab/>
      </w:r>
      <w:r w:rsidRPr="00545654">
        <w:rPr>
          <w:rFonts w:ascii="Arial" w:hAnsi="Arial" w:cs="Arial"/>
          <w:sz w:val="24"/>
          <w:szCs w:val="24"/>
          <w:lang w:eastAsia="en-GB"/>
        </w:rPr>
        <w:t>to translation, at the request of the employee.</w:t>
      </w:r>
    </w:p>
    <w:p w:rsidRPr="00545654" w:rsidR="00545654" w:rsidP="00545654" w:rsidRDefault="00545654" w14:paraId="2606C6CC" w14:textId="77777777">
      <w:pPr>
        <w:jc w:val="both"/>
        <w:rPr>
          <w:rFonts w:ascii="Arial" w:hAnsi="Arial" w:cs="Arial"/>
          <w:sz w:val="24"/>
          <w:szCs w:val="24"/>
        </w:rPr>
      </w:pPr>
      <w:r w:rsidRPr="00545654">
        <w:rPr>
          <w:rFonts w:ascii="Arial" w:hAnsi="Arial" w:cs="Arial"/>
          <w:sz w:val="24"/>
          <w:szCs w:val="24"/>
          <w:lang w:eastAsia="en-GB"/>
        </w:rPr>
        <w:t>2.13</w:t>
      </w:r>
      <w:r w:rsidRPr="00545654">
        <w:rPr>
          <w:rFonts w:ascii="Arial" w:hAnsi="Arial" w:cs="Arial"/>
          <w:sz w:val="24"/>
          <w:szCs w:val="24"/>
          <w:lang w:eastAsia="en-GB"/>
        </w:rPr>
        <w:tab/>
      </w:r>
      <w:r w:rsidRPr="00545654">
        <w:rPr>
          <w:rFonts w:ascii="Arial" w:hAnsi="Arial" w:cs="Arial"/>
          <w:sz w:val="24"/>
          <w:szCs w:val="24"/>
          <w:lang w:eastAsia="en-GB"/>
        </w:rPr>
        <w:t>I</w:t>
      </w:r>
      <w:r w:rsidRPr="00545654">
        <w:rPr>
          <w:rFonts w:ascii="Arial" w:hAnsi="Arial" w:cs="Arial"/>
          <w:iCs/>
          <w:sz w:val="24"/>
          <w:szCs w:val="24"/>
          <w:lang w:eastAsia="en-GB"/>
        </w:rPr>
        <w:t xml:space="preserve">f </w:t>
      </w:r>
      <w:r w:rsidRPr="00545654">
        <w:rPr>
          <w:rFonts w:ascii="Arial" w:hAnsi="Arial" w:cs="Arial"/>
          <w:iCs/>
          <w:sz w:val="24"/>
          <w:szCs w:val="24"/>
        </w:rPr>
        <w:t xml:space="preserve">an employee resigns immediately prior to or during the disciplinary process, this will not </w:t>
      </w:r>
      <w:r w:rsidRPr="00545654">
        <w:rPr>
          <w:rFonts w:ascii="Arial" w:hAnsi="Arial" w:cs="Arial"/>
          <w:iCs/>
          <w:sz w:val="24"/>
          <w:szCs w:val="24"/>
        </w:rPr>
        <w:tab/>
      </w:r>
      <w:r w:rsidRPr="00545654">
        <w:rPr>
          <w:rFonts w:ascii="Arial" w:hAnsi="Arial" w:cs="Arial"/>
          <w:iCs/>
          <w:sz w:val="24"/>
          <w:szCs w:val="24"/>
        </w:rPr>
        <w:t xml:space="preserve">prevent the allegation(s) being investigated. It is important that every effort is made to </w:t>
      </w:r>
      <w:r w:rsidRPr="00545654">
        <w:rPr>
          <w:rFonts w:ascii="Arial" w:hAnsi="Arial" w:cs="Arial"/>
          <w:iCs/>
          <w:sz w:val="24"/>
          <w:szCs w:val="24"/>
        </w:rPr>
        <w:tab/>
      </w:r>
      <w:r w:rsidRPr="00545654">
        <w:rPr>
          <w:rFonts w:ascii="Arial" w:hAnsi="Arial" w:cs="Arial"/>
          <w:iCs/>
          <w:sz w:val="24"/>
          <w:szCs w:val="24"/>
        </w:rPr>
        <w:t xml:space="preserve">reach a conclusion in all cases of allegations, and reaching a judgement about whether </w:t>
      </w:r>
      <w:r w:rsidRPr="00545654">
        <w:rPr>
          <w:rFonts w:ascii="Arial" w:hAnsi="Arial" w:cs="Arial"/>
          <w:iCs/>
          <w:sz w:val="24"/>
          <w:szCs w:val="24"/>
        </w:rPr>
        <w:tab/>
      </w:r>
      <w:r w:rsidRPr="00545654">
        <w:rPr>
          <w:rFonts w:ascii="Arial" w:hAnsi="Arial" w:cs="Arial"/>
          <w:iCs/>
          <w:sz w:val="24"/>
          <w:szCs w:val="24"/>
        </w:rPr>
        <w:t xml:space="preserve">the allegation(s) can be substantiated, on the basis of all the information available. The </w:t>
      </w:r>
      <w:r w:rsidRPr="00545654">
        <w:rPr>
          <w:rFonts w:ascii="Arial" w:hAnsi="Arial" w:cs="Arial"/>
          <w:iCs/>
          <w:sz w:val="24"/>
          <w:szCs w:val="24"/>
        </w:rPr>
        <w:tab/>
      </w:r>
      <w:r w:rsidRPr="00545654">
        <w:rPr>
          <w:rFonts w:ascii="Arial" w:hAnsi="Arial" w:cs="Arial"/>
          <w:iCs/>
          <w:sz w:val="24"/>
          <w:szCs w:val="24"/>
        </w:rPr>
        <w:t xml:space="preserve">process will continue even if the employee does not co-operate or leaves the Authority’s </w:t>
      </w:r>
      <w:r w:rsidRPr="00545654">
        <w:rPr>
          <w:rFonts w:ascii="Arial" w:hAnsi="Arial" w:cs="Arial"/>
          <w:iCs/>
          <w:sz w:val="24"/>
          <w:szCs w:val="24"/>
        </w:rPr>
        <w:tab/>
      </w:r>
      <w:r w:rsidRPr="00545654">
        <w:rPr>
          <w:rFonts w:ascii="Arial" w:hAnsi="Arial" w:cs="Arial"/>
          <w:iCs/>
          <w:sz w:val="24"/>
          <w:szCs w:val="24"/>
        </w:rPr>
        <w:t xml:space="preserve">employment.  </w:t>
      </w:r>
      <w:r w:rsidRPr="00545654">
        <w:rPr>
          <w:rFonts w:ascii="Arial" w:hAnsi="Arial" w:cs="Arial"/>
          <w:iCs/>
          <w:sz w:val="24"/>
          <w:szCs w:val="24"/>
        </w:rPr>
        <w:tab/>
      </w:r>
      <w:r w:rsidRPr="00545654">
        <w:rPr>
          <w:rFonts w:ascii="Arial" w:hAnsi="Arial" w:cs="Arial"/>
          <w:iCs/>
          <w:sz w:val="24"/>
          <w:szCs w:val="24"/>
        </w:rPr>
        <w:t xml:space="preserve">The </w:t>
      </w:r>
      <w:r w:rsidRPr="00545654">
        <w:rPr>
          <w:rFonts w:ascii="Arial" w:hAnsi="Arial" w:cs="Arial"/>
          <w:sz w:val="24"/>
          <w:szCs w:val="24"/>
        </w:rPr>
        <w:t xml:space="preserve">employer or agent must refer the case in line with the </w:t>
      </w:r>
      <w:r w:rsidRPr="00545654">
        <w:rPr>
          <w:rFonts w:ascii="Arial" w:hAnsi="Arial" w:cs="Arial"/>
          <w:iCs/>
          <w:sz w:val="24"/>
          <w:szCs w:val="24"/>
        </w:rPr>
        <w:t xml:space="preserve">Education (Wales) </w:t>
      </w:r>
      <w:r w:rsidRPr="00545654">
        <w:rPr>
          <w:rFonts w:ascii="Arial" w:hAnsi="Arial" w:cs="Arial"/>
          <w:iCs/>
          <w:sz w:val="24"/>
          <w:szCs w:val="24"/>
        </w:rPr>
        <w:tab/>
      </w:r>
      <w:r w:rsidRPr="00545654">
        <w:rPr>
          <w:rFonts w:ascii="Arial" w:hAnsi="Arial" w:cs="Arial"/>
          <w:iCs/>
          <w:sz w:val="24"/>
          <w:szCs w:val="24"/>
        </w:rPr>
        <w:t>(Act) 2014</w:t>
      </w:r>
      <w:r w:rsidRPr="00545654">
        <w:rPr>
          <w:rFonts w:ascii="Arial" w:hAnsi="Arial" w:cs="Arial"/>
          <w:sz w:val="24"/>
          <w:szCs w:val="24"/>
        </w:rPr>
        <w:t xml:space="preserve">, as amended, and </w:t>
      </w:r>
      <w:r w:rsidRPr="00545654">
        <w:rPr>
          <w:rFonts w:ascii="Arial" w:hAnsi="Arial" w:cs="Arial"/>
          <w:iCs/>
          <w:sz w:val="24"/>
          <w:szCs w:val="24"/>
        </w:rPr>
        <w:t xml:space="preserve">The Education Workforce Council (Main Functions) (Wales) </w:t>
      </w:r>
      <w:r w:rsidRPr="00545654">
        <w:rPr>
          <w:rFonts w:ascii="Arial" w:hAnsi="Arial" w:cs="Arial"/>
          <w:iCs/>
          <w:sz w:val="24"/>
          <w:szCs w:val="24"/>
        </w:rPr>
        <w:tab/>
      </w:r>
      <w:r w:rsidRPr="00545654">
        <w:rPr>
          <w:rFonts w:ascii="Arial" w:hAnsi="Arial" w:cs="Arial"/>
          <w:iCs/>
          <w:sz w:val="24"/>
          <w:szCs w:val="24"/>
        </w:rPr>
        <w:t>Regulations 2015</w:t>
      </w:r>
      <w:r w:rsidRPr="00545654">
        <w:rPr>
          <w:rFonts w:ascii="Arial" w:hAnsi="Arial" w:cs="Arial"/>
          <w:sz w:val="24"/>
          <w:szCs w:val="24"/>
        </w:rPr>
        <w:t>, as amended</w:t>
      </w:r>
      <w:r w:rsidRPr="00545654">
        <w:rPr>
          <w:rFonts w:ascii="Arial" w:hAnsi="Arial" w:cs="Arial"/>
          <w:iCs/>
          <w:sz w:val="24"/>
          <w:szCs w:val="24"/>
        </w:rPr>
        <w:t xml:space="preserve">, </w:t>
      </w:r>
      <w:r w:rsidRPr="00545654">
        <w:rPr>
          <w:rFonts w:ascii="Arial" w:hAnsi="Arial" w:cs="Arial"/>
          <w:sz w:val="24"/>
          <w:szCs w:val="24"/>
        </w:rPr>
        <w:t xml:space="preserve">where: </w:t>
      </w:r>
    </w:p>
    <w:p w:rsidRPr="00545654" w:rsidR="00545654" w:rsidP="00FC55EA" w:rsidRDefault="00545654" w14:paraId="6D054890" w14:textId="77777777">
      <w:pPr>
        <w:pStyle w:val="ListParagraph"/>
        <w:numPr>
          <w:ilvl w:val="0"/>
          <w:numId w:val="12"/>
        </w:numPr>
        <w:autoSpaceDE/>
        <w:autoSpaceDN/>
        <w:spacing w:after="160" w:line="259" w:lineRule="auto"/>
        <w:jc w:val="both"/>
        <w:rPr>
          <w:rFonts w:ascii="Arial" w:hAnsi="Arial" w:cs="Arial"/>
          <w:i/>
          <w:sz w:val="24"/>
          <w:szCs w:val="24"/>
        </w:rPr>
      </w:pPr>
      <w:r w:rsidRPr="00545654">
        <w:rPr>
          <w:rFonts w:ascii="Arial" w:hAnsi="Arial" w:cs="Arial"/>
          <w:i/>
          <w:sz w:val="24"/>
          <w:szCs w:val="24"/>
        </w:rPr>
        <w:t xml:space="preserve">It ceased to use the services of a registered person in Wales, or might have ceased to use the services of a registered person in Wales had he or she not stopped providing them (an </w:t>
      </w:r>
      <w:r w:rsidRPr="00545654">
        <w:rPr>
          <w:rFonts w:ascii="Arial" w:hAnsi="Arial" w:cs="Arial"/>
          <w:b/>
          <w:bCs/>
          <w:i/>
          <w:sz w:val="24"/>
          <w:szCs w:val="24"/>
        </w:rPr>
        <w:t>employer</w:t>
      </w:r>
      <w:r w:rsidRPr="00545654">
        <w:rPr>
          <w:rFonts w:ascii="Arial" w:hAnsi="Arial" w:cs="Arial"/>
          <w:i/>
          <w:sz w:val="24"/>
          <w:szCs w:val="24"/>
        </w:rPr>
        <w:t xml:space="preserve">) </w:t>
      </w:r>
    </w:p>
    <w:p w:rsidRPr="00545654" w:rsidR="00545654" w:rsidP="00FC55EA" w:rsidRDefault="00545654" w14:paraId="7EBDAEF3" w14:textId="77777777">
      <w:pPr>
        <w:pStyle w:val="ListParagraph"/>
        <w:numPr>
          <w:ilvl w:val="0"/>
          <w:numId w:val="12"/>
        </w:numPr>
        <w:autoSpaceDE/>
        <w:autoSpaceDN/>
        <w:spacing w:after="160" w:line="259" w:lineRule="auto"/>
        <w:jc w:val="both"/>
        <w:rPr>
          <w:rFonts w:ascii="Arial" w:hAnsi="Arial" w:cs="Arial"/>
          <w:i/>
          <w:sz w:val="24"/>
          <w:szCs w:val="24"/>
        </w:rPr>
      </w:pPr>
      <w:r w:rsidRPr="00545654">
        <w:rPr>
          <w:rFonts w:ascii="Arial" w:hAnsi="Arial" w:cs="Arial"/>
          <w:i/>
          <w:sz w:val="24"/>
          <w:szCs w:val="24"/>
        </w:rPr>
        <w:t xml:space="preserve">It terminated arrangements with a registered person, or might have terminated arrangements with a registered person had he or she not terminated them or similar (an </w:t>
      </w:r>
      <w:r w:rsidRPr="00545654">
        <w:rPr>
          <w:rFonts w:ascii="Arial" w:hAnsi="Arial" w:cs="Arial"/>
          <w:b/>
          <w:bCs/>
          <w:i/>
          <w:sz w:val="24"/>
          <w:szCs w:val="24"/>
        </w:rPr>
        <w:t>agent</w:t>
      </w:r>
      <w:r w:rsidRPr="00545654">
        <w:rPr>
          <w:rFonts w:ascii="Arial" w:hAnsi="Arial" w:cs="Arial"/>
          <w:i/>
          <w:sz w:val="24"/>
          <w:szCs w:val="24"/>
        </w:rPr>
        <w:t>).</w:t>
      </w:r>
    </w:p>
    <w:p w:rsidRPr="00545654" w:rsidR="00545654" w:rsidP="00545654" w:rsidRDefault="00545654" w14:paraId="4DED9D2F" w14:textId="77777777">
      <w:pPr>
        <w:pStyle w:val="Heading1"/>
        <w:jc w:val="both"/>
        <w:rPr>
          <w:rFonts w:ascii="Arial" w:hAnsi="Arial" w:cs="Arial"/>
          <w:lang w:eastAsia="en-GB"/>
        </w:rPr>
      </w:pPr>
      <w:bookmarkStart w:name="_Toc457821968" w:id="43"/>
      <w:bookmarkStart w:name="_Toc457822004" w:id="44"/>
      <w:bookmarkStart w:name="_Toc457822177" w:id="45"/>
      <w:bookmarkStart w:name="_Toc457822574" w:id="46"/>
      <w:bookmarkStart w:name="_Toc471742735" w:id="47"/>
      <w:bookmarkStart w:name="_Toc471743103" w:id="48"/>
      <w:bookmarkStart w:name="_Toc471743214" w:id="49"/>
      <w:bookmarkStart w:name="_Toc471827014" w:id="50"/>
      <w:bookmarkStart w:name="_Toc471827079" w:id="51"/>
      <w:bookmarkStart w:name="_Toc493582479" w:id="52"/>
      <w:bookmarkStart w:name="_Toc501099405" w:id="53"/>
      <w:r w:rsidRPr="00545654">
        <w:rPr>
          <w:rFonts w:ascii="Arial" w:hAnsi="Arial" w:cs="Arial"/>
          <w:lang w:eastAsia="en-GB"/>
        </w:rPr>
        <w:t xml:space="preserve">3.0 </w:t>
      </w:r>
      <w:r w:rsidRPr="00545654">
        <w:rPr>
          <w:rFonts w:ascii="Arial" w:hAnsi="Arial" w:cs="Arial"/>
          <w:lang w:eastAsia="en-GB"/>
        </w:rPr>
        <w:tab/>
      </w:r>
      <w:r w:rsidRPr="00545654">
        <w:rPr>
          <w:rFonts w:ascii="Arial" w:hAnsi="Arial" w:cs="Arial"/>
          <w:lang w:eastAsia="en-GB"/>
        </w:rPr>
        <w:t>Informal Arrangements</w:t>
      </w:r>
      <w:bookmarkEnd w:id="43"/>
      <w:bookmarkEnd w:id="44"/>
      <w:bookmarkEnd w:id="45"/>
      <w:bookmarkEnd w:id="46"/>
      <w:bookmarkEnd w:id="47"/>
      <w:bookmarkEnd w:id="48"/>
      <w:bookmarkEnd w:id="49"/>
      <w:bookmarkEnd w:id="50"/>
      <w:bookmarkEnd w:id="51"/>
      <w:bookmarkEnd w:id="52"/>
      <w:bookmarkEnd w:id="53"/>
    </w:p>
    <w:p w:rsidRPr="00545654" w:rsidR="00545654" w:rsidP="00545654" w:rsidRDefault="00545654" w14:paraId="2FB3E61F" w14:textId="77777777">
      <w:pPr>
        <w:adjustRightInd w:val="0"/>
        <w:spacing w:before="100" w:after="100" w:line="276" w:lineRule="auto"/>
        <w:jc w:val="both"/>
        <w:rPr>
          <w:rFonts w:ascii="Arial" w:hAnsi="Arial" w:eastAsia="Times New Roman" w:cs="Arial"/>
          <w:b/>
          <w:bCs/>
          <w:i/>
          <w:color w:val="000000"/>
          <w:sz w:val="24"/>
          <w:szCs w:val="24"/>
          <w:lang w:eastAsia="en-GB"/>
        </w:rPr>
      </w:pPr>
    </w:p>
    <w:p w:rsidRPr="00545654" w:rsidR="00545654" w:rsidP="00545654" w:rsidRDefault="00545654" w14:paraId="23900922" w14:textId="77777777">
      <w:pPr>
        <w:adjustRightInd w:val="0"/>
        <w:spacing w:before="100" w:after="100" w:line="276" w:lineRule="auto"/>
        <w:jc w:val="both"/>
        <w:rPr>
          <w:rFonts w:ascii="Arial" w:hAnsi="Arial" w:eastAsia="Times New Roman" w:cs="Arial"/>
          <w:color w:val="000000"/>
          <w:sz w:val="24"/>
          <w:szCs w:val="24"/>
          <w:lang w:eastAsia="en-GB"/>
        </w:rPr>
      </w:pPr>
      <w:r w:rsidRPr="00545654">
        <w:rPr>
          <w:rFonts w:ascii="Arial" w:hAnsi="Arial" w:eastAsia="Times New Roman" w:cs="Arial"/>
          <w:b/>
          <w:bCs/>
          <w:color w:val="000000"/>
          <w:sz w:val="24"/>
          <w:szCs w:val="24"/>
          <w:lang w:eastAsia="en-GB"/>
        </w:rPr>
        <w:t>Discussion with the Head Teacher – outside of the disciplinary process.</w:t>
      </w:r>
    </w:p>
    <w:p w:rsidRPr="00545654" w:rsidR="00545654" w:rsidP="00545654" w:rsidRDefault="00545654" w14:paraId="67BB16F8" w14:textId="77777777">
      <w:pPr>
        <w:spacing w:line="276" w:lineRule="auto"/>
        <w:jc w:val="both"/>
        <w:rPr>
          <w:rFonts w:ascii="Arial" w:hAnsi="Arial" w:eastAsia="Times New Roman" w:cs="Arial"/>
          <w:sz w:val="24"/>
          <w:szCs w:val="24"/>
          <w:lang w:eastAsia="en-GB"/>
        </w:rPr>
      </w:pPr>
    </w:p>
    <w:p w:rsidRPr="00545654" w:rsidR="00545654" w:rsidP="00545654" w:rsidRDefault="00545654" w14:paraId="0F6D1C16" w14:textId="77777777">
      <w:pPr>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A Head teacher/manager is entitled to speak</w:t>
      </w:r>
      <w:r w:rsidRPr="00545654">
        <w:rPr>
          <w:rFonts w:ascii="Arial" w:hAnsi="Arial" w:eastAsia="Times New Roman" w:cs="Arial"/>
          <w:color w:val="0000FF"/>
          <w:sz w:val="24"/>
          <w:szCs w:val="24"/>
          <w:lang w:eastAsia="en-GB"/>
        </w:rPr>
        <w:t xml:space="preserve"> </w:t>
      </w:r>
      <w:r w:rsidRPr="00545654">
        <w:rPr>
          <w:rFonts w:ascii="Arial" w:hAnsi="Arial" w:eastAsia="Times New Roman" w:cs="Arial"/>
          <w:sz w:val="24"/>
          <w:szCs w:val="24"/>
          <w:lang w:eastAsia="en-GB"/>
        </w:rPr>
        <w:t xml:space="preserve">privately to an employee at any time in order to receive an explanation, or to clarify the position, in respect of any </w:t>
      </w:r>
      <w:proofErr w:type="gramStart"/>
      <w:r w:rsidRPr="00545654">
        <w:rPr>
          <w:rFonts w:ascii="Arial" w:hAnsi="Arial" w:eastAsia="Times New Roman" w:cs="Arial"/>
          <w:sz w:val="24"/>
          <w:szCs w:val="24"/>
          <w:lang w:eastAsia="en-GB"/>
        </w:rPr>
        <w:t>work related</w:t>
      </w:r>
      <w:proofErr w:type="gramEnd"/>
      <w:r w:rsidRPr="00545654">
        <w:rPr>
          <w:rFonts w:ascii="Arial" w:hAnsi="Arial" w:eastAsia="Times New Roman" w:cs="Arial"/>
          <w:sz w:val="24"/>
          <w:szCs w:val="24"/>
          <w:lang w:eastAsia="en-GB"/>
        </w:rPr>
        <w:t xml:space="preserve"> issue or matter of concern that can be dealt with immediately without such a discussion being regarded as a “formal investigation”.  It is envisaged that such meetings should resolve issues at the lowest level.</w:t>
      </w:r>
    </w:p>
    <w:p w:rsidRPr="00545654" w:rsidR="00545654" w:rsidP="00545654" w:rsidRDefault="00545654" w14:paraId="67DB325C"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color w:val="000000"/>
          <w:sz w:val="24"/>
          <w:szCs w:val="24"/>
          <w:lang w:eastAsia="en-GB"/>
        </w:rPr>
        <w:t xml:space="preserve">In these circumstances the employee will be given guidance and support from their line manager. This could take the form of advice, counselling, training instruction, coaching or other managerial strategies as is appropriate. Such activity may be delegated to a member of the senior management team. In respect of the Head Teacher however, this would be carried out by the chair of governors with advice and support from the Authority’s </w:t>
      </w:r>
      <w:r w:rsidRPr="00545654">
        <w:rPr>
          <w:rFonts w:ascii="Arial" w:hAnsi="Arial" w:eastAsia="Times New Roman" w:cs="Arial"/>
          <w:sz w:val="24"/>
          <w:szCs w:val="24"/>
          <w:lang w:eastAsia="en-GB"/>
        </w:rPr>
        <w:t xml:space="preserve">HR representative. </w:t>
      </w:r>
    </w:p>
    <w:p w:rsidRPr="00545654" w:rsidR="00545654" w:rsidP="00545654" w:rsidRDefault="00545654" w14:paraId="5F27E05E" w14:textId="77777777">
      <w:pPr>
        <w:adjustRightInd w:val="0"/>
        <w:spacing w:before="100" w:after="100" w:line="276" w:lineRule="auto"/>
        <w:jc w:val="both"/>
        <w:rPr>
          <w:rFonts w:ascii="Arial" w:hAnsi="Arial" w:eastAsia="Times New Roman" w:cs="Arial"/>
          <w:color w:val="000000"/>
          <w:sz w:val="24"/>
          <w:szCs w:val="24"/>
          <w:lang w:eastAsia="en-GB"/>
        </w:rPr>
      </w:pPr>
      <w:r w:rsidRPr="00545654">
        <w:rPr>
          <w:rFonts w:ascii="Arial" w:hAnsi="Arial" w:eastAsia="Times New Roman" w:cs="Arial"/>
          <w:color w:val="000000"/>
          <w:sz w:val="24"/>
          <w:szCs w:val="24"/>
          <w:lang w:eastAsia="en-GB"/>
        </w:rPr>
        <w:t xml:space="preserve">The aim of this action is to ensure that problems are discussed, so as to encourage and help the employee to improve and understand: </w:t>
      </w:r>
    </w:p>
    <w:p w:rsidRPr="00545654" w:rsidR="00545654" w:rsidP="00545654" w:rsidRDefault="00545654" w14:paraId="17D75409" w14:textId="77777777">
      <w:pPr>
        <w:adjustRightInd w:val="0"/>
        <w:spacing w:before="100" w:after="100" w:line="276" w:lineRule="auto"/>
        <w:jc w:val="both"/>
        <w:rPr>
          <w:rFonts w:ascii="Arial" w:hAnsi="Arial" w:eastAsia="Times New Roman" w:cs="Arial"/>
          <w:color w:val="000000"/>
          <w:sz w:val="24"/>
          <w:szCs w:val="24"/>
          <w:lang w:eastAsia="en-GB"/>
        </w:rPr>
      </w:pPr>
    </w:p>
    <w:p w:rsidRPr="00545654" w:rsidR="00545654" w:rsidP="00FC55EA" w:rsidRDefault="00545654" w14:paraId="3ABFA799" w14:textId="77777777">
      <w:pPr>
        <w:numPr>
          <w:ilvl w:val="0"/>
          <w:numId w:val="1"/>
        </w:numPr>
        <w:adjustRightInd w:val="0"/>
        <w:spacing w:before="100" w:after="100" w:line="276" w:lineRule="auto"/>
        <w:jc w:val="both"/>
        <w:rPr>
          <w:rFonts w:ascii="Arial" w:hAnsi="Arial" w:eastAsia="Times New Roman" w:cs="Arial"/>
          <w:i/>
          <w:sz w:val="24"/>
          <w:szCs w:val="24"/>
          <w:lang w:eastAsia="en-GB"/>
        </w:rPr>
      </w:pPr>
      <w:r w:rsidRPr="00545654">
        <w:rPr>
          <w:rFonts w:ascii="Arial" w:hAnsi="Arial" w:eastAsia="Times New Roman" w:cs="Arial"/>
          <w:i/>
          <w:sz w:val="24"/>
          <w:szCs w:val="24"/>
          <w:lang w:eastAsia="en-GB"/>
        </w:rPr>
        <w:t>What he/she needs to do in relation to his/her conduct.</w:t>
      </w:r>
    </w:p>
    <w:p w:rsidRPr="00545654" w:rsidR="00545654" w:rsidP="00FC55EA" w:rsidRDefault="00545654" w14:paraId="658D799D" w14:textId="77777777">
      <w:pPr>
        <w:numPr>
          <w:ilvl w:val="0"/>
          <w:numId w:val="1"/>
        </w:numPr>
        <w:adjustRightInd w:val="0"/>
        <w:spacing w:before="100" w:after="100" w:line="276" w:lineRule="auto"/>
        <w:jc w:val="both"/>
        <w:rPr>
          <w:rFonts w:ascii="Arial" w:hAnsi="Arial" w:eastAsia="Times New Roman" w:cs="Arial"/>
          <w:i/>
          <w:sz w:val="24"/>
          <w:szCs w:val="24"/>
          <w:lang w:eastAsia="en-GB"/>
        </w:rPr>
      </w:pPr>
      <w:r w:rsidRPr="00545654">
        <w:rPr>
          <w:rFonts w:ascii="Arial" w:hAnsi="Arial" w:eastAsia="Times New Roman" w:cs="Arial"/>
          <w:i/>
          <w:sz w:val="24"/>
          <w:szCs w:val="24"/>
          <w:lang w:eastAsia="en-GB"/>
        </w:rPr>
        <w:t xml:space="preserve">How future conduct will be monitored and reviewed. </w:t>
      </w:r>
    </w:p>
    <w:p w:rsidRPr="00545654" w:rsidR="00545654" w:rsidP="00FC55EA" w:rsidRDefault="00545654" w14:paraId="7F7F5E7D" w14:textId="77777777">
      <w:pPr>
        <w:numPr>
          <w:ilvl w:val="0"/>
          <w:numId w:val="1"/>
        </w:numPr>
        <w:adjustRightInd w:val="0"/>
        <w:spacing w:before="100" w:after="100" w:line="276" w:lineRule="auto"/>
        <w:jc w:val="both"/>
        <w:rPr>
          <w:rFonts w:ascii="Arial" w:hAnsi="Arial" w:eastAsia="Times New Roman" w:cs="Arial"/>
          <w:i/>
          <w:sz w:val="24"/>
          <w:szCs w:val="24"/>
          <w:lang w:eastAsia="en-GB"/>
        </w:rPr>
      </w:pPr>
      <w:r w:rsidRPr="00545654">
        <w:rPr>
          <w:rFonts w:ascii="Arial" w:hAnsi="Arial" w:eastAsia="Times New Roman" w:cs="Arial"/>
          <w:i/>
          <w:sz w:val="24"/>
          <w:szCs w:val="24"/>
          <w:lang w:eastAsia="en-GB"/>
        </w:rPr>
        <w:t xml:space="preserve">The period of time over which conduct will be monitored. </w:t>
      </w:r>
    </w:p>
    <w:p w:rsidRPr="00545654" w:rsidR="00545654" w:rsidP="00FC55EA" w:rsidRDefault="00545654" w14:paraId="5458D52C" w14:textId="77777777">
      <w:pPr>
        <w:numPr>
          <w:ilvl w:val="0"/>
          <w:numId w:val="1"/>
        </w:numPr>
        <w:adjustRightInd w:val="0"/>
        <w:spacing w:before="100" w:after="100" w:line="276" w:lineRule="auto"/>
        <w:jc w:val="both"/>
        <w:rPr>
          <w:rFonts w:ascii="Arial" w:hAnsi="Arial" w:eastAsia="Times New Roman" w:cs="Arial"/>
          <w:i/>
          <w:sz w:val="24"/>
          <w:szCs w:val="24"/>
          <w:lang w:eastAsia="en-GB"/>
        </w:rPr>
      </w:pPr>
      <w:r w:rsidRPr="00545654">
        <w:rPr>
          <w:rFonts w:ascii="Arial" w:hAnsi="Arial" w:eastAsia="Times New Roman" w:cs="Arial"/>
          <w:i/>
          <w:sz w:val="24"/>
          <w:szCs w:val="24"/>
          <w:lang w:eastAsia="en-GB"/>
        </w:rPr>
        <w:t xml:space="preserve">That formal action might be taken if the conduct in question recurs. </w:t>
      </w:r>
    </w:p>
    <w:p w:rsidRPr="00545654" w:rsidR="00545654" w:rsidP="00FC55EA" w:rsidRDefault="00545654" w14:paraId="6EF6EB3F" w14:textId="77777777">
      <w:pPr>
        <w:numPr>
          <w:ilvl w:val="0"/>
          <w:numId w:val="1"/>
        </w:numPr>
        <w:adjustRightInd w:val="0"/>
        <w:spacing w:before="100" w:after="100" w:line="276" w:lineRule="auto"/>
        <w:jc w:val="both"/>
        <w:rPr>
          <w:rFonts w:ascii="Arial" w:hAnsi="Arial" w:eastAsia="Times New Roman" w:cs="Arial"/>
          <w:i/>
          <w:sz w:val="24"/>
          <w:szCs w:val="24"/>
          <w:lang w:eastAsia="en-GB"/>
        </w:rPr>
      </w:pPr>
      <w:r w:rsidRPr="00545654">
        <w:rPr>
          <w:rFonts w:ascii="Arial" w:hAnsi="Arial" w:eastAsia="Times New Roman" w:cs="Arial"/>
          <w:i/>
          <w:sz w:val="24"/>
          <w:szCs w:val="24"/>
          <w:lang w:eastAsia="en-GB"/>
        </w:rPr>
        <w:t>That an agreed record of the meeting is kept.</w:t>
      </w:r>
    </w:p>
    <w:p w:rsidRPr="00545654" w:rsidR="00545654" w:rsidP="00545654" w:rsidRDefault="00545654" w14:paraId="11ABD02B" w14:textId="77777777">
      <w:pPr>
        <w:adjustRightInd w:val="0"/>
        <w:spacing w:line="276" w:lineRule="auto"/>
        <w:jc w:val="both"/>
        <w:rPr>
          <w:rFonts w:ascii="Arial" w:hAnsi="Arial" w:eastAsia="Times New Roman" w:cs="Arial"/>
          <w:color w:val="000000"/>
          <w:sz w:val="24"/>
          <w:szCs w:val="24"/>
          <w:lang w:eastAsia="en-GB"/>
        </w:rPr>
      </w:pPr>
      <w:r w:rsidRPr="00545654">
        <w:rPr>
          <w:rFonts w:ascii="Arial" w:hAnsi="Arial" w:eastAsia="Times New Roman" w:cs="Arial"/>
          <w:sz w:val="24"/>
          <w:szCs w:val="24"/>
          <w:lang w:eastAsia="en-GB"/>
        </w:rPr>
        <w:t xml:space="preserve">Where discussions and support structures have been put in place to help the employee, do not lead to the necessary improvement or the relevant changes in conduct, within the agreed timescale, the employee will normally be advised in writing of further action to be taken, which may be formal, under the </w:t>
      </w:r>
      <w:r w:rsidRPr="00545654">
        <w:rPr>
          <w:rFonts w:ascii="Arial" w:hAnsi="Arial" w:eastAsia="Times New Roman" w:cs="Arial"/>
          <w:color w:val="000000"/>
          <w:sz w:val="24"/>
          <w:szCs w:val="24"/>
          <w:lang w:eastAsia="en-GB"/>
        </w:rPr>
        <w:t>procedure below.</w:t>
      </w:r>
    </w:p>
    <w:p w:rsidRPr="00545654" w:rsidR="00545654" w:rsidP="00545654" w:rsidRDefault="00545654" w14:paraId="075DB3E7" w14:textId="77777777">
      <w:pPr>
        <w:adjustRightInd w:val="0"/>
        <w:spacing w:line="276" w:lineRule="auto"/>
        <w:jc w:val="both"/>
        <w:rPr>
          <w:rFonts w:ascii="Arial" w:hAnsi="Arial" w:eastAsia="Times New Roman" w:cs="Arial"/>
          <w:color w:val="000000"/>
          <w:sz w:val="24"/>
          <w:szCs w:val="24"/>
          <w:lang w:eastAsia="en-GB"/>
        </w:rPr>
      </w:pPr>
    </w:p>
    <w:p w:rsidRPr="00545654" w:rsidR="00545654" w:rsidP="00545654" w:rsidRDefault="00545654" w14:paraId="30CB53D3" w14:textId="77777777">
      <w:pPr>
        <w:pStyle w:val="Heading1"/>
        <w:jc w:val="both"/>
        <w:rPr>
          <w:rFonts w:ascii="Arial" w:hAnsi="Arial" w:cs="Arial"/>
          <w:lang w:eastAsia="en-GB"/>
        </w:rPr>
      </w:pPr>
      <w:bookmarkStart w:name="_Toc457821969" w:id="54"/>
      <w:bookmarkStart w:name="_Toc457822005" w:id="55"/>
      <w:bookmarkStart w:name="_Toc457822178" w:id="56"/>
      <w:bookmarkStart w:name="_Toc457822575" w:id="57"/>
      <w:bookmarkStart w:name="_Toc471742736" w:id="58"/>
      <w:bookmarkStart w:name="_Toc471743104" w:id="59"/>
      <w:bookmarkStart w:name="_Toc471743215" w:id="60"/>
      <w:bookmarkStart w:name="_Toc471827015" w:id="61"/>
      <w:bookmarkStart w:name="_Toc471827080" w:id="62"/>
      <w:bookmarkStart w:name="_Toc493582480" w:id="63"/>
      <w:bookmarkStart w:name="_Toc501099406" w:id="64"/>
      <w:r w:rsidRPr="00545654">
        <w:rPr>
          <w:rFonts w:ascii="Arial" w:hAnsi="Arial" w:cs="Arial"/>
          <w:lang w:eastAsia="en-GB"/>
        </w:rPr>
        <w:t>4.0</w:t>
      </w:r>
      <w:r w:rsidRPr="00545654">
        <w:rPr>
          <w:rFonts w:ascii="Arial" w:hAnsi="Arial" w:cs="Arial"/>
          <w:lang w:eastAsia="en-GB"/>
        </w:rPr>
        <w:tab/>
      </w:r>
      <w:r w:rsidRPr="00545654">
        <w:rPr>
          <w:rFonts w:ascii="Arial" w:hAnsi="Arial" w:cs="Arial"/>
          <w:lang w:eastAsia="en-GB"/>
        </w:rPr>
        <w:t>Formal Procedure - Misconduct</w:t>
      </w:r>
      <w:bookmarkEnd w:id="54"/>
      <w:bookmarkEnd w:id="55"/>
      <w:bookmarkEnd w:id="56"/>
      <w:bookmarkEnd w:id="57"/>
      <w:bookmarkEnd w:id="58"/>
      <w:bookmarkEnd w:id="59"/>
      <w:bookmarkEnd w:id="60"/>
      <w:bookmarkEnd w:id="61"/>
      <w:bookmarkEnd w:id="62"/>
      <w:bookmarkEnd w:id="63"/>
      <w:bookmarkEnd w:id="64"/>
    </w:p>
    <w:p w:rsidRPr="00545654" w:rsidR="00545654" w:rsidP="00545654" w:rsidRDefault="00545654" w14:paraId="035B9442" w14:textId="77777777">
      <w:pPr>
        <w:tabs>
          <w:tab w:val="left" w:pos="540"/>
        </w:tabs>
        <w:adjustRightInd w:val="0"/>
        <w:spacing w:before="100" w:after="100" w:line="276" w:lineRule="auto"/>
        <w:jc w:val="both"/>
        <w:rPr>
          <w:rFonts w:ascii="Arial" w:hAnsi="Arial" w:eastAsia="Times New Roman" w:cs="Arial"/>
          <w:sz w:val="24"/>
          <w:szCs w:val="24"/>
          <w:lang w:eastAsia="en-GB"/>
        </w:rPr>
      </w:pPr>
    </w:p>
    <w:p w:rsidRPr="00545654" w:rsidR="00545654" w:rsidP="00545654" w:rsidRDefault="00545654" w14:paraId="6B5349D8" w14:textId="77777777">
      <w:pPr>
        <w:tabs>
          <w:tab w:val="left" w:pos="540"/>
        </w:tabs>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Responsibility for disciplinary matters where the allegation could constitute misconduct can be delegated by the governing body to the Head Teacher. This should be </w:t>
      </w:r>
      <w:proofErr w:type="spellStart"/>
      <w:r w:rsidRPr="00545654">
        <w:rPr>
          <w:rFonts w:ascii="Arial" w:hAnsi="Arial" w:eastAsia="Times New Roman" w:cs="Arial"/>
          <w:sz w:val="24"/>
          <w:szCs w:val="24"/>
          <w:lang w:eastAsia="en-GB"/>
        </w:rPr>
        <w:t>minuted</w:t>
      </w:r>
      <w:proofErr w:type="spellEnd"/>
      <w:r w:rsidRPr="00545654">
        <w:rPr>
          <w:rFonts w:ascii="Arial" w:hAnsi="Arial" w:eastAsia="Times New Roman" w:cs="Arial"/>
          <w:sz w:val="24"/>
          <w:szCs w:val="24"/>
          <w:lang w:eastAsia="en-GB"/>
        </w:rPr>
        <w:t xml:space="preserve"> by the governing body on an annual basis.</w:t>
      </w:r>
    </w:p>
    <w:p w:rsidRPr="00545654" w:rsidR="00545654" w:rsidP="00545654" w:rsidRDefault="00545654" w14:paraId="7544C133" w14:textId="77777777">
      <w:pPr>
        <w:tabs>
          <w:tab w:val="left" w:pos="540"/>
        </w:tabs>
        <w:spacing w:line="276" w:lineRule="auto"/>
        <w:jc w:val="both"/>
        <w:rPr>
          <w:rFonts w:ascii="Arial" w:hAnsi="Arial" w:eastAsia="Times New Roman" w:cs="Arial"/>
          <w:b/>
          <w:bCs/>
          <w:sz w:val="24"/>
          <w:szCs w:val="24"/>
          <w:lang w:eastAsia="en-GB"/>
        </w:rPr>
      </w:pPr>
    </w:p>
    <w:p w:rsidRPr="00545654" w:rsidR="00545654" w:rsidP="00545654" w:rsidRDefault="00545654" w14:paraId="69B4CAB8" w14:textId="77777777">
      <w:pPr>
        <w:tabs>
          <w:tab w:val="left" w:pos="540"/>
        </w:tabs>
        <w:spacing w:line="276" w:lineRule="auto"/>
        <w:jc w:val="both"/>
        <w:rPr>
          <w:rFonts w:ascii="Arial" w:hAnsi="Arial" w:eastAsia="Times New Roman" w:cs="Arial"/>
          <w:b/>
          <w:bCs/>
          <w:sz w:val="24"/>
          <w:szCs w:val="24"/>
          <w:lang w:eastAsia="en-GB"/>
        </w:rPr>
      </w:pPr>
      <w:r w:rsidRPr="00545654">
        <w:rPr>
          <w:rFonts w:ascii="Arial" w:hAnsi="Arial" w:eastAsia="Times New Roman" w:cs="Arial"/>
          <w:sz w:val="24"/>
          <w:szCs w:val="24"/>
          <w:lang w:eastAsia="en-GB"/>
        </w:rPr>
        <w:t xml:space="preserve">If an allegation which could constitute misconduct is made against the Head Teacher, the chair of governors will be responsible for the disciplinary action. </w:t>
      </w:r>
      <w:r w:rsidRPr="00545654">
        <w:rPr>
          <w:rFonts w:ascii="Arial" w:hAnsi="Arial" w:eastAsia="Times New Roman" w:cs="Arial"/>
          <w:b/>
          <w:bCs/>
          <w:sz w:val="24"/>
          <w:szCs w:val="24"/>
          <w:lang w:eastAsia="en-GB"/>
        </w:rPr>
        <w:t xml:space="preserve"> </w:t>
      </w:r>
    </w:p>
    <w:p w:rsidRPr="00545654" w:rsidR="00545654" w:rsidP="00545654" w:rsidRDefault="00545654" w14:paraId="57D1E529" w14:textId="77777777">
      <w:pPr>
        <w:tabs>
          <w:tab w:val="left" w:pos="540"/>
        </w:tabs>
        <w:spacing w:line="276" w:lineRule="auto"/>
        <w:jc w:val="both"/>
        <w:rPr>
          <w:rFonts w:ascii="Arial" w:hAnsi="Arial" w:eastAsia="Times New Roman" w:cs="Arial"/>
          <w:b/>
          <w:bCs/>
          <w:sz w:val="24"/>
          <w:szCs w:val="24"/>
          <w:lang w:eastAsia="en-GB"/>
        </w:rPr>
      </w:pPr>
    </w:p>
    <w:p w:rsidRPr="00545654" w:rsidR="00545654" w:rsidP="00545654" w:rsidRDefault="00545654" w14:paraId="2A513A73" w14:textId="77777777">
      <w:pPr>
        <w:tabs>
          <w:tab w:val="left" w:pos="540"/>
        </w:tabs>
        <w:spacing w:line="276" w:lineRule="auto"/>
        <w:jc w:val="both"/>
        <w:rPr>
          <w:rFonts w:ascii="Arial" w:hAnsi="Arial" w:eastAsia="Times New Roman" w:cs="Arial"/>
          <w:bCs/>
          <w:sz w:val="24"/>
          <w:szCs w:val="24"/>
          <w:lang w:eastAsia="en-GB"/>
        </w:rPr>
      </w:pPr>
      <w:r w:rsidRPr="00545654">
        <w:rPr>
          <w:rFonts w:ascii="Arial" w:hAnsi="Arial" w:eastAsia="Times New Roman" w:cs="Arial"/>
          <w:bCs/>
          <w:sz w:val="24"/>
          <w:szCs w:val="24"/>
          <w:lang w:eastAsia="en-GB"/>
        </w:rPr>
        <w:t xml:space="preserve">If after making the initial assessment of the allegation, the conclusion of the Head Teacher or Chair of Governors (in respect of an allegation against the Head Teacher) is that beyond any doubt it is impossible for the allegation to be true, the Head Teacher or Chair of </w:t>
      </w:r>
      <w:r w:rsidRPr="00545654">
        <w:rPr>
          <w:rFonts w:ascii="Arial" w:hAnsi="Arial" w:eastAsia="Times New Roman" w:cs="Arial"/>
          <w:bCs/>
          <w:sz w:val="24"/>
          <w:szCs w:val="24"/>
          <w:lang w:eastAsia="en-GB"/>
        </w:rPr>
        <w:t>Governors will take no further action. The employee and their Union Representative will be informed immediately of this decision verbally and in writing.</w:t>
      </w:r>
    </w:p>
    <w:p w:rsidRPr="00545654" w:rsidR="00545654" w:rsidP="00545654" w:rsidRDefault="00545654" w14:paraId="093C1E7B" w14:textId="77777777">
      <w:pPr>
        <w:tabs>
          <w:tab w:val="left" w:pos="540"/>
        </w:tabs>
        <w:spacing w:line="276" w:lineRule="auto"/>
        <w:jc w:val="both"/>
        <w:rPr>
          <w:rFonts w:ascii="Arial" w:hAnsi="Arial" w:eastAsia="Times New Roman" w:cs="Arial"/>
          <w:bCs/>
          <w:sz w:val="24"/>
          <w:szCs w:val="24"/>
          <w:lang w:eastAsia="en-GB"/>
        </w:rPr>
      </w:pPr>
    </w:p>
    <w:p w:rsidRPr="00545654" w:rsidR="00545654" w:rsidP="00545654" w:rsidRDefault="00545654" w14:paraId="6269F9D9" w14:textId="77777777">
      <w:pPr>
        <w:tabs>
          <w:tab w:val="left" w:pos="540"/>
        </w:tabs>
        <w:spacing w:line="276" w:lineRule="auto"/>
        <w:jc w:val="both"/>
        <w:rPr>
          <w:rFonts w:ascii="Arial" w:hAnsi="Arial" w:eastAsia="Times New Roman" w:cs="Arial"/>
          <w:bCs/>
          <w:sz w:val="24"/>
          <w:szCs w:val="24"/>
          <w:lang w:eastAsia="en-GB"/>
        </w:rPr>
      </w:pPr>
      <w:r w:rsidRPr="00545654">
        <w:rPr>
          <w:rFonts w:ascii="Arial" w:hAnsi="Arial" w:eastAsia="Times New Roman" w:cs="Arial"/>
          <w:bCs/>
          <w:sz w:val="24"/>
          <w:szCs w:val="24"/>
          <w:lang w:eastAsia="en-GB"/>
        </w:rPr>
        <w:t>The member of staff should be informed of the allegation and that misconduct procedures are being engaged before an investigation commences.</w:t>
      </w:r>
    </w:p>
    <w:p w:rsidRPr="00545654" w:rsidR="00545654" w:rsidP="00545654" w:rsidRDefault="00545654" w14:paraId="16A2D745" w14:textId="77777777">
      <w:pPr>
        <w:tabs>
          <w:tab w:val="left" w:pos="540"/>
        </w:tabs>
        <w:spacing w:line="276" w:lineRule="auto"/>
        <w:jc w:val="both"/>
        <w:rPr>
          <w:rFonts w:ascii="Arial" w:hAnsi="Arial" w:eastAsia="Times New Roman" w:cs="Arial"/>
          <w:b/>
          <w:bCs/>
          <w:sz w:val="24"/>
          <w:szCs w:val="24"/>
          <w:lang w:eastAsia="en-GB"/>
        </w:rPr>
      </w:pPr>
    </w:p>
    <w:p w:rsidRPr="00545654" w:rsidR="00545654" w:rsidP="00545654" w:rsidRDefault="00545654" w14:paraId="002938F4" w14:textId="77777777">
      <w:pPr>
        <w:pStyle w:val="Heading2"/>
        <w:jc w:val="both"/>
        <w:rPr>
          <w:rFonts w:ascii="Arial" w:hAnsi="Arial" w:cs="Arial"/>
          <w:sz w:val="24"/>
          <w:szCs w:val="24"/>
          <w:lang w:eastAsia="en-GB"/>
        </w:rPr>
      </w:pPr>
      <w:bookmarkStart w:name="_Toc457821970" w:id="65"/>
      <w:bookmarkStart w:name="_Toc457822006" w:id="66"/>
      <w:bookmarkStart w:name="_Toc457822179" w:id="67"/>
      <w:bookmarkStart w:name="_Toc457822576" w:id="68"/>
      <w:bookmarkStart w:name="_Toc471742737" w:id="69"/>
      <w:bookmarkStart w:name="_Toc471743105" w:id="70"/>
      <w:bookmarkStart w:name="_Toc471743216" w:id="71"/>
      <w:bookmarkStart w:name="_Toc471827016" w:id="72"/>
      <w:bookmarkStart w:name="_Toc471827081" w:id="73"/>
      <w:bookmarkStart w:name="_Toc493582481" w:id="74"/>
      <w:bookmarkStart w:name="_Toc501099407" w:id="75"/>
      <w:r w:rsidRPr="00545654">
        <w:rPr>
          <w:rFonts w:ascii="Arial" w:hAnsi="Arial" w:cs="Arial"/>
          <w:sz w:val="24"/>
          <w:szCs w:val="24"/>
          <w:lang w:eastAsia="en-GB"/>
        </w:rPr>
        <w:t>4.1</w:t>
      </w:r>
      <w:r w:rsidRPr="00545654">
        <w:rPr>
          <w:rFonts w:ascii="Arial" w:hAnsi="Arial" w:cs="Arial"/>
          <w:sz w:val="24"/>
          <w:szCs w:val="24"/>
          <w:lang w:eastAsia="en-GB"/>
        </w:rPr>
        <w:tab/>
      </w:r>
      <w:r w:rsidRPr="00545654">
        <w:rPr>
          <w:rFonts w:ascii="Arial" w:hAnsi="Arial" w:cs="Arial"/>
          <w:sz w:val="24"/>
          <w:szCs w:val="24"/>
          <w:lang w:eastAsia="en-GB"/>
        </w:rPr>
        <w:t>The investigation</w:t>
      </w:r>
      <w:bookmarkEnd w:id="65"/>
      <w:bookmarkEnd w:id="66"/>
      <w:bookmarkEnd w:id="67"/>
      <w:bookmarkEnd w:id="68"/>
      <w:bookmarkEnd w:id="69"/>
      <w:bookmarkEnd w:id="70"/>
      <w:bookmarkEnd w:id="71"/>
      <w:bookmarkEnd w:id="72"/>
      <w:bookmarkEnd w:id="73"/>
      <w:bookmarkEnd w:id="74"/>
      <w:bookmarkEnd w:id="75"/>
      <w:r w:rsidRPr="00545654">
        <w:rPr>
          <w:rFonts w:ascii="Arial" w:hAnsi="Arial" w:cs="Arial"/>
          <w:sz w:val="24"/>
          <w:szCs w:val="24"/>
          <w:lang w:eastAsia="en-GB"/>
        </w:rPr>
        <w:t xml:space="preserve"> </w:t>
      </w:r>
    </w:p>
    <w:p w:rsidRPr="00545654" w:rsidR="00545654" w:rsidP="00545654" w:rsidRDefault="00545654" w14:paraId="487A95AC" w14:textId="77777777">
      <w:pPr>
        <w:tabs>
          <w:tab w:val="left" w:pos="540"/>
        </w:tabs>
        <w:spacing w:line="276" w:lineRule="auto"/>
        <w:jc w:val="both"/>
        <w:rPr>
          <w:rFonts w:ascii="Arial" w:hAnsi="Arial" w:eastAsia="Times New Roman" w:cs="Arial"/>
          <w:color w:val="000000"/>
          <w:sz w:val="24"/>
          <w:szCs w:val="24"/>
          <w:lang w:eastAsia="en-GB"/>
        </w:rPr>
      </w:pPr>
    </w:p>
    <w:p w:rsidRPr="00545654" w:rsidR="00545654" w:rsidP="00545654" w:rsidRDefault="00545654" w14:paraId="21CCC7B2" w14:textId="77777777">
      <w:pPr>
        <w:tabs>
          <w:tab w:val="left" w:pos="540"/>
        </w:tabs>
        <w:spacing w:line="276" w:lineRule="auto"/>
        <w:jc w:val="both"/>
        <w:rPr>
          <w:rFonts w:ascii="Arial" w:hAnsi="Arial" w:eastAsia="Times New Roman" w:cs="Arial"/>
          <w:color w:val="000000"/>
          <w:sz w:val="24"/>
          <w:szCs w:val="24"/>
          <w:lang w:eastAsia="en-GB"/>
        </w:rPr>
      </w:pPr>
      <w:r w:rsidRPr="00545654">
        <w:rPr>
          <w:rFonts w:ascii="Arial" w:hAnsi="Arial" w:eastAsia="Times New Roman" w:cs="Arial"/>
          <w:color w:val="000000"/>
          <w:sz w:val="24"/>
          <w:szCs w:val="24"/>
          <w:lang w:eastAsia="en-GB"/>
        </w:rPr>
        <w:t xml:space="preserve">As soon as the alleged breach of discipline has been brought to the attention of the Head teacher or the chair of governors (in the case of the Head teacher), a full investigation must be carried out. </w:t>
      </w:r>
    </w:p>
    <w:p w:rsidRPr="00545654" w:rsidR="00545654" w:rsidP="00545654" w:rsidRDefault="00545654" w14:paraId="4815C238" w14:textId="77777777">
      <w:pPr>
        <w:tabs>
          <w:tab w:val="left" w:pos="540"/>
        </w:tabs>
        <w:spacing w:line="276" w:lineRule="auto"/>
        <w:jc w:val="both"/>
        <w:rPr>
          <w:rFonts w:ascii="Arial" w:hAnsi="Arial" w:eastAsia="Times New Roman" w:cs="Arial"/>
          <w:color w:val="FF0000"/>
          <w:sz w:val="24"/>
          <w:szCs w:val="24"/>
          <w:lang w:eastAsia="en-GB"/>
        </w:rPr>
      </w:pPr>
    </w:p>
    <w:p w:rsidRPr="00545654" w:rsidR="00545654" w:rsidP="00545654" w:rsidRDefault="00545654" w14:paraId="05C8ADEC" w14:textId="77777777">
      <w:pPr>
        <w:tabs>
          <w:tab w:val="left" w:pos="540"/>
        </w:tabs>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The employee who is the subject of the alleged breach of discipline, and all witnesses, will be interviewed and requested to provide a signed statement. Notes will be taken at all investigation meetings and a copy given to the party involved. No undertaking of confidentiality will be given to witnesses; however, the overall confidentiality of the disciplinary process will be respected. </w:t>
      </w:r>
    </w:p>
    <w:p w:rsidRPr="00545654" w:rsidR="00545654" w:rsidP="00545654" w:rsidRDefault="00545654" w14:paraId="7EC4E676" w14:textId="77777777">
      <w:pPr>
        <w:tabs>
          <w:tab w:val="left" w:pos="540"/>
        </w:tabs>
        <w:adjustRightInd w:val="0"/>
        <w:spacing w:before="100" w:after="100" w:line="276" w:lineRule="auto"/>
        <w:jc w:val="both"/>
        <w:rPr>
          <w:rFonts w:ascii="Arial" w:hAnsi="Arial" w:eastAsia="Times New Roman" w:cs="Arial"/>
          <w:sz w:val="24"/>
          <w:szCs w:val="24"/>
          <w:lang w:eastAsia="en-GB"/>
        </w:rPr>
      </w:pPr>
    </w:p>
    <w:p w:rsidRPr="00545654" w:rsidR="00545654" w:rsidP="00545654" w:rsidRDefault="00545654" w14:paraId="62CA31C1" w14:textId="77777777">
      <w:pPr>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Any investigation should be dealt with without unreasonable delay.  Where an investigation takes over </w:t>
      </w:r>
      <w:r w:rsidRPr="00545654">
        <w:rPr>
          <w:rFonts w:ascii="Arial" w:hAnsi="Arial" w:eastAsia="Times New Roman" w:cs="Arial"/>
          <w:b/>
          <w:sz w:val="24"/>
          <w:szCs w:val="24"/>
          <w:lang w:eastAsia="en-GB"/>
        </w:rPr>
        <w:t xml:space="preserve">twenty </w:t>
      </w:r>
      <w:r w:rsidRPr="00545654">
        <w:rPr>
          <w:rFonts w:ascii="Arial" w:hAnsi="Arial" w:eastAsia="Times New Roman" w:cs="Arial"/>
          <w:sz w:val="24"/>
          <w:szCs w:val="24"/>
          <w:lang w:eastAsia="en-GB"/>
        </w:rPr>
        <w:t xml:space="preserve">school days, the Investigation Officer will contact/meet with the Trade Union and employee to discuss appropriate timescales. </w:t>
      </w:r>
    </w:p>
    <w:p w:rsidRPr="00545654" w:rsidR="00545654" w:rsidP="00545654" w:rsidRDefault="00545654" w14:paraId="01E3A0BE" w14:textId="77777777">
      <w:pPr>
        <w:spacing w:line="276" w:lineRule="auto"/>
        <w:jc w:val="both"/>
        <w:rPr>
          <w:rFonts w:ascii="Arial" w:hAnsi="Arial" w:eastAsia="Times New Roman" w:cs="Arial"/>
          <w:sz w:val="24"/>
          <w:szCs w:val="24"/>
          <w:lang w:eastAsia="en-GB"/>
        </w:rPr>
      </w:pPr>
    </w:p>
    <w:p w:rsidRPr="00545654" w:rsidR="00545654" w:rsidP="00545654" w:rsidRDefault="00545654" w14:paraId="149A5485"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The employee will be given the opportunity to respond to the allegation and will have the right to be to be accompanied by Trade Union Representative or Work Based Colleague at an investigation interview meeting. </w:t>
      </w:r>
    </w:p>
    <w:p w:rsidRPr="00545654" w:rsidR="00545654" w:rsidP="00545654" w:rsidRDefault="00545654" w14:paraId="7FA92E55" w14:textId="77777777">
      <w:pPr>
        <w:adjustRightInd w:val="0"/>
        <w:spacing w:before="100" w:after="100" w:line="276" w:lineRule="auto"/>
        <w:jc w:val="both"/>
        <w:rPr>
          <w:rFonts w:ascii="Arial" w:hAnsi="Arial" w:eastAsia="Times New Roman" w:cs="Arial"/>
          <w:sz w:val="24"/>
          <w:szCs w:val="24"/>
          <w:lang w:eastAsia="en-GB"/>
        </w:rPr>
      </w:pPr>
    </w:p>
    <w:p w:rsidRPr="00545654" w:rsidR="00545654" w:rsidP="00545654" w:rsidRDefault="00545654" w14:paraId="186376AE"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Once the investigation has been concluded, the investigating officer will present a written report of the findings to the Head Teacher (in the case of Misconduct) and the Chair of Governors (in the case of Gross Misconduct), or the Chair of Governors and another governor in respect of investigations into the conduct of the Headteacher. This will be done as soon as practicable after the conclusion of the investigation. The investigation report will be based on matters of fact.  Any references to or expressions of views on the personalities of individuals should not be included as part of the report. The Headteacher/Chair of Governors should </w:t>
      </w:r>
      <w:proofErr w:type="gramStart"/>
      <w:r w:rsidRPr="00545654">
        <w:rPr>
          <w:rFonts w:ascii="Arial" w:hAnsi="Arial" w:eastAsia="Times New Roman" w:cs="Arial"/>
          <w:sz w:val="24"/>
          <w:szCs w:val="24"/>
          <w:lang w:eastAsia="en-GB"/>
        </w:rPr>
        <w:t>make a decision</w:t>
      </w:r>
      <w:proofErr w:type="gramEnd"/>
      <w:r w:rsidRPr="00545654">
        <w:rPr>
          <w:rFonts w:ascii="Arial" w:hAnsi="Arial" w:eastAsia="Times New Roman" w:cs="Arial"/>
          <w:sz w:val="24"/>
          <w:szCs w:val="24"/>
          <w:lang w:eastAsia="en-GB"/>
        </w:rPr>
        <w:t xml:space="preserve"> from the investigation report within 10 school days, unless there is a valid reason for a delay. Any reason for a delay will be clearly communicated to the employee.</w:t>
      </w:r>
    </w:p>
    <w:p w:rsidRPr="00545654" w:rsidR="00545654" w:rsidP="00545654" w:rsidRDefault="00545654" w14:paraId="3ACCB82B" w14:textId="77777777">
      <w:pPr>
        <w:adjustRightInd w:val="0"/>
        <w:spacing w:before="100" w:after="100" w:line="276" w:lineRule="auto"/>
        <w:jc w:val="both"/>
        <w:rPr>
          <w:rFonts w:ascii="Arial" w:hAnsi="Arial" w:eastAsia="Times New Roman" w:cs="Arial"/>
          <w:color w:val="000000"/>
          <w:sz w:val="24"/>
          <w:szCs w:val="24"/>
          <w:lang w:eastAsia="en-GB"/>
        </w:rPr>
      </w:pPr>
    </w:p>
    <w:p w:rsidRPr="00545654" w:rsidR="00545654" w:rsidP="00545654" w:rsidRDefault="00545654" w14:paraId="5AC223FC" w14:textId="77777777">
      <w:pPr>
        <w:adjustRightInd w:val="0"/>
        <w:spacing w:before="100" w:after="100" w:line="276" w:lineRule="auto"/>
        <w:jc w:val="both"/>
        <w:rPr>
          <w:rFonts w:ascii="Arial" w:hAnsi="Arial" w:eastAsia="Times New Roman" w:cs="Arial"/>
          <w:color w:val="000000"/>
          <w:sz w:val="24"/>
          <w:szCs w:val="24"/>
          <w:lang w:eastAsia="en-GB"/>
        </w:rPr>
      </w:pPr>
      <w:r w:rsidRPr="00545654">
        <w:rPr>
          <w:rFonts w:ascii="Arial" w:hAnsi="Arial" w:eastAsia="Times New Roman" w:cs="Arial"/>
          <w:color w:val="000000"/>
          <w:sz w:val="24"/>
          <w:szCs w:val="24"/>
          <w:lang w:eastAsia="en-GB"/>
        </w:rPr>
        <w:t xml:space="preserve">The Head Teacher or chair of governors (in the case of a Head Teacher) may conclude that: </w:t>
      </w:r>
    </w:p>
    <w:p w:rsidRPr="00545654" w:rsidR="00545654" w:rsidP="00FC55EA" w:rsidRDefault="00545654" w14:paraId="64EB56A2" w14:textId="77777777">
      <w:pPr>
        <w:numPr>
          <w:ilvl w:val="0"/>
          <w:numId w:val="1"/>
        </w:numPr>
        <w:adjustRightInd w:val="0"/>
        <w:spacing w:before="100" w:after="100"/>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No further action is necessary and write to the employee to advise of this. </w:t>
      </w:r>
    </w:p>
    <w:p w:rsidRPr="00545654" w:rsidR="00545654" w:rsidP="00FC55EA" w:rsidRDefault="00545654" w14:paraId="336767C2" w14:textId="77777777">
      <w:pPr>
        <w:numPr>
          <w:ilvl w:val="0"/>
          <w:numId w:val="1"/>
        </w:numPr>
        <w:adjustRightInd w:val="0"/>
        <w:spacing w:before="100"/>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Matters will not proceed to a hearing and can be dealt with by informal discussion (refer to section 3.0 of this procedure).</w:t>
      </w:r>
    </w:p>
    <w:p w:rsidRPr="00545654" w:rsidR="00545654" w:rsidP="00FC55EA" w:rsidRDefault="00545654" w14:paraId="21044E54" w14:textId="77777777">
      <w:pPr>
        <w:numPr>
          <w:ilvl w:val="0"/>
          <w:numId w:val="1"/>
        </w:numPr>
        <w:adjustRightInd w:val="0"/>
        <w:spacing w:before="100"/>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If, on completion of the investigation, it is considered that on the balance of probabilities, a complaint of misconduct is justified and requires more than an informal discussion, a disciplinary hearing before the Head Teacher (or chair of governors in the case of a Head Teacher) will be arranged.  The possible outcome may be sanctions short of dismissal.</w:t>
      </w:r>
    </w:p>
    <w:p w:rsidRPr="00545654" w:rsidR="00545654" w:rsidP="00FC55EA" w:rsidRDefault="00545654" w14:paraId="3D3D9F9E" w14:textId="77777777">
      <w:pPr>
        <w:numPr>
          <w:ilvl w:val="0"/>
          <w:numId w:val="1"/>
        </w:numPr>
        <w:adjustRightInd w:val="0"/>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If there appears to be sufficient evidence that the allegation constitutes gross misconduct, a disciplinary hearing before the staff disciplinary and dismissal committee will be arranged.</w:t>
      </w:r>
    </w:p>
    <w:p w:rsidRPr="00545654" w:rsidR="00545654" w:rsidP="00545654" w:rsidRDefault="00545654" w14:paraId="00214599" w14:textId="77777777">
      <w:pPr>
        <w:adjustRightInd w:val="0"/>
        <w:spacing w:line="276" w:lineRule="auto"/>
        <w:ind w:left="720"/>
        <w:jc w:val="both"/>
        <w:rPr>
          <w:rFonts w:ascii="Arial" w:hAnsi="Arial" w:eastAsia="Times New Roman" w:cs="Arial"/>
          <w:sz w:val="24"/>
          <w:szCs w:val="24"/>
          <w:lang w:eastAsia="en-GB"/>
        </w:rPr>
      </w:pPr>
    </w:p>
    <w:p w:rsidRPr="00545654" w:rsidR="00545654" w:rsidP="00545654" w:rsidRDefault="00545654" w14:paraId="17779FDA" w14:textId="77777777">
      <w:pPr>
        <w:tabs>
          <w:tab w:val="left" w:pos="720"/>
        </w:tabs>
        <w:adjustRightInd w:val="0"/>
        <w:spacing w:line="276" w:lineRule="auto"/>
        <w:jc w:val="both"/>
        <w:rPr>
          <w:rFonts w:ascii="Arial" w:hAnsi="Arial" w:eastAsia="Times New Roman" w:cs="Arial"/>
          <w:b/>
          <w:color w:val="000000"/>
          <w:sz w:val="24"/>
          <w:szCs w:val="24"/>
          <w:lang w:eastAsia="en-GB"/>
        </w:rPr>
      </w:pPr>
      <w:r w:rsidRPr="00545654">
        <w:rPr>
          <w:rFonts w:ascii="Arial" w:hAnsi="Arial" w:eastAsia="Times New Roman" w:cs="Arial"/>
          <w:b/>
          <w:sz w:val="24"/>
          <w:szCs w:val="24"/>
          <w:lang w:eastAsia="en-GB"/>
        </w:rPr>
        <w:t xml:space="preserve">If an employee is currently on a final written warning, and therefore the case could result in dismissal, the case MUST be referred to the staff disciplinary and </w:t>
      </w:r>
      <w:r w:rsidRPr="00545654">
        <w:rPr>
          <w:rFonts w:ascii="Arial" w:hAnsi="Arial" w:eastAsia="Times New Roman" w:cs="Arial"/>
          <w:b/>
          <w:color w:val="000000"/>
          <w:sz w:val="24"/>
          <w:szCs w:val="24"/>
          <w:lang w:eastAsia="en-GB"/>
        </w:rPr>
        <w:t xml:space="preserve">dismissal committee. </w:t>
      </w:r>
    </w:p>
    <w:p w:rsidRPr="00545654" w:rsidR="00545654" w:rsidP="00545654" w:rsidRDefault="00545654" w14:paraId="633C3A8C" w14:textId="77777777">
      <w:pPr>
        <w:pStyle w:val="Heading2"/>
        <w:jc w:val="both"/>
        <w:rPr>
          <w:rFonts w:ascii="Arial" w:hAnsi="Arial" w:eastAsia="Times New Roman" w:cs="Arial"/>
          <w:sz w:val="24"/>
          <w:szCs w:val="24"/>
          <w:lang w:eastAsia="en-GB"/>
        </w:rPr>
      </w:pPr>
    </w:p>
    <w:p w:rsidRPr="00545654" w:rsidR="00545654" w:rsidP="00545654" w:rsidRDefault="00545654" w14:paraId="189EF897" w14:textId="77777777">
      <w:pPr>
        <w:pStyle w:val="Heading2"/>
        <w:ind w:left="720" w:hanging="720"/>
        <w:jc w:val="both"/>
        <w:rPr>
          <w:rFonts w:ascii="Arial" w:hAnsi="Arial" w:cs="Arial"/>
          <w:sz w:val="24"/>
          <w:szCs w:val="24"/>
          <w:lang w:eastAsia="en-GB"/>
        </w:rPr>
      </w:pPr>
      <w:bookmarkStart w:name="_Toc457821971" w:id="76"/>
      <w:bookmarkStart w:name="_Toc457822007" w:id="77"/>
      <w:bookmarkStart w:name="_Toc457822180" w:id="78"/>
      <w:bookmarkStart w:name="_Toc457822577" w:id="79"/>
      <w:bookmarkStart w:name="_Toc471742738" w:id="80"/>
      <w:bookmarkStart w:name="_Toc471743106" w:id="81"/>
      <w:bookmarkStart w:name="_Toc471743217" w:id="82"/>
      <w:bookmarkStart w:name="_Toc471827017" w:id="83"/>
      <w:bookmarkStart w:name="_Toc471827082" w:id="84"/>
      <w:bookmarkStart w:name="_Toc493582482" w:id="85"/>
      <w:bookmarkStart w:name="_Toc501099408" w:id="86"/>
      <w:r w:rsidRPr="00545654">
        <w:rPr>
          <w:rFonts w:ascii="Arial" w:hAnsi="Arial" w:cs="Arial"/>
          <w:sz w:val="24"/>
          <w:szCs w:val="24"/>
          <w:lang w:eastAsia="en-GB"/>
        </w:rPr>
        <w:t>4.2</w:t>
      </w:r>
      <w:r w:rsidRPr="00545654">
        <w:rPr>
          <w:rFonts w:ascii="Arial" w:hAnsi="Arial" w:cs="Arial"/>
          <w:sz w:val="24"/>
          <w:szCs w:val="24"/>
          <w:lang w:eastAsia="en-GB"/>
        </w:rPr>
        <w:tab/>
      </w:r>
      <w:r w:rsidRPr="00545654">
        <w:rPr>
          <w:rFonts w:ascii="Arial" w:hAnsi="Arial" w:cs="Arial"/>
          <w:sz w:val="24"/>
          <w:szCs w:val="24"/>
          <w:lang w:eastAsia="en-GB"/>
        </w:rPr>
        <w:t>The Disciplinary Hearing – in cases of misconduct – Head Teacher or Chair of Governors</w:t>
      </w:r>
      <w:bookmarkEnd w:id="76"/>
      <w:bookmarkEnd w:id="77"/>
      <w:bookmarkEnd w:id="78"/>
      <w:bookmarkEnd w:id="79"/>
      <w:bookmarkEnd w:id="80"/>
      <w:bookmarkEnd w:id="81"/>
      <w:bookmarkEnd w:id="82"/>
      <w:bookmarkEnd w:id="83"/>
      <w:bookmarkEnd w:id="84"/>
      <w:bookmarkEnd w:id="85"/>
      <w:bookmarkEnd w:id="86"/>
      <w:r w:rsidRPr="00545654">
        <w:rPr>
          <w:rFonts w:ascii="Arial" w:hAnsi="Arial" w:cs="Arial"/>
          <w:sz w:val="24"/>
          <w:szCs w:val="24"/>
          <w:lang w:eastAsia="en-GB"/>
        </w:rPr>
        <w:t xml:space="preserve"> </w:t>
      </w:r>
    </w:p>
    <w:p w:rsidRPr="00545654" w:rsidR="00545654" w:rsidP="00545654" w:rsidRDefault="00545654" w14:paraId="25B37BD8" w14:textId="77777777">
      <w:pPr>
        <w:spacing w:line="276" w:lineRule="auto"/>
        <w:jc w:val="both"/>
        <w:rPr>
          <w:rFonts w:ascii="Arial" w:hAnsi="Arial" w:eastAsia="Times New Roman" w:cs="Arial"/>
          <w:b/>
          <w:bCs/>
          <w:color w:val="000000"/>
          <w:sz w:val="24"/>
          <w:szCs w:val="24"/>
          <w:lang w:eastAsia="en-GB"/>
        </w:rPr>
      </w:pPr>
    </w:p>
    <w:p w:rsidRPr="00545654" w:rsidR="00545654" w:rsidP="00545654" w:rsidRDefault="00545654" w14:paraId="71A2CFC7" w14:textId="77777777">
      <w:pPr>
        <w:spacing w:line="276" w:lineRule="auto"/>
        <w:jc w:val="both"/>
        <w:rPr>
          <w:rFonts w:ascii="Arial" w:hAnsi="Arial" w:eastAsia="Times New Roman" w:cs="Arial"/>
          <w:color w:val="000000"/>
          <w:sz w:val="24"/>
          <w:szCs w:val="24"/>
          <w:lang w:eastAsia="en-GB"/>
        </w:rPr>
      </w:pPr>
      <w:r w:rsidRPr="00545654">
        <w:rPr>
          <w:rFonts w:ascii="Arial" w:hAnsi="Arial" w:eastAsia="Times New Roman" w:cs="Arial"/>
          <w:color w:val="000000"/>
          <w:sz w:val="24"/>
          <w:szCs w:val="24"/>
          <w:lang w:eastAsia="en-GB"/>
        </w:rPr>
        <w:t xml:space="preserve">Conduct that is considered to fall within the scope of misconduct has been delegated to the Head Teacher to deal with. The Chair of Governors will deal with misconduct allegations against the Head Teacher. A hearing will take place with the Head Teacher or the Chair of Governors (in respect of the Head Teacher) supported by advice from the LA or diocesan authority (where appropriate). Should the Chair of Governors be compromised this role should be delegated to the vice chair (providing the vice chair is not compromised). </w:t>
      </w:r>
    </w:p>
    <w:p w:rsidRPr="00545654" w:rsidR="00545654" w:rsidP="00545654" w:rsidRDefault="00545654" w14:paraId="0E09FBFC" w14:textId="77777777">
      <w:pPr>
        <w:spacing w:line="276" w:lineRule="auto"/>
        <w:jc w:val="both"/>
        <w:rPr>
          <w:rFonts w:ascii="Arial" w:hAnsi="Arial" w:eastAsia="Times New Roman" w:cs="Arial"/>
          <w:color w:val="000000"/>
          <w:sz w:val="24"/>
          <w:szCs w:val="24"/>
          <w:lang w:eastAsia="en-GB"/>
        </w:rPr>
      </w:pPr>
    </w:p>
    <w:p w:rsidRPr="00545654" w:rsidR="00545654" w:rsidP="00545654" w:rsidRDefault="00545654" w14:paraId="30149B3C" w14:textId="77777777">
      <w:pPr>
        <w:tabs>
          <w:tab w:val="left" w:pos="720"/>
        </w:tabs>
        <w:adjustRightInd w:val="0"/>
        <w:spacing w:before="100" w:after="100" w:line="276" w:lineRule="auto"/>
        <w:jc w:val="both"/>
        <w:rPr>
          <w:rFonts w:ascii="Arial" w:hAnsi="Arial" w:eastAsia="Times New Roman" w:cs="Arial"/>
          <w:color w:val="000000"/>
          <w:sz w:val="24"/>
          <w:szCs w:val="24"/>
          <w:lang w:eastAsia="en-GB"/>
        </w:rPr>
      </w:pPr>
      <w:r w:rsidRPr="00545654">
        <w:rPr>
          <w:rFonts w:ascii="Arial" w:hAnsi="Arial" w:eastAsia="Times New Roman" w:cs="Arial"/>
          <w:color w:val="000000"/>
          <w:sz w:val="24"/>
          <w:szCs w:val="24"/>
          <w:lang w:eastAsia="en-GB"/>
        </w:rPr>
        <w:t>The employee will be informed in writing of the following information, and provided with a copy of these procedures:</w:t>
      </w:r>
    </w:p>
    <w:p w:rsidRPr="00545654" w:rsidR="00545654" w:rsidP="00545654" w:rsidRDefault="00545654" w14:paraId="2194187A" w14:textId="77777777">
      <w:pPr>
        <w:tabs>
          <w:tab w:val="left" w:pos="720"/>
        </w:tabs>
        <w:adjustRightInd w:val="0"/>
        <w:spacing w:before="100" w:after="100" w:line="276" w:lineRule="auto"/>
        <w:jc w:val="both"/>
        <w:rPr>
          <w:rFonts w:ascii="Arial" w:hAnsi="Arial" w:eastAsia="Times New Roman" w:cs="Arial"/>
          <w:color w:val="000000"/>
          <w:sz w:val="24"/>
          <w:szCs w:val="24"/>
          <w:lang w:eastAsia="en-GB"/>
        </w:rPr>
      </w:pPr>
    </w:p>
    <w:p w:rsidRPr="00545654" w:rsidR="00545654" w:rsidP="00FC55EA" w:rsidRDefault="00545654" w14:paraId="497BC554" w14:textId="77777777">
      <w:pPr>
        <w:numPr>
          <w:ilvl w:val="0"/>
          <w:numId w:val="3"/>
        </w:numPr>
        <w:tabs>
          <w:tab w:val="left" w:pos="720"/>
        </w:tabs>
        <w:adjustRightInd w:val="0"/>
        <w:spacing w:before="100" w:after="100" w:line="276" w:lineRule="auto"/>
        <w:contextualSpacing/>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The nature of the allegations made against him/her.</w:t>
      </w:r>
    </w:p>
    <w:p w:rsidRPr="00545654" w:rsidR="00545654" w:rsidP="00FC55EA" w:rsidRDefault="00545654" w14:paraId="2C4E0C85" w14:textId="77777777">
      <w:pPr>
        <w:numPr>
          <w:ilvl w:val="0"/>
          <w:numId w:val="3"/>
        </w:numPr>
        <w:tabs>
          <w:tab w:val="left" w:pos="720"/>
        </w:tabs>
        <w:adjustRightInd w:val="0"/>
        <w:spacing w:before="100" w:after="100" w:line="276" w:lineRule="auto"/>
        <w:contextualSpacing/>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The stage reached in the procedure.</w:t>
      </w:r>
    </w:p>
    <w:p w:rsidRPr="00545654" w:rsidR="00545654" w:rsidP="00FC55EA" w:rsidRDefault="00545654" w14:paraId="49431E76" w14:textId="77777777">
      <w:pPr>
        <w:numPr>
          <w:ilvl w:val="0"/>
          <w:numId w:val="3"/>
        </w:numPr>
        <w:tabs>
          <w:tab w:val="left" w:pos="720"/>
        </w:tabs>
        <w:adjustRightInd w:val="0"/>
        <w:spacing w:before="100" w:after="100" w:line="276" w:lineRule="auto"/>
        <w:contextualSpacing/>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The date, time and place for the hearing (to take place within </w:t>
      </w:r>
      <w:r w:rsidRPr="00545654">
        <w:rPr>
          <w:rFonts w:ascii="Arial" w:hAnsi="Arial" w:eastAsia="Times New Roman" w:cs="Arial"/>
          <w:b/>
          <w:sz w:val="24"/>
          <w:szCs w:val="24"/>
          <w:lang w:eastAsia="en-GB"/>
        </w:rPr>
        <w:t xml:space="preserve">fifteen </w:t>
      </w:r>
      <w:r w:rsidRPr="00545654">
        <w:rPr>
          <w:rFonts w:ascii="Arial" w:hAnsi="Arial" w:eastAsia="Times New Roman" w:cs="Arial"/>
          <w:sz w:val="24"/>
          <w:szCs w:val="24"/>
          <w:lang w:eastAsia="en-GB"/>
        </w:rPr>
        <w:t>school days unless a different period is mutually agreed).</w:t>
      </w:r>
    </w:p>
    <w:p w:rsidRPr="00545654" w:rsidR="00545654" w:rsidP="00FC55EA" w:rsidRDefault="00545654" w14:paraId="2EF46E09" w14:textId="77777777">
      <w:pPr>
        <w:numPr>
          <w:ilvl w:val="0"/>
          <w:numId w:val="3"/>
        </w:numPr>
        <w:tabs>
          <w:tab w:val="left" w:pos="720"/>
        </w:tabs>
        <w:adjustRightInd w:val="0"/>
        <w:spacing w:before="100" w:after="100" w:line="276" w:lineRule="auto"/>
        <w:contextualSpacing/>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Provided with documentary evidence.</w:t>
      </w:r>
    </w:p>
    <w:p w:rsidRPr="00545654" w:rsidR="00545654" w:rsidP="00FC55EA" w:rsidRDefault="00545654" w14:paraId="722E0896" w14:textId="77777777">
      <w:pPr>
        <w:numPr>
          <w:ilvl w:val="0"/>
          <w:numId w:val="3"/>
        </w:numPr>
        <w:tabs>
          <w:tab w:val="left" w:pos="720"/>
        </w:tabs>
        <w:adjustRightInd w:val="0"/>
        <w:spacing w:before="100" w:after="100" w:line="276" w:lineRule="auto"/>
        <w:contextualSpacing/>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The possible outcome of the hearing. </w:t>
      </w:r>
    </w:p>
    <w:p w:rsidRPr="00545654" w:rsidR="00545654" w:rsidP="00FC55EA" w:rsidRDefault="00545654" w14:paraId="6B0C60F8" w14:textId="77777777">
      <w:pPr>
        <w:numPr>
          <w:ilvl w:val="0"/>
          <w:numId w:val="3"/>
        </w:numPr>
        <w:tabs>
          <w:tab w:val="left" w:pos="720"/>
        </w:tabs>
        <w:adjustRightInd w:val="0"/>
        <w:spacing w:before="100" w:after="100" w:line="276" w:lineRule="auto"/>
        <w:contextualSpacing/>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Informed of their right to: </w:t>
      </w:r>
    </w:p>
    <w:p w:rsidRPr="00545654" w:rsidR="00545654" w:rsidP="00FC55EA" w:rsidRDefault="00545654" w14:paraId="54F0FB4F" w14:textId="77777777">
      <w:pPr>
        <w:pStyle w:val="ListParagraph"/>
        <w:numPr>
          <w:ilvl w:val="0"/>
          <w:numId w:val="13"/>
        </w:numPr>
        <w:autoSpaceDE/>
        <w:autoSpaceDN/>
        <w:spacing w:after="160" w:line="259" w:lineRule="auto"/>
        <w:jc w:val="both"/>
        <w:rPr>
          <w:rFonts w:ascii="Arial" w:hAnsi="Arial" w:cs="Arial"/>
          <w:i/>
          <w:sz w:val="24"/>
          <w:szCs w:val="24"/>
          <w:lang w:eastAsia="en-GB"/>
        </w:rPr>
      </w:pPr>
      <w:r w:rsidRPr="00545654">
        <w:rPr>
          <w:rFonts w:ascii="Arial" w:hAnsi="Arial" w:cs="Arial"/>
          <w:i/>
          <w:sz w:val="24"/>
          <w:szCs w:val="24"/>
          <w:lang w:eastAsia="en-GB"/>
        </w:rPr>
        <w:t xml:space="preserve">Produce written statements/evidence which will be circulated to all parties in advance of the hearing (This information must be submitted at least </w:t>
      </w:r>
      <w:r w:rsidRPr="00545654">
        <w:rPr>
          <w:rFonts w:ascii="Arial" w:hAnsi="Arial" w:cs="Arial"/>
          <w:b/>
          <w:i/>
          <w:sz w:val="24"/>
          <w:szCs w:val="24"/>
          <w:lang w:eastAsia="en-GB"/>
        </w:rPr>
        <w:t xml:space="preserve">five </w:t>
      </w:r>
      <w:r w:rsidRPr="00545654">
        <w:rPr>
          <w:rFonts w:ascii="Arial" w:hAnsi="Arial" w:cs="Arial"/>
          <w:i/>
          <w:sz w:val="24"/>
          <w:szCs w:val="24"/>
          <w:lang w:eastAsia="en-GB"/>
        </w:rPr>
        <w:t>school days before the hearing).</w:t>
      </w:r>
    </w:p>
    <w:p w:rsidRPr="00545654" w:rsidR="00545654" w:rsidP="00FC55EA" w:rsidRDefault="00545654" w14:paraId="3BE5F139" w14:textId="77777777">
      <w:pPr>
        <w:pStyle w:val="ListParagraph"/>
        <w:numPr>
          <w:ilvl w:val="0"/>
          <w:numId w:val="13"/>
        </w:numPr>
        <w:autoSpaceDE/>
        <w:autoSpaceDN/>
        <w:spacing w:after="160" w:line="259" w:lineRule="auto"/>
        <w:jc w:val="both"/>
        <w:rPr>
          <w:rFonts w:ascii="Arial" w:hAnsi="Arial" w:cs="Arial"/>
          <w:i/>
          <w:sz w:val="24"/>
          <w:szCs w:val="24"/>
          <w:lang w:eastAsia="en-GB"/>
        </w:rPr>
      </w:pPr>
      <w:r w:rsidRPr="00545654">
        <w:rPr>
          <w:rFonts w:ascii="Arial" w:hAnsi="Arial" w:cs="Arial"/>
          <w:i/>
          <w:sz w:val="24"/>
          <w:szCs w:val="24"/>
          <w:lang w:eastAsia="en-GB"/>
        </w:rPr>
        <w:t>Ask questions relating to any written statements so produced.</w:t>
      </w:r>
    </w:p>
    <w:p w:rsidRPr="00545654" w:rsidR="00545654" w:rsidP="00FC55EA" w:rsidRDefault="00545654" w14:paraId="7F63E448" w14:textId="77777777">
      <w:pPr>
        <w:pStyle w:val="ListParagraph"/>
        <w:numPr>
          <w:ilvl w:val="0"/>
          <w:numId w:val="13"/>
        </w:numPr>
        <w:autoSpaceDE/>
        <w:autoSpaceDN/>
        <w:spacing w:after="160" w:line="259" w:lineRule="auto"/>
        <w:jc w:val="both"/>
        <w:rPr>
          <w:rFonts w:ascii="Arial" w:hAnsi="Arial" w:cs="Arial"/>
          <w:i/>
          <w:sz w:val="24"/>
          <w:szCs w:val="24"/>
          <w:lang w:eastAsia="en-GB"/>
        </w:rPr>
      </w:pPr>
      <w:r w:rsidRPr="00545654">
        <w:rPr>
          <w:rFonts w:ascii="Arial" w:hAnsi="Arial" w:cs="Arial"/>
          <w:i/>
          <w:sz w:val="24"/>
          <w:szCs w:val="24"/>
          <w:lang w:eastAsia="en-GB"/>
        </w:rPr>
        <w:t xml:space="preserve">State their case in person and/or through a representative. </w:t>
      </w:r>
    </w:p>
    <w:p w:rsidRPr="00545654" w:rsidR="00545654" w:rsidP="00FC55EA" w:rsidRDefault="00545654" w14:paraId="3639906C" w14:textId="77777777">
      <w:pPr>
        <w:pStyle w:val="ListParagraph"/>
        <w:numPr>
          <w:ilvl w:val="0"/>
          <w:numId w:val="13"/>
        </w:numPr>
        <w:autoSpaceDE/>
        <w:autoSpaceDN/>
        <w:spacing w:after="160" w:line="259" w:lineRule="auto"/>
        <w:jc w:val="both"/>
        <w:rPr>
          <w:rFonts w:ascii="Arial" w:hAnsi="Arial" w:cs="Arial"/>
          <w:i/>
          <w:sz w:val="24"/>
          <w:szCs w:val="24"/>
          <w:lang w:eastAsia="en-GB"/>
        </w:rPr>
      </w:pPr>
      <w:r w:rsidRPr="00545654">
        <w:rPr>
          <w:rFonts w:ascii="Arial" w:hAnsi="Arial" w:cs="Arial"/>
          <w:i/>
          <w:sz w:val="24"/>
          <w:szCs w:val="24"/>
          <w:lang w:eastAsia="en-GB"/>
        </w:rPr>
        <w:t xml:space="preserve">Produce witnesses. </w:t>
      </w:r>
    </w:p>
    <w:p w:rsidRPr="00545654" w:rsidR="00545654" w:rsidP="00FC55EA" w:rsidRDefault="00545654" w14:paraId="59665939" w14:textId="77777777">
      <w:pPr>
        <w:pStyle w:val="ListParagraph"/>
        <w:numPr>
          <w:ilvl w:val="0"/>
          <w:numId w:val="13"/>
        </w:numPr>
        <w:autoSpaceDE/>
        <w:autoSpaceDN/>
        <w:spacing w:after="160" w:line="259" w:lineRule="auto"/>
        <w:jc w:val="both"/>
        <w:rPr>
          <w:rFonts w:ascii="Arial" w:hAnsi="Arial" w:cs="Arial"/>
          <w:i/>
          <w:sz w:val="24"/>
          <w:szCs w:val="24"/>
          <w:lang w:eastAsia="en-GB"/>
        </w:rPr>
      </w:pPr>
      <w:r w:rsidRPr="00545654">
        <w:rPr>
          <w:rFonts w:ascii="Arial" w:hAnsi="Arial" w:cs="Arial"/>
          <w:i/>
          <w:sz w:val="24"/>
          <w:szCs w:val="24"/>
          <w:lang w:eastAsia="en-GB"/>
        </w:rPr>
        <w:t xml:space="preserve">Be accompanied by a work colleague or trade union representative. </w:t>
      </w:r>
    </w:p>
    <w:p w:rsidRPr="00545654" w:rsidR="00545654" w:rsidP="00545654" w:rsidRDefault="00545654" w14:paraId="4679BF51" w14:textId="77777777">
      <w:pPr>
        <w:adjustRightInd w:val="0"/>
        <w:spacing w:line="276" w:lineRule="auto"/>
        <w:ind w:left="1080"/>
        <w:jc w:val="both"/>
        <w:rPr>
          <w:rFonts w:ascii="Arial" w:hAnsi="Arial" w:eastAsia="Times New Roman" w:cs="Arial"/>
          <w:sz w:val="24"/>
          <w:szCs w:val="24"/>
          <w:lang w:eastAsia="en-GB"/>
        </w:rPr>
      </w:pPr>
    </w:p>
    <w:p w:rsidRPr="00545654" w:rsidR="00545654" w:rsidP="00545654" w:rsidRDefault="00545654" w14:paraId="47AD5793" w14:textId="77777777">
      <w:pPr>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There are six possible outcomes following on from such a hearing: </w:t>
      </w:r>
    </w:p>
    <w:p w:rsidRPr="00545654" w:rsidR="00545654" w:rsidP="00545654" w:rsidRDefault="00545654" w14:paraId="60057160" w14:textId="77777777">
      <w:pPr>
        <w:spacing w:line="276" w:lineRule="auto"/>
        <w:jc w:val="both"/>
        <w:rPr>
          <w:rFonts w:ascii="Arial" w:hAnsi="Arial" w:eastAsia="Times New Roman" w:cs="Arial"/>
          <w:sz w:val="24"/>
          <w:szCs w:val="24"/>
          <w:lang w:eastAsia="en-GB"/>
        </w:rPr>
      </w:pPr>
    </w:p>
    <w:p w:rsidRPr="00545654" w:rsidR="00545654" w:rsidP="00FC55EA" w:rsidRDefault="00545654" w14:paraId="4BDB5AF2" w14:textId="77777777">
      <w:pPr>
        <w:pStyle w:val="ListParagraph"/>
        <w:numPr>
          <w:ilvl w:val="0"/>
          <w:numId w:val="9"/>
        </w:numPr>
        <w:adjustRightInd w:val="0"/>
        <w:spacing w:after="28"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No further action.</w:t>
      </w:r>
    </w:p>
    <w:p w:rsidRPr="00545654" w:rsidR="00545654" w:rsidP="00FC55EA" w:rsidRDefault="00545654" w14:paraId="393CE568" w14:textId="76B6EA9A">
      <w:pPr>
        <w:numPr>
          <w:ilvl w:val="0"/>
          <w:numId w:val="4"/>
        </w:numPr>
        <w:tabs>
          <w:tab w:val="left" w:pos="540"/>
        </w:tabs>
        <w:adjustRightInd w:val="0"/>
        <w:spacing w:after="28" w:line="276" w:lineRule="auto"/>
        <w:jc w:val="both"/>
        <w:rPr>
          <w:rFonts w:ascii="Arial" w:hAnsi="Arial" w:eastAsia="Times New Roman" w:cs="Arial"/>
          <w:sz w:val="24"/>
          <w:szCs w:val="24"/>
          <w:lang w:eastAsia="en-GB"/>
        </w:rPr>
      </w:pPr>
      <w:r w:rsidRPr="2FA9C3B1">
        <w:rPr>
          <w:rFonts w:ascii="Arial" w:hAnsi="Arial" w:eastAsia="Times New Roman" w:cs="Arial"/>
          <w:sz w:val="24"/>
          <w:szCs w:val="24"/>
          <w:lang w:eastAsia="en-GB"/>
        </w:rPr>
        <w:t xml:space="preserve">Informal action. </w:t>
      </w:r>
    </w:p>
    <w:p w:rsidRPr="00545654" w:rsidR="00545654" w:rsidP="00FC55EA" w:rsidRDefault="00545654" w14:paraId="7039AB68" w14:textId="77777777">
      <w:pPr>
        <w:numPr>
          <w:ilvl w:val="0"/>
          <w:numId w:val="4"/>
        </w:numPr>
        <w:adjustRightInd w:val="0"/>
        <w:spacing w:after="28"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Verbal warning. </w:t>
      </w:r>
    </w:p>
    <w:p w:rsidRPr="00545654" w:rsidR="00545654" w:rsidP="00FC55EA" w:rsidRDefault="00545654" w14:paraId="6F71B2CF" w14:textId="77777777">
      <w:pPr>
        <w:numPr>
          <w:ilvl w:val="0"/>
          <w:numId w:val="4"/>
        </w:numPr>
        <w:adjustRightInd w:val="0"/>
        <w:spacing w:after="28"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Written warning.</w:t>
      </w:r>
    </w:p>
    <w:p w:rsidRPr="00545654" w:rsidR="00545654" w:rsidP="00FC55EA" w:rsidRDefault="00545654" w14:paraId="77E59D1E" w14:textId="77777777">
      <w:pPr>
        <w:numPr>
          <w:ilvl w:val="0"/>
          <w:numId w:val="4"/>
        </w:numPr>
        <w:adjustRightInd w:val="0"/>
        <w:spacing w:after="28"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Final Written Warning </w:t>
      </w:r>
    </w:p>
    <w:p w:rsidRPr="00545654" w:rsidR="00545654" w:rsidP="00FC55EA" w:rsidRDefault="00545654" w14:paraId="3EC973B8" w14:textId="77777777">
      <w:pPr>
        <w:numPr>
          <w:ilvl w:val="0"/>
          <w:numId w:val="4"/>
        </w:numPr>
        <w:adjustRightInd w:val="0"/>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Referral to a disciplinary hearing before the governing body’s staff disciplinary and dismissal committee.  </w:t>
      </w:r>
    </w:p>
    <w:p w:rsidRPr="00545654" w:rsidR="00545654" w:rsidP="00545654" w:rsidRDefault="00545654" w14:paraId="5169425E" w14:textId="77777777">
      <w:pPr>
        <w:adjustRightInd w:val="0"/>
        <w:spacing w:line="276" w:lineRule="auto"/>
        <w:jc w:val="both"/>
        <w:rPr>
          <w:rFonts w:ascii="Arial" w:hAnsi="Arial" w:eastAsia="Times New Roman" w:cs="Arial"/>
          <w:b/>
          <w:bCs/>
          <w:sz w:val="24"/>
          <w:szCs w:val="24"/>
          <w:lang w:eastAsia="en-GB"/>
        </w:rPr>
      </w:pPr>
      <w:r w:rsidRPr="00545654">
        <w:rPr>
          <w:rFonts w:ascii="Arial" w:hAnsi="Arial" w:eastAsia="Times New Roman" w:cs="Arial"/>
          <w:b/>
          <w:bCs/>
          <w:sz w:val="24"/>
          <w:szCs w:val="24"/>
          <w:lang w:eastAsia="en-GB"/>
        </w:rPr>
        <w:t xml:space="preserve"> </w:t>
      </w:r>
    </w:p>
    <w:p w:rsidRPr="00545654" w:rsidR="00545654" w:rsidP="00545654" w:rsidRDefault="00545654" w14:paraId="4E23F8E6" w14:textId="77777777">
      <w:pPr>
        <w:adjustRightInd w:val="0"/>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In many cases misconduct can be dealt with in the first instance by informal action. However, there may be occasions when it will be appropriate to give an employee a verbal warning or a written warning. The sanctions used will depend on the circumstances of the employee’s behaviour. </w:t>
      </w:r>
    </w:p>
    <w:p w:rsidRPr="00545654" w:rsidR="00545654" w:rsidP="00545654" w:rsidRDefault="00545654" w14:paraId="551066D8" w14:textId="77777777">
      <w:pPr>
        <w:tabs>
          <w:tab w:val="left" w:pos="540"/>
        </w:tabs>
        <w:spacing w:line="276" w:lineRule="auto"/>
        <w:jc w:val="both"/>
        <w:rPr>
          <w:rFonts w:ascii="Arial" w:hAnsi="Arial" w:eastAsia="Times New Roman" w:cs="Arial"/>
          <w:sz w:val="24"/>
          <w:szCs w:val="24"/>
          <w:lang w:eastAsia="en-GB"/>
        </w:rPr>
      </w:pPr>
      <w:r w:rsidRPr="00545654">
        <w:rPr>
          <w:rFonts w:ascii="Arial" w:hAnsi="Arial" w:eastAsia="Times New Roman" w:cs="Arial"/>
          <w:b/>
          <w:bCs/>
          <w:sz w:val="24"/>
          <w:szCs w:val="24"/>
          <w:lang w:eastAsia="en-GB"/>
        </w:rPr>
        <w:br/>
      </w:r>
      <w:r w:rsidRPr="00545654">
        <w:rPr>
          <w:rFonts w:ascii="Arial" w:hAnsi="Arial" w:eastAsia="Times New Roman" w:cs="Arial"/>
          <w:sz w:val="24"/>
          <w:szCs w:val="24"/>
          <w:lang w:eastAsia="en-GB"/>
        </w:rPr>
        <w:t xml:space="preserve">Further advice on each of these sanctions is set out below. The sanctions an employee could receive will be in line with the nature and severity of the allegation. However, there may be occasions where an employee has had repeated misconduct allegations against them and has not altered or improved their behaviour. This may result in a more severe sanction being given, e.g. a final written warning. Alternatively, the misconduct behaviour may be serious enough to warrant an immediate final written warning instead of any other sanction. </w:t>
      </w:r>
    </w:p>
    <w:p w:rsidRPr="00545654" w:rsidR="00545654" w:rsidP="00545654" w:rsidRDefault="00545654" w14:paraId="71465DC2" w14:textId="77777777">
      <w:pPr>
        <w:tabs>
          <w:tab w:val="left" w:pos="540"/>
        </w:tabs>
        <w:adjustRightInd w:val="0"/>
        <w:spacing w:before="100" w:after="100" w:line="276" w:lineRule="auto"/>
        <w:jc w:val="both"/>
        <w:rPr>
          <w:rFonts w:ascii="Arial" w:hAnsi="Arial" w:eastAsia="Times New Roman" w:cs="Arial"/>
          <w:b/>
          <w:bCs/>
          <w:sz w:val="24"/>
          <w:szCs w:val="24"/>
          <w:lang w:eastAsia="en-GB"/>
        </w:rPr>
      </w:pPr>
    </w:p>
    <w:p w:rsidRPr="00545654" w:rsidR="00545654" w:rsidP="00545654" w:rsidRDefault="00545654" w14:paraId="3387CDE5" w14:textId="77777777">
      <w:pPr>
        <w:pStyle w:val="Heading2"/>
        <w:jc w:val="both"/>
        <w:rPr>
          <w:rFonts w:ascii="Arial" w:hAnsi="Arial" w:eastAsia="Times New Roman" w:cs="Arial"/>
          <w:sz w:val="24"/>
          <w:szCs w:val="24"/>
          <w:lang w:eastAsia="en-GB"/>
        </w:rPr>
      </w:pPr>
      <w:bookmarkStart w:name="_Toc501099409" w:id="87"/>
      <w:r w:rsidRPr="00545654">
        <w:rPr>
          <w:rFonts w:ascii="Arial" w:hAnsi="Arial" w:eastAsia="Times New Roman" w:cs="Arial"/>
          <w:sz w:val="24"/>
          <w:szCs w:val="24"/>
          <w:lang w:eastAsia="en-GB"/>
        </w:rPr>
        <w:t>4.3</w:t>
      </w:r>
      <w:r w:rsidRPr="00545654">
        <w:rPr>
          <w:rFonts w:ascii="Arial" w:hAnsi="Arial" w:eastAsia="Times New Roman" w:cs="Arial"/>
          <w:sz w:val="24"/>
          <w:szCs w:val="24"/>
          <w:lang w:eastAsia="en-GB"/>
        </w:rPr>
        <w:tab/>
      </w:r>
      <w:r w:rsidRPr="00545654">
        <w:rPr>
          <w:rFonts w:ascii="Arial" w:hAnsi="Arial" w:eastAsia="Times New Roman" w:cs="Arial"/>
          <w:sz w:val="24"/>
          <w:szCs w:val="24"/>
          <w:lang w:eastAsia="en-GB"/>
        </w:rPr>
        <w:t>Outcome – No further Action</w:t>
      </w:r>
      <w:bookmarkEnd w:id="87"/>
    </w:p>
    <w:p w:rsidRPr="00545654" w:rsidR="00545654" w:rsidP="00545654" w:rsidRDefault="00545654" w14:paraId="7BF28BC0" w14:textId="77777777">
      <w:pPr>
        <w:tabs>
          <w:tab w:val="left" w:pos="540"/>
        </w:tabs>
        <w:adjustRightInd w:val="0"/>
        <w:spacing w:before="100" w:after="100" w:line="276" w:lineRule="auto"/>
        <w:jc w:val="both"/>
        <w:rPr>
          <w:rFonts w:ascii="Arial" w:hAnsi="Arial" w:eastAsia="Times New Roman" w:cs="Arial"/>
          <w:bCs/>
          <w:sz w:val="24"/>
          <w:szCs w:val="24"/>
          <w:lang w:eastAsia="en-GB"/>
        </w:rPr>
      </w:pPr>
    </w:p>
    <w:p w:rsidRPr="00545654" w:rsidR="00545654" w:rsidP="00545654" w:rsidRDefault="00545654" w14:paraId="22E8427B" w14:textId="77777777">
      <w:pPr>
        <w:tabs>
          <w:tab w:val="left" w:pos="540"/>
        </w:tabs>
        <w:adjustRightInd w:val="0"/>
        <w:spacing w:before="100" w:after="100" w:line="276" w:lineRule="auto"/>
        <w:jc w:val="both"/>
        <w:rPr>
          <w:rFonts w:ascii="Arial" w:hAnsi="Arial" w:eastAsia="Times New Roman" w:cs="Arial"/>
          <w:bCs/>
          <w:sz w:val="24"/>
          <w:szCs w:val="24"/>
          <w:lang w:eastAsia="en-GB"/>
        </w:rPr>
      </w:pPr>
      <w:r w:rsidRPr="00545654">
        <w:rPr>
          <w:rFonts w:ascii="Arial" w:hAnsi="Arial" w:eastAsia="Times New Roman" w:cs="Arial"/>
          <w:bCs/>
          <w:sz w:val="24"/>
          <w:szCs w:val="24"/>
          <w:lang w:eastAsia="en-GB"/>
        </w:rPr>
        <w:t>Written notification will be provided to the employee within 5 school days of the date of the hearing. All allegations will be removed from the employee’s file and employment record.</w:t>
      </w:r>
    </w:p>
    <w:p w:rsidRPr="00545654" w:rsidR="00545654" w:rsidP="00545654" w:rsidRDefault="00545654" w14:paraId="434B3ABB" w14:textId="77777777">
      <w:pPr>
        <w:tabs>
          <w:tab w:val="left" w:pos="540"/>
        </w:tabs>
        <w:adjustRightInd w:val="0"/>
        <w:spacing w:before="100" w:after="100" w:line="276" w:lineRule="auto"/>
        <w:jc w:val="both"/>
        <w:rPr>
          <w:rFonts w:ascii="Arial" w:hAnsi="Arial" w:eastAsia="Times New Roman" w:cs="Arial"/>
          <w:b/>
          <w:bCs/>
          <w:sz w:val="24"/>
          <w:szCs w:val="24"/>
          <w:lang w:eastAsia="en-GB"/>
        </w:rPr>
      </w:pPr>
    </w:p>
    <w:p w:rsidRPr="00545654" w:rsidR="00545654" w:rsidP="00545654" w:rsidRDefault="00545654" w14:paraId="3818EDCD" w14:textId="77777777">
      <w:pPr>
        <w:pStyle w:val="Heading2"/>
        <w:jc w:val="both"/>
        <w:rPr>
          <w:rFonts w:ascii="Arial" w:hAnsi="Arial" w:cs="Arial"/>
          <w:sz w:val="24"/>
          <w:szCs w:val="24"/>
          <w:lang w:eastAsia="en-GB"/>
        </w:rPr>
      </w:pPr>
      <w:bookmarkStart w:name="_Toc457821972" w:id="88"/>
      <w:bookmarkStart w:name="_Toc457822008" w:id="89"/>
      <w:bookmarkStart w:name="_Toc457822181" w:id="90"/>
      <w:bookmarkStart w:name="_Toc457822578" w:id="91"/>
      <w:bookmarkStart w:name="_Toc471742739" w:id="92"/>
      <w:bookmarkStart w:name="_Toc471743107" w:id="93"/>
      <w:bookmarkStart w:name="_Toc471743218" w:id="94"/>
      <w:bookmarkStart w:name="_Toc471827018" w:id="95"/>
      <w:bookmarkStart w:name="_Toc471827083" w:id="96"/>
      <w:bookmarkStart w:name="_Toc493582483" w:id="97"/>
      <w:bookmarkStart w:name="_Toc501099410" w:id="98"/>
      <w:r w:rsidRPr="00545654">
        <w:rPr>
          <w:rFonts w:ascii="Arial" w:hAnsi="Arial" w:cs="Arial"/>
          <w:sz w:val="24"/>
          <w:szCs w:val="24"/>
          <w:lang w:eastAsia="en-GB"/>
        </w:rPr>
        <w:t>4.4</w:t>
      </w:r>
      <w:r w:rsidRPr="00545654">
        <w:rPr>
          <w:rFonts w:ascii="Arial" w:hAnsi="Arial" w:cs="Arial"/>
          <w:sz w:val="24"/>
          <w:szCs w:val="24"/>
          <w:lang w:eastAsia="en-GB"/>
        </w:rPr>
        <w:tab/>
      </w:r>
      <w:r w:rsidRPr="00545654">
        <w:rPr>
          <w:rFonts w:ascii="Arial" w:hAnsi="Arial" w:cs="Arial"/>
          <w:sz w:val="24"/>
          <w:szCs w:val="24"/>
          <w:lang w:eastAsia="en-GB"/>
        </w:rPr>
        <w:t>Outcome - Informal Action</w:t>
      </w:r>
      <w:bookmarkEnd w:id="88"/>
      <w:bookmarkEnd w:id="89"/>
      <w:bookmarkEnd w:id="90"/>
      <w:bookmarkEnd w:id="91"/>
      <w:bookmarkEnd w:id="92"/>
      <w:bookmarkEnd w:id="93"/>
      <w:bookmarkEnd w:id="94"/>
      <w:bookmarkEnd w:id="95"/>
      <w:bookmarkEnd w:id="96"/>
      <w:bookmarkEnd w:id="97"/>
      <w:bookmarkEnd w:id="98"/>
      <w:r w:rsidRPr="00545654">
        <w:rPr>
          <w:rFonts w:ascii="Arial" w:hAnsi="Arial" w:cs="Arial"/>
          <w:sz w:val="24"/>
          <w:szCs w:val="24"/>
          <w:lang w:eastAsia="en-GB"/>
        </w:rPr>
        <w:t xml:space="preserve"> </w:t>
      </w:r>
    </w:p>
    <w:p w:rsidRPr="00545654" w:rsidR="00545654" w:rsidP="00545654" w:rsidRDefault="00545654" w14:paraId="2F67B175" w14:textId="77777777">
      <w:pPr>
        <w:tabs>
          <w:tab w:val="left" w:pos="540"/>
        </w:tabs>
        <w:adjustRightInd w:val="0"/>
        <w:spacing w:before="100" w:after="100" w:line="276" w:lineRule="auto"/>
        <w:jc w:val="both"/>
        <w:rPr>
          <w:rFonts w:ascii="Arial" w:hAnsi="Arial" w:eastAsia="Times New Roman" w:cs="Arial"/>
          <w:color w:val="000000"/>
          <w:sz w:val="24"/>
          <w:szCs w:val="24"/>
          <w:lang w:eastAsia="en-GB"/>
        </w:rPr>
      </w:pPr>
    </w:p>
    <w:p w:rsidRPr="00545654" w:rsidR="00545654" w:rsidP="00545654" w:rsidRDefault="00545654" w14:paraId="380FA321" w14:textId="77777777">
      <w:pPr>
        <w:tabs>
          <w:tab w:val="left" w:pos="540"/>
        </w:tabs>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color w:val="000000"/>
          <w:sz w:val="24"/>
          <w:szCs w:val="24"/>
          <w:lang w:eastAsia="en-GB"/>
        </w:rPr>
        <w:t xml:space="preserve">As a result of the hearing, the Head </w:t>
      </w:r>
      <w:r w:rsidRPr="00545654">
        <w:rPr>
          <w:rFonts w:ascii="Arial" w:hAnsi="Arial" w:eastAsia="Times New Roman" w:cs="Arial"/>
          <w:sz w:val="24"/>
          <w:szCs w:val="24"/>
          <w:lang w:eastAsia="en-GB"/>
        </w:rPr>
        <w:t xml:space="preserve">Teacher or the chair of governors (in respect of the Head Teacher), with support from the Authority’s HR representative, may deal with matters by giving advice, counselling, training instruction, coaching or other managerial strategies as is appropriate. Such activity may be delegated to a member of the senior management team. In respect of the Head Teacher, however, this will be carried out by the Chair of Governors with advice and support from the Authority’s HR representative. </w:t>
      </w:r>
    </w:p>
    <w:p w:rsidRPr="00545654" w:rsidR="00545654" w:rsidP="00545654" w:rsidRDefault="00545654" w14:paraId="4AF209B8" w14:textId="77777777">
      <w:pPr>
        <w:tabs>
          <w:tab w:val="left" w:pos="540"/>
        </w:tabs>
        <w:adjustRightInd w:val="0"/>
        <w:spacing w:before="100" w:after="100" w:line="276" w:lineRule="auto"/>
        <w:jc w:val="both"/>
        <w:rPr>
          <w:rFonts w:ascii="Arial" w:hAnsi="Arial" w:eastAsia="Times New Roman" w:cs="Arial"/>
          <w:sz w:val="24"/>
          <w:szCs w:val="24"/>
          <w:lang w:eastAsia="en-GB"/>
        </w:rPr>
      </w:pPr>
    </w:p>
    <w:p w:rsidRPr="00545654" w:rsidR="00545654" w:rsidP="00545654" w:rsidRDefault="00545654" w14:paraId="426BC4CA" w14:textId="77777777">
      <w:pPr>
        <w:tabs>
          <w:tab w:val="left" w:pos="540"/>
        </w:tabs>
        <w:adjustRightInd w:val="0"/>
        <w:spacing w:before="100" w:after="100" w:line="276" w:lineRule="auto"/>
        <w:jc w:val="both"/>
        <w:rPr>
          <w:rFonts w:ascii="Arial" w:hAnsi="Arial" w:eastAsia="Times New Roman" w:cs="Arial"/>
          <w:color w:val="000000"/>
          <w:sz w:val="24"/>
          <w:szCs w:val="24"/>
          <w:lang w:eastAsia="en-GB"/>
        </w:rPr>
      </w:pPr>
      <w:r w:rsidRPr="00545654">
        <w:rPr>
          <w:rFonts w:ascii="Arial" w:hAnsi="Arial" w:eastAsia="Times New Roman" w:cs="Arial"/>
          <w:color w:val="000000"/>
          <w:sz w:val="24"/>
          <w:szCs w:val="24"/>
          <w:lang w:eastAsia="en-GB"/>
        </w:rPr>
        <w:t xml:space="preserve">The aim of this action is to ensure that problems are discussed so as to encourage and help the employee to improve. The employee needs to understand: </w:t>
      </w:r>
    </w:p>
    <w:p w:rsidRPr="00545654" w:rsidR="00545654" w:rsidP="00545654" w:rsidRDefault="00545654" w14:paraId="3B695745" w14:textId="77777777">
      <w:pPr>
        <w:tabs>
          <w:tab w:val="left" w:pos="540"/>
        </w:tabs>
        <w:adjustRightInd w:val="0"/>
        <w:spacing w:before="100" w:after="100" w:line="276" w:lineRule="auto"/>
        <w:jc w:val="both"/>
        <w:rPr>
          <w:rFonts w:ascii="Arial" w:hAnsi="Arial" w:eastAsia="Times New Roman" w:cs="Arial"/>
          <w:color w:val="000000"/>
          <w:sz w:val="24"/>
          <w:szCs w:val="24"/>
          <w:lang w:eastAsia="en-GB"/>
        </w:rPr>
      </w:pPr>
    </w:p>
    <w:p w:rsidRPr="00545654" w:rsidR="00545654" w:rsidP="00FC55EA" w:rsidRDefault="00545654" w14:paraId="5345BC65" w14:textId="77777777">
      <w:pPr>
        <w:numPr>
          <w:ilvl w:val="0"/>
          <w:numId w:val="5"/>
        </w:numPr>
        <w:adjustRightInd w:val="0"/>
        <w:spacing w:after="28" w:line="276" w:lineRule="auto"/>
        <w:jc w:val="both"/>
        <w:rPr>
          <w:rFonts w:ascii="Arial" w:hAnsi="Arial" w:eastAsia="Times New Roman" w:cs="Arial"/>
          <w:i/>
          <w:color w:val="000000"/>
          <w:sz w:val="24"/>
          <w:szCs w:val="24"/>
          <w:lang w:eastAsia="en-GB"/>
        </w:rPr>
      </w:pPr>
      <w:r w:rsidRPr="00545654">
        <w:rPr>
          <w:rFonts w:ascii="Arial" w:hAnsi="Arial" w:eastAsia="Times New Roman" w:cs="Arial"/>
          <w:i/>
          <w:color w:val="000000"/>
          <w:sz w:val="24"/>
          <w:szCs w:val="24"/>
          <w:lang w:eastAsia="en-GB"/>
        </w:rPr>
        <w:t xml:space="preserve">What he/she needs to do in relation to his/her conduct. </w:t>
      </w:r>
    </w:p>
    <w:p w:rsidRPr="00545654" w:rsidR="00545654" w:rsidP="00FC55EA" w:rsidRDefault="00545654" w14:paraId="35594FB9" w14:textId="77777777">
      <w:pPr>
        <w:numPr>
          <w:ilvl w:val="0"/>
          <w:numId w:val="5"/>
        </w:numPr>
        <w:adjustRightInd w:val="0"/>
        <w:spacing w:after="28" w:line="276" w:lineRule="auto"/>
        <w:jc w:val="both"/>
        <w:rPr>
          <w:rFonts w:ascii="Arial" w:hAnsi="Arial" w:eastAsia="Times New Roman" w:cs="Arial"/>
          <w:i/>
          <w:color w:val="000000"/>
          <w:sz w:val="24"/>
          <w:szCs w:val="24"/>
          <w:lang w:eastAsia="en-GB"/>
        </w:rPr>
      </w:pPr>
      <w:r w:rsidRPr="00545654">
        <w:rPr>
          <w:rFonts w:ascii="Arial" w:hAnsi="Arial" w:eastAsia="Times New Roman" w:cs="Arial"/>
          <w:i/>
          <w:color w:val="000000"/>
          <w:sz w:val="24"/>
          <w:szCs w:val="24"/>
          <w:lang w:eastAsia="en-GB"/>
        </w:rPr>
        <w:t xml:space="preserve">How future conduct will be monitored and reviewed. </w:t>
      </w:r>
    </w:p>
    <w:p w:rsidRPr="00545654" w:rsidR="00545654" w:rsidP="00FC55EA" w:rsidRDefault="00545654" w14:paraId="3E544EAA" w14:textId="77777777">
      <w:pPr>
        <w:numPr>
          <w:ilvl w:val="0"/>
          <w:numId w:val="5"/>
        </w:numPr>
        <w:adjustRightInd w:val="0"/>
        <w:spacing w:after="28" w:line="276" w:lineRule="auto"/>
        <w:jc w:val="both"/>
        <w:rPr>
          <w:rFonts w:ascii="Arial" w:hAnsi="Arial" w:eastAsia="Times New Roman" w:cs="Arial"/>
          <w:i/>
          <w:color w:val="000000"/>
          <w:sz w:val="24"/>
          <w:szCs w:val="24"/>
          <w:lang w:eastAsia="en-GB"/>
        </w:rPr>
      </w:pPr>
      <w:r w:rsidRPr="00545654">
        <w:rPr>
          <w:rFonts w:ascii="Arial" w:hAnsi="Arial" w:eastAsia="Times New Roman" w:cs="Arial"/>
          <w:i/>
          <w:color w:val="000000"/>
          <w:sz w:val="24"/>
          <w:szCs w:val="24"/>
          <w:lang w:eastAsia="en-GB"/>
        </w:rPr>
        <w:t xml:space="preserve">The period of time over which conduct will be monitored. </w:t>
      </w:r>
    </w:p>
    <w:p w:rsidRPr="00545654" w:rsidR="00545654" w:rsidP="00FC55EA" w:rsidRDefault="00545654" w14:paraId="435A9D29" w14:textId="77777777">
      <w:pPr>
        <w:numPr>
          <w:ilvl w:val="0"/>
          <w:numId w:val="5"/>
        </w:numPr>
        <w:adjustRightInd w:val="0"/>
        <w:spacing w:line="276" w:lineRule="auto"/>
        <w:jc w:val="both"/>
        <w:rPr>
          <w:rFonts w:ascii="Arial" w:hAnsi="Arial" w:eastAsia="Times New Roman" w:cs="Arial"/>
          <w:color w:val="000000"/>
          <w:sz w:val="24"/>
          <w:szCs w:val="24"/>
          <w:lang w:eastAsia="en-GB"/>
        </w:rPr>
      </w:pPr>
      <w:r w:rsidRPr="00545654">
        <w:rPr>
          <w:rFonts w:ascii="Arial" w:hAnsi="Arial" w:eastAsia="Times New Roman" w:cs="Arial"/>
          <w:i/>
          <w:color w:val="000000"/>
          <w:sz w:val="24"/>
          <w:szCs w:val="24"/>
          <w:lang w:eastAsia="en-GB"/>
        </w:rPr>
        <w:t xml:space="preserve">That formal action might be taken if the conduct in question recurs. </w:t>
      </w:r>
    </w:p>
    <w:p w:rsidRPr="00545654" w:rsidR="00545654" w:rsidP="00545654" w:rsidRDefault="00545654" w14:paraId="064BF9BA" w14:textId="77777777">
      <w:pPr>
        <w:adjustRightInd w:val="0"/>
        <w:spacing w:line="276" w:lineRule="auto"/>
        <w:ind w:left="720"/>
        <w:jc w:val="both"/>
        <w:rPr>
          <w:rFonts w:ascii="Arial" w:hAnsi="Arial" w:eastAsia="Times New Roman" w:cs="Arial"/>
          <w:color w:val="000000"/>
          <w:sz w:val="24"/>
          <w:szCs w:val="24"/>
          <w:lang w:eastAsia="en-GB"/>
        </w:rPr>
      </w:pPr>
    </w:p>
    <w:p w:rsidRPr="00545654" w:rsidR="00545654" w:rsidP="00545654" w:rsidRDefault="00545654" w14:paraId="2BB80127"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Where discussions and support structures which have been put in place to help employee do not lead to improvement/relevant changes in conduct in the agreed timescale, the employee will normally be advised in writing of further action to be taken.</w:t>
      </w:r>
    </w:p>
    <w:p w:rsidRPr="00545654" w:rsidR="00545654" w:rsidP="00545654" w:rsidRDefault="00545654" w14:paraId="4D1111EE" w14:textId="77777777">
      <w:pPr>
        <w:adjustRightInd w:val="0"/>
        <w:spacing w:before="100" w:after="100" w:line="276" w:lineRule="auto"/>
        <w:jc w:val="both"/>
        <w:rPr>
          <w:rFonts w:ascii="Arial" w:hAnsi="Arial" w:eastAsia="Times New Roman" w:cs="Arial"/>
          <w:b/>
          <w:bCs/>
          <w:sz w:val="24"/>
          <w:szCs w:val="24"/>
          <w:lang w:eastAsia="en-GB"/>
        </w:rPr>
      </w:pPr>
    </w:p>
    <w:p w:rsidRPr="00545654" w:rsidR="00545654" w:rsidP="00545654" w:rsidRDefault="00545654" w14:paraId="22E9AC5B" w14:textId="77777777">
      <w:pPr>
        <w:pStyle w:val="Heading2"/>
        <w:jc w:val="both"/>
        <w:rPr>
          <w:rFonts w:ascii="Arial" w:hAnsi="Arial" w:cs="Arial"/>
          <w:sz w:val="24"/>
          <w:szCs w:val="24"/>
          <w:lang w:eastAsia="en-GB"/>
        </w:rPr>
      </w:pPr>
      <w:bookmarkStart w:name="_Toc457821973" w:id="99"/>
      <w:bookmarkStart w:name="_Toc457822009" w:id="100"/>
      <w:bookmarkStart w:name="_Toc457822182" w:id="101"/>
      <w:bookmarkStart w:name="_Toc457822579" w:id="102"/>
      <w:bookmarkStart w:name="_Toc471742740" w:id="103"/>
      <w:bookmarkStart w:name="_Toc471743108" w:id="104"/>
      <w:bookmarkStart w:name="_Toc471743219" w:id="105"/>
      <w:bookmarkStart w:name="_Toc471827019" w:id="106"/>
      <w:bookmarkStart w:name="_Toc471827084" w:id="107"/>
      <w:bookmarkStart w:name="_Toc493582484" w:id="108"/>
      <w:bookmarkStart w:name="_Toc501099411" w:id="109"/>
      <w:r w:rsidRPr="00545654">
        <w:rPr>
          <w:rFonts w:ascii="Arial" w:hAnsi="Arial" w:cs="Arial"/>
          <w:sz w:val="24"/>
          <w:szCs w:val="24"/>
          <w:lang w:eastAsia="en-GB"/>
        </w:rPr>
        <w:t>4.5</w:t>
      </w:r>
      <w:r w:rsidRPr="00545654">
        <w:rPr>
          <w:rFonts w:ascii="Arial" w:hAnsi="Arial" w:cs="Arial"/>
          <w:sz w:val="24"/>
          <w:szCs w:val="24"/>
          <w:lang w:eastAsia="en-GB"/>
        </w:rPr>
        <w:tab/>
      </w:r>
      <w:r w:rsidRPr="00545654">
        <w:rPr>
          <w:rFonts w:ascii="Arial" w:hAnsi="Arial" w:cs="Arial"/>
          <w:sz w:val="24"/>
          <w:szCs w:val="24"/>
        </w:rPr>
        <w:t>Outcome – Formal Warnings</w:t>
      </w:r>
      <w:bookmarkEnd w:id="99"/>
      <w:bookmarkEnd w:id="100"/>
      <w:bookmarkEnd w:id="101"/>
      <w:bookmarkEnd w:id="102"/>
      <w:bookmarkEnd w:id="103"/>
      <w:bookmarkEnd w:id="104"/>
      <w:bookmarkEnd w:id="105"/>
      <w:bookmarkEnd w:id="106"/>
      <w:bookmarkEnd w:id="107"/>
      <w:bookmarkEnd w:id="108"/>
      <w:bookmarkEnd w:id="109"/>
      <w:r w:rsidRPr="00545654">
        <w:rPr>
          <w:rFonts w:ascii="Arial" w:hAnsi="Arial" w:cs="Arial"/>
          <w:sz w:val="24"/>
          <w:szCs w:val="24"/>
          <w:lang w:eastAsia="en-GB"/>
        </w:rPr>
        <w:t xml:space="preserve"> </w:t>
      </w:r>
    </w:p>
    <w:p w:rsidRPr="00545654" w:rsidR="00545654" w:rsidP="00545654" w:rsidRDefault="00545654" w14:paraId="7985F12D" w14:textId="77777777">
      <w:pPr>
        <w:tabs>
          <w:tab w:val="left" w:pos="720"/>
        </w:tabs>
        <w:spacing w:line="276" w:lineRule="auto"/>
        <w:jc w:val="both"/>
        <w:rPr>
          <w:rFonts w:ascii="Arial" w:hAnsi="Arial" w:eastAsia="Times New Roman" w:cs="Arial"/>
          <w:color w:val="000000"/>
          <w:sz w:val="24"/>
          <w:szCs w:val="24"/>
          <w:lang w:eastAsia="en-GB"/>
        </w:rPr>
      </w:pPr>
    </w:p>
    <w:p w:rsidRPr="00545654" w:rsidR="00545654" w:rsidP="00545654" w:rsidRDefault="00545654" w14:paraId="22824E8D" w14:textId="77777777">
      <w:pPr>
        <w:tabs>
          <w:tab w:val="left" w:pos="720"/>
        </w:tabs>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With any warning the employee should be told clearly the reason for the warning and of any action they will be expected to undertake/refrain from in future, along with any relevant deadlines or timeframes for review and their right of appeal.    A record of the warning will be placed on the employee’s file and held in accordance with data protection and employment legislation.</w:t>
      </w:r>
    </w:p>
    <w:p w:rsidRPr="00545654" w:rsidR="00545654" w:rsidP="00545654" w:rsidRDefault="00545654" w14:paraId="7C0C2CCB" w14:textId="77777777">
      <w:pPr>
        <w:tabs>
          <w:tab w:val="left" w:pos="720"/>
        </w:tabs>
        <w:spacing w:line="276" w:lineRule="auto"/>
        <w:jc w:val="both"/>
        <w:rPr>
          <w:rFonts w:ascii="Arial" w:hAnsi="Arial" w:eastAsia="Times New Roman" w:cs="Arial"/>
          <w:sz w:val="24"/>
          <w:szCs w:val="24"/>
          <w:lang w:eastAsia="en-GB"/>
        </w:rPr>
      </w:pPr>
    </w:p>
    <w:p w:rsidRPr="00545654" w:rsidR="00545654" w:rsidP="00545654" w:rsidRDefault="00545654" w14:paraId="7A1F6313" w14:textId="77777777">
      <w:pPr>
        <w:tabs>
          <w:tab w:val="left" w:pos="720"/>
        </w:tabs>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Any level of warning may be given for a first case of misconduct.  It is not automatic that a first case of misconduct will result in a ‘first warning’.  A first case of misconduct, if sufficiently serious, may result in a ‘final warning’.</w:t>
      </w:r>
    </w:p>
    <w:p w:rsidRPr="00545654" w:rsidR="00545654" w:rsidP="00545654" w:rsidRDefault="00545654" w14:paraId="2128CF82" w14:textId="77777777">
      <w:pPr>
        <w:tabs>
          <w:tab w:val="left" w:pos="720"/>
        </w:tabs>
        <w:spacing w:line="276" w:lineRule="auto"/>
        <w:jc w:val="both"/>
        <w:rPr>
          <w:rFonts w:ascii="Arial" w:hAnsi="Arial" w:eastAsia="Times New Roman" w:cs="Arial"/>
          <w:sz w:val="24"/>
          <w:szCs w:val="24"/>
          <w:lang w:eastAsia="en-GB"/>
        </w:rPr>
      </w:pPr>
    </w:p>
    <w:p w:rsidRPr="00545654" w:rsidR="00545654" w:rsidP="00545654" w:rsidRDefault="00545654" w14:paraId="35AD6E97" w14:textId="77777777">
      <w:pPr>
        <w:adjustRightInd w:val="0"/>
        <w:spacing w:before="100" w:after="100" w:line="276" w:lineRule="auto"/>
        <w:ind w:left="380" w:hanging="380"/>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Disciplinary action outcomes may be: </w:t>
      </w:r>
    </w:p>
    <w:p w:rsidRPr="00545654" w:rsidR="00545654" w:rsidP="00545654" w:rsidRDefault="00545654" w14:paraId="597871D1" w14:textId="77777777">
      <w:pPr>
        <w:adjustRightInd w:val="0"/>
        <w:spacing w:before="100" w:after="100" w:line="276" w:lineRule="auto"/>
        <w:ind w:left="380" w:hanging="380"/>
        <w:jc w:val="both"/>
        <w:rPr>
          <w:rFonts w:ascii="Arial" w:hAnsi="Arial" w:eastAsia="Times New Roman" w:cs="Arial"/>
          <w:sz w:val="24"/>
          <w:szCs w:val="24"/>
          <w:lang w:eastAsia="en-GB"/>
        </w:rPr>
      </w:pPr>
    </w:p>
    <w:p w:rsidRPr="00545654" w:rsidR="00545654" w:rsidP="00FC55EA" w:rsidRDefault="00545654" w14:paraId="7CB34C65" w14:textId="77777777">
      <w:pPr>
        <w:numPr>
          <w:ilvl w:val="0"/>
          <w:numId w:val="1"/>
        </w:num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b/>
          <w:sz w:val="24"/>
          <w:szCs w:val="24"/>
          <w:lang w:eastAsia="en-GB"/>
        </w:rPr>
        <w:t>Verbal Warning</w:t>
      </w:r>
      <w:r w:rsidRPr="00545654">
        <w:rPr>
          <w:rFonts w:ascii="Arial" w:hAnsi="Arial" w:eastAsia="Times New Roman" w:cs="Arial"/>
          <w:sz w:val="24"/>
          <w:szCs w:val="24"/>
          <w:lang w:eastAsia="en-GB"/>
        </w:rPr>
        <w:t xml:space="preserve"> – a verbal warning may be appropriate in cases of misconduct.  A verbal warning issued to an employee will be recorded in the employee’s file and will remain ‘live’ for a period of three months.  </w:t>
      </w:r>
    </w:p>
    <w:p w:rsidRPr="00545654" w:rsidR="00545654" w:rsidP="00FC55EA" w:rsidRDefault="00545654" w14:paraId="0586A6FF" w14:textId="77777777">
      <w:pPr>
        <w:numPr>
          <w:ilvl w:val="0"/>
          <w:numId w:val="1"/>
        </w:num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b/>
          <w:sz w:val="24"/>
          <w:szCs w:val="24"/>
          <w:lang w:eastAsia="en-GB"/>
        </w:rPr>
        <w:t>Written Warning</w:t>
      </w:r>
      <w:r w:rsidRPr="00545654">
        <w:rPr>
          <w:rFonts w:ascii="Arial" w:hAnsi="Arial" w:eastAsia="Times New Roman" w:cs="Arial"/>
          <w:sz w:val="24"/>
          <w:szCs w:val="24"/>
          <w:lang w:eastAsia="en-GB"/>
        </w:rPr>
        <w:t xml:space="preserve"> - a written warning may be appropriate in cases of more serious misconduct or misconduct where a verbal warning has already been issued and is still ‘live’.  A written warning issued to an employee will be recorded on the employee’s personal file and will be ‘live’ for a period of six months.</w:t>
      </w:r>
    </w:p>
    <w:p w:rsidRPr="00545654" w:rsidR="00545654" w:rsidP="00FC55EA" w:rsidRDefault="00545654" w14:paraId="19C1321F" w14:textId="77777777">
      <w:pPr>
        <w:numPr>
          <w:ilvl w:val="0"/>
          <w:numId w:val="1"/>
        </w:num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b/>
          <w:sz w:val="24"/>
          <w:szCs w:val="24"/>
          <w:lang w:eastAsia="en-GB"/>
        </w:rPr>
        <w:t>Final Written Warning</w:t>
      </w:r>
      <w:r w:rsidRPr="00545654">
        <w:rPr>
          <w:rFonts w:ascii="Arial" w:hAnsi="Arial" w:eastAsia="Times New Roman" w:cs="Arial"/>
          <w:sz w:val="24"/>
          <w:szCs w:val="24"/>
          <w:lang w:eastAsia="en-GB"/>
        </w:rPr>
        <w:t xml:space="preserve"> - a final written warning may be appropriate in cases of </w:t>
      </w:r>
      <w:r w:rsidRPr="00545654">
        <w:rPr>
          <w:rFonts w:ascii="Arial" w:hAnsi="Arial" w:eastAsia="Times New Roman" w:cs="Arial"/>
          <w:sz w:val="24"/>
          <w:szCs w:val="24"/>
          <w:u w:val="single"/>
          <w:lang w:eastAsia="en-GB"/>
        </w:rPr>
        <w:t>very</w:t>
      </w:r>
      <w:r w:rsidRPr="00545654">
        <w:rPr>
          <w:rFonts w:ascii="Arial" w:hAnsi="Arial" w:eastAsia="Times New Roman" w:cs="Arial"/>
          <w:sz w:val="24"/>
          <w:szCs w:val="24"/>
          <w:lang w:eastAsia="en-GB"/>
        </w:rPr>
        <w:t xml:space="preserve"> serious misconduct or other misconduct where a previous warning has already been issued and is still ‘live’.  A final written warning issued to an employee will be recorded on the employee’s file and will be ‘live’ for a period of twelve months.</w:t>
      </w:r>
    </w:p>
    <w:p w:rsidRPr="00545654" w:rsidR="00545654" w:rsidP="00545654" w:rsidRDefault="00545654" w14:paraId="23AC8C8E" w14:textId="77777777">
      <w:pPr>
        <w:adjustRightInd w:val="0"/>
        <w:spacing w:before="100" w:after="100" w:line="276" w:lineRule="auto"/>
        <w:jc w:val="both"/>
        <w:rPr>
          <w:rFonts w:ascii="Arial" w:hAnsi="Arial" w:eastAsia="Times New Roman" w:cs="Arial"/>
          <w:sz w:val="24"/>
          <w:szCs w:val="24"/>
          <w:lang w:eastAsia="en-GB"/>
        </w:rPr>
      </w:pPr>
    </w:p>
    <w:p w:rsidRPr="00545654" w:rsidR="00545654" w:rsidP="00545654" w:rsidRDefault="00545654" w14:paraId="2D98ED64"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There is discretion to alter the timescales of the warnings set out depending on the severity of the misconduct and circumstances surrounding the case.</w:t>
      </w:r>
    </w:p>
    <w:p w:rsidRPr="00545654" w:rsidR="00545654" w:rsidP="00545654" w:rsidRDefault="00545654" w14:paraId="5ED7EBF2" w14:textId="77777777">
      <w:pPr>
        <w:spacing w:line="276" w:lineRule="auto"/>
        <w:jc w:val="both"/>
        <w:rPr>
          <w:rFonts w:ascii="Arial" w:hAnsi="Arial" w:eastAsia="Times New Roman" w:cs="Arial"/>
          <w:color w:val="339966"/>
          <w:sz w:val="24"/>
          <w:szCs w:val="24"/>
          <w:lang w:eastAsia="en-GB"/>
        </w:rPr>
      </w:pPr>
    </w:p>
    <w:p w:rsidRPr="00545654" w:rsidR="00545654" w:rsidP="00545654" w:rsidRDefault="00545654" w14:paraId="1C837BDB" w14:textId="77777777">
      <w:pPr>
        <w:pStyle w:val="Heading3"/>
        <w:jc w:val="both"/>
        <w:rPr>
          <w:rFonts w:ascii="Arial" w:hAnsi="Arial" w:cs="Arial"/>
        </w:rPr>
      </w:pPr>
      <w:bookmarkStart w:name="_Toc457821974" w:id="110"/>
      <w:bookmarkStart w:name="_Toc457822010" w:id="111"/>
      <w:bookmarkStart w:name="_Toc457822183" w:id="112"/>
      <w:bookmarkStart w:name="_Toc457822580" w:id="113"/>
      <w:bookmarkStart w:name="_Toc471742741" w:id="114"/>
      <w:bookmarkStart w:name="_Toc471743109" w:id="115"/>
      <w:bookmarkStart w:name="_Toc471743220" w:id="116"/>
      <w:bookmarkStart w:name="_Toc471827020" w:id="117"/>
      <w:bookmarkStart w:name="_Toc471827085" w:id="118"/>
      <w:bookmarkStart w:name="_Toc493582485" w:id="119"/>
      <w:bookmarkStart w:name="_Toc501099412" w:id="120"/>
      <w:r w:rsidRPr="00545654">
        <w:rPr>
          <w:rFonts w:ascii="Arial" w:hAnsi="Arial" w:cs="Arial"/>
        </w:rPr>
        <w:t>4.5.1</w:t>
      </w:r>
      <w:r w:rsidRPr="00545654">
        <w:rPr>
          <w:rFonts w:ascii="Arial" w:hAnsi="Arial" w:cs="Arial"/>
        </w:rPr>
        <w:tab/>
      </w:r>
      <w:r w:rsidRPr="00545654">
        <w:rPr>
          <w:rFonts w:ascii="Arial" w:hAnsi="Arial" w:cs="Arial"/>
        </w:rPr>
        <w:t>Verbal Warning</w:t>
      </w:r>
      <w:bookmarkEnd w:id="110"/>
      <w:bookmarkEnd w:id="111"/>
      <w:bookmarkEnd w:id="112"/>
      <w:bookmarkEnd w:id="113"/>
      <w:bookmarkEnd w:id="114"/>
      <w:bookmarkEnd w:id="115"/>
      <w:bookmarkEnd w:id="116"/>
      <w:bookmarkEnd w:id="117"/>
      <w:bookmarkEnd w:id="118"/>
      <w:bookmarkEnd w:id="119"/>
      <w:bookmarkEnd w:id="120"/>
      <w:r w:rsidRPr="00545654">
        <w:rPr>
          <w:rFonts w:ascii="Arial" w:hAnsi="Arial" w:cs="Arial"/>
        </w:rPr>
        <w:t xml:space="preserve"> </w:t>
      </w:r>
    </w:p>
    <w:p w:rsidRPr="00545654" w:rsidR="00545654" w:rsidP="00545654" w:rsidRDefault="00545654" w14:paraId="7B334B55" w14:textId="77777777">
      <w:pPr>
        <w:jc w:val="both"/>
        <w:rPr>
          <w:rFonts w:ascii="Arial" w:hAnsi="Arial" w:cs="Arial"/>
          <w:sz w:val="24"/>
          <w:szCs w:val="24"/>
        </w:rPr>
      </w:pPr>
    </w:p>
    <w:p w:rsidRPr="00545654" w:rsidR="00545654" w:rsidP="00545654" w:rsidRDefault="00545654" w14:paraId="79DE06B8" w14:textId="77777777">
      <w:pPr>
        <w:tabs>
          <w:tab w:val="left" w:pos="540"/>
          <w:tab w:val="left" w:pos="720"/>
        </w:tabs>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If, at the conclusion of the hearing, it is decided to proceed with disciplinary action by way of a verbal warning, the Head Teacher or the Chair of Governors (in respect of the Head Teacher) will recall the individual and issue the verbal warning to the employee in the presence of their trade union representative or work colleague. </w:t>
      </w:r>
    </w:p>
    <w:p w:rsidRPr="00545654" w:rsidR="00545654" w:rsidP="00545654" w:rsidRDefault="00545654" w14:paraId="55B4B103" w14:textId="77777777">
      <w:pPr>
        <w:tabs>
          <w:tab w:val="left" w:pos="540"/>
          <w:tab w:val="left" w:pos="720"/>
        </w:tabs>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The Headteacher or Chair of Governors will confirm the decision in writing within 5 school days of the date of the hearing.</w:t>
      </w:r>
    </w:p>
    <w:p w:rsidRPr="00545654" w:rsidR="00545654" w:rsidP="00545654" w:rsidRDefault="00545654" w14:paraId="0FF796C9" w14:textId="77777777">
      <w:pPr>
        <w:tabs>
          <w:tab w:val="left" w:pos="720"/>
        </w:tabs>
        <w:spacing w:line="276" w:lineRule="auto"/>
        <w:jc w:val="both"/>
        <w:rPr>
          <w:rFonts w:ascii="Arial" w:hAnsi="Arial" w:eastAsia="Times New Roman" w:cs="Arial"/>
          <w:sz w:val="24"/>
          <w:szCs w:val="24"/>
          <w:lang w:eastAsia="en-GB"/>
        </w:rPr>
      </w:pPr>
    </w:p>
    <w:p w:rsidRPr="00545654" w:rsidR="00545654" w:rsidP="00545654" w:rsidRDefault="00545654" w14:paraId="28605691" w14:textId="77777777">
      <w:pPr>
        <w:pStyle w:val="Heading3"/>
        <w:jc w:val="both"/>
        <w:rPr>
          <w:rFonts w:ascii="Arial" w:hAnsi="Arial" w:cs="Arial"/>
        </w:rPr>
      </w:pPr>
      <w:bookmarkStart w:name="_Toc457821975" w:id="121"/>
      <w:bookmarkStart w:name="_Toc457822011" w:id="122"/>
      <w:bookmarkStart w:name="_Toc457822184" w:id="123"/>
      <w:bookmarkStart w:name="_Toc457822581" w:id="124"/>
      <w:bookmarkStart w:name="_Toc471742742" w:id="125"/>
      <w:bookmarkStart w:name="_Toc471743110" w:id="126"/>
      <w:bookmarkStart w:name="_Toc471743221" w:id="127"/>
      <w:bookmarkStart w:name="_Toc471827021" w:id="128"/>
      <w:bookmarkStart w:name="_Toc471827086" w:id="129"/>
      <w:bookmarkStart w:name="_Toc493582486" w:id="130"/>
      <w:bookmarkStart w:name="_Toc501099413" w:id="131"/>
      <w:r w:rsidRPr="00545654">
        <w:rPr>
          <w:rFonts w:ascii="Arial" w:hAnsi="Arial" w:cs="Arial"/>
        </w:rPr>
        <w:t>4.5.2</w:t>
      </w:r>
      <w:r w:rsidRPr="00545654">
        <w:rPr>
          <w:rFonts w:ascii="Arial" w:hAnsi="Arial" w:cs="Arial"/>
        </w:rPr>
        <w:tab/>
      </w:r>
      <w:r w:rsidRPr="00545654">
        <w:rPr>
          <w:rFonts w:ascii="Arial" w:hAnsi="Arial" w:cs="Arial"/>
        </w:rPr>
        <w:t>Written Warning</w:t>
      </w:r>
      <w:bookmarkEnd w:id="121"/>
      <w:bookmarkEnd w:id="122"/>
      <w:bookmarkEnd w:id="123"/>
      <w:bookmarkEnd w:id="124"/>
      <w:bookmarkEnd w:id="125"/>
      <w:bookmarkEnd w:id="126"/>
      <w:bookmarkEnd w:id="127"/>
      <w:bookmarkEnd w:id="128"/>
      <w:bookmarkEnd w:id="129"/>
      <w:bookmarkEnd w:id="130"/>
      <w:bookmarkEnd w:id="131"/>
      <w:r w:rsidRPr="00545654">
        <w:rPr>
          <w:rFonts w:ascii="Arial" w:hAnsi="Arial" w:cs="Arial"/>
        </w:rPr>
        <w:t xml:space="preserve"> </w:t>
      </w:r>
    </w:p>
    <w:p w:rsidRPr="00545654" w:rsidR="00545654" w:rsidP="00545654" w:rsidRDefault="00545654" w14:paraId="12E5BF56" w14:textId="77777777">
      <w:pPr>
        <w:jc w:val="both"/>
        <w:rPr>
          <w:rFonts w:ascii="Arial" w:hAnsi="Arial" w:cs="Arial"/>
          <w:sz w:val="24"/>
          <w:szCs w:val="24"/>
          <w:lang w:eastAsia="en-GB"/>
        </w:rPr>
      </w:pPr>
    </w:p>
    <w:p w:rsidRPr="00545654" w:rsidR="00545654" w:rsidP="00545654" w:rsidRDefault="00545654" w14:paraId="12EA04BC"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If at the conclusion of the hearing, it is decided to proceed with disciplinary action by way of a written warning, the Head Teacher or the Chair of Governors (in respect of the Head Teacher), will issue the warning to the employee in the presence of their trade union representative or work colleague, and followed up in writing within 5 school days of the date of the hearing.</w:t>
      </w:r>
    </w:p>
    <w:p w:rsidRPr="00545654" w:rsidR="00545654" w:rsidP="00545654" w:rsidRDefault="00545654" w14:paraId="36C46681"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There may be instances where an outcome may not be delivered by the panel in the meeting due to further time or advice being required. In this scenario, the outcome will be advised in writing within 5 </w:t>
      </w:r>
      <w:proofErr w:type="gramStart"/>
      <w:r w:rsidRPr="00545654">
        <w:rPr>
          <w:rFonts w:ascii="Arial" w:hAnsi="Arial" w:eastAsia="Times New Roman" w:cs="Arial"/>
          <w:sz w:val="24"/>
          <w:szCs w:val="24"/>
          <w:lang w:eastAsia="en-GB"/>
        </w:rPr>
        <w:t>schools</w:t>
      </w:r>
      <w:proofErr w:type="gramEnd"/>
      <w:r w:rsidRPr="00545654">
        <w:rPr>
          <w:rFonts w:ascii="Arial" w:hAnsi="Arial" w:eastAsia="Times New Roman" w:cs="Arial"/>
          <w:sz w:val="24"/>
          <w:szCs w:val="24"/>
          <w:lang w:eastAsia="en-GB"/>
        </w:rPr>
        <w:t xml:space="preserve"> days of the date of the hearing.</w:t>
      </w:r>
    </w:p>
    <w:p w:rsidRPr="00545654" w:rsidR="00545654" w:rsidP="00545654" w:rsidRDefault="00545654" w14:paraId="279D4446" w14:textId="77777777">
      <w:pPr>
        <w:adjustRightInd w:val="0"/>
        <w:spacing w:before="100" w:after="100" w:line="276" w:lineRule="auto"/>
        <w:jc w:val="both"/>
        <w:rPr>
          <w:rFonts w:ascii="Arial" w:hAnsi="Arial" w:eastAsia="Times New Roman" w:cs="Arial"/>
          <w:b/>
          <w:bCs/>
          <w:color w:val="000000"/>
          <w:sz w:val="24"/>
          <w:szCs w:val="24"/>
          <w:lang w:eastAsia="en-GB"/>
        </w:rPr>
      </w:pPr>
    </w:p>
    <w:p w:rsidRPr="00545654" w:rsidR="00545654" w:rsidP="00545654" w:rsidRDefault="00545654" w14:paraId="5750EA00" w14:textId="77777777">
      <w:pPr>
        <w:pStyle w:val="Heading3"/>
        <w:jc w:val="both"/>
        <w:rPr>
          <w:rFonts w:ascii="Arial" w:hAnsi="Arial" w:cs="Arial"/>
        </w:rPr>
      </w:pPr>
      <w:bookmarkStart w:name="_Toc457821976" w:id="132"/>
      <w:bookmarkStart w:name="_Toc457822012" w:id="133"/>
      <w:bookmarkStart w:name="_Toc457822185" w:id="134"/>
      <w:bookmarkStart w:name="_Toc457822582" w:id="135"/>
      <w:bookmarkStart w:name="_Toc471742743" w:id="136"/>
      <w:bookmarkStart w:name="_Toc471743111" w:id="137"/>
      <w:bookmarkStart w:name="_Toc471743222" w:id="138"/>
      <w:bookmarkStart w:name="_Toc471827022" w:id="139"/>
      <w:bookmarkStart w:name="_Toc471827087" w:id="140"/>
      <w:bookmarkStart w:name="_Toc493582487" w:id="141"/>
      <w:bookmarkStart w:name="_Toc501099414" w:id="142"/>
      <w:r w:rsidRPr="00545654">
        <w:rPr>
          <w:rFonts w:ascii="Arial" w:hAnsi="Arial" w:cs="Arial"/>
        </w:rPr>
        <w:t>4.5.3</w:t>
      </w:r>
      <w:r w:rsidRPr="00545654">
        <w:rPr>
          <w:rFonts w:ascii="Arial" w:hAnsi="Arial" w:cs="Arial"/>
        </w:rPr>
        <w:tab/>
      </w:r>
      <w:r w:rsidRPr="00545654">
        <w:rPr>
          <w:rFonts w:ascii="Arial" w:hAnsi="Arial" w:cs="Arial"/>
        </w:rPr>
        <w:t>Final Written Warning</w:t>
      </w:r>
      <w:bookmarkEnd w:id="132"/>
      <w:bookmarkEnd w:id="133"/>
      <w:bookmarkEnd w:id="134"/>
      <w:bookmarkEnd w:id="135"/>
      <w:bookmarkEnd w:id="136"/>
      <w:bookmarkEnd w:id="137"/>
      <w:bookmarkEnd w:id="138"/>
      <w:bookmarkEnd w:id="139"/>
      <w:bookmarkEnd w:id="140"/>
      <w:bookmarkEnd w:id="141"/>
      <w:bookmarkEnd w:id="142"/>
    </w:p>
    <w:p w:rsidRPr="00545654" w:rsidR="00545654" w:rsidP="00545654" w:rsidRDefault="00545654" w14:paraId="562DE128" w14:textId="77777777">
      <w:pPr>
        <w:jc w:val="both"/>
        <w:rPr>
          <w:rFonts w:ascii="Arial" w:hAnsi="Arial" w:cs="Arial"/>
          <w:sz w:val="24"/>
          <w:szCs w:val="24"/>
          <w:lang w:eastAsia="en-GB"/>
        </w:rPr>
      </w:pPr>
    </w:p>
    <w:p w:rsidRPr="00545654" w:rsidR="00545654" w:rsidP="00545654" w:rsidRDefault="00545654" w14:paraId="3923AF99" w14:textId="77777777">
      <w:pPr>
        <w:adjustRightInd w:val="0"/>
        <w:spacing w:before="100" w:after="100" w:line="276" w:lineRule="auto"/>
        <w:jc w:val="both"/>
        <w:rPr>
          <w:rFonts w:ascii="Arial" w:hAnsi="Arial" w:eastAsia="Times New Roman" w:cs="Arial"/>
          <w:color w:val="000000"/>
          <w:sz w:val="24"/>
          <w:szCs w:val="24"/>
          <w:lang w:eastAsia="en-GB"/>
        </w:rPr>
      </w:pPr>
      <w:r w:rsidRPr="00545654">
        <w:rPr>
          <w:rFonts w:ascii="Arial" w:hAnsi="Arial" w:eastAsia="Times New Roman" w:cs="Arial"/>
          <w:b/>
          <w:bCs/>
          <w:color w:val="000000"/>
          <w:sz w:val="24"/>
          <w:szCs w:val="24"/>
          <w:lang w:eastAsia="en-GB"/>
        </w:rPr>
        <w:t xml:space="preserve"> </w:t>
      </w:r>
      <w:r w:rsidRPr="00545654">
        <w:rPr>
          <w:rFonts w:ascii="Arial" w:hAnsi="Arial" w:eastAsia="Times New Roman" w:cs="Arial"/>
          <w:color w:val="000000"/>
          <w:sz w:val="24"/>
          <w:szCs w:val="24"/>
          <w:lang w:eastAsia="en-GB"/>
        </w:rPr>
        <w:t xml:space="preserve">A final written warning may be issued where misconduct recurs despite attempts by senior managers to support the employee and improve his/her behaviour or conduct. A final written warning may also be issued where a single instance of proven misconduct is considered to be of a serious nature. </w:t>
      </w:r>
    </w:p>
    <w:p w:rsidRPr="00545654" w:rsidR="00545654" w:rsidP="00545654" w:rsidRDefault="00545654" w14:paraId="291441EC" w14:textId="77777777">
      <w:pPr>
        <w:adjustRightInd w:val="0"/>
        <w:spacing w:before="100" w:after="100" w:line="276" w:lineRule="auto"/>
        <w:jc w:val="both"/>
        <w:rPr>
          <w:rFonts w:ascii="Arial" w:hAnsi="Arial" w:eastAsia="Times New Roman" w:cs="Arial"/>
          <w:color w:val="000000"/>
          <w:sz w:val="24"/>
          <w:szCs w:val="24"/>
          <w:lang w:eastAsia="en-GB"/>
        </w:rPr>
      </w:pPr>
    </w:p>
    <w:p w:rsidRPr="00545654" w:rsidR="00545654" w:rsidP="00545654" w:rsidRDefault="00545654" w14:paraId="0931BD33" w14:textId="77777777">
      <w:pPr>
        <w:tabs>
          <w:tab w:val="left" w:pos="540"/>
        </w:tabs>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Final warnings may be given following a hearing before the Head Teacher or the Chair of Governors (in respect of the Head Teacher) who will issue the final warning to the employee in the presence of their trade union official or work colleague, and followed up in writing within 5 school days of the date of the hearing.</w:t>
      </w:r>
    </w:p>
    <w:p w:rsidRPr="00545654" w:rsidR="00545654" w:rsidP="00545654" w:rsidRDefault="00545654" w14:paraId="5434056C" w14:textId="77777777">
      <w:pPr>
        <w:tabs>
          <w:tab w:val="left" w:pos="540"/>
        </w:tabs>
        <w:adjustRightInd w:val="0"/>
        <w:spacing w:before="100" w:after="100" w:line="276" w:lineRule="auto"/>
        <w:jc w:val="both"/>
        <w:rPr>
          <w:rFonts w:ascii="Arial" w:hAnsi="Arial" w:eastAsia="Times New Roman" w:cs="Arial"/>
          <w:sz w:val="24"/>
          <w:szCs w:val="24"/>
          <w:lang w:eastAsia="en-GB"/>
        </w:rPr>
      </w:pPr>
    </w:p>
    <w:p w:rsidRPr="00545654" w:rsidR="00545654" w:rsidP="00545654" w:rsidRDefault="00545654" w14:paraId="6AC0ED67" w14:textId="77777777">
      <w:pPr>
        <w:tabs>
          <w:tab w:val="left" w:pos="540"/>
        </w:tabs>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There may be instances where an outcome may not be delivered by the panel in the meeting due to further time or advice being required. In this scenario, the outcome will be advised in writing within 5 school days of the date of the hearing.</w:t>
      </w:r>
    </w:p>
    <w:p w:rsidRPr="00545654" w:rsidR="00545654" w:rsidP="00545654" w:rsidRDefault="00545654" w14:paraId="06607B36" w14:textId="77777777">
      <w:pPr>
        <w:adjustRightInd w:val="0"/>
        <w:spacing w:before="100" w:after="100" w:line="276" w:lineRule="auto"/>
        <w:jc w:val="both"/>
        <w:rPr>
          <w:rFonts w:ascii="Arial" w:hAnsi="Arial" w:eastAsia="Times New Roman" w:cs="Arial"/>
          <w:sz w:val="24"/>
          <w:szCs w:val="24"/>
          <w:lang w:eastAsia="en-GB"/>
        </w:rPr>
      </w:pPr>
    </w:p>
    <w:p w:rsidRPr="00545654" w:rsidR="00545654" w:rsidP="00545654" w:rsidRDefault="00545654" w14:paraId="3E638495"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As explained in 4.5, a record of the warning will be placed on the employee’s file in accordance with data protection and employment legislation. If during the period that the warning is live, there is further evidence of, or a recurrence of the misconduct of a similar nature, the matter can be referred to the staff disciplinary and dismissal committee for a formal hearing which could result in dismissal. The employee must be informed of this at the time the final written warning is issued. </w:t>
      </w:r>
    </w:p>
    <w:p w:rsidRPr="00545654" w:rsidR="00545654" w:rsidP="00545654" w:rsidRDefault="00545654" w14:paraId="0AE22A4A" w14:textId="77777777">
      <w:pPr>
        <w:adjustRightInd w:val="0"/>
        <w:spacing w:before="100" w:after="100" w:line="276" w:lineRule="auto"/>
        <w:jc w:val="both"/>
        <w:rPr>
          <w:rFonts w:ascii="Arial" w:hAnsi="Arial" w:eastAsia="Times New Roman" w:cs="Arial"/>
          <w:b/>
          <w:bCs/>
          <w:color w:val="000000"/>
          <w:sz w:val="24"/>
          <w:szCs w:val="24"/>
          <w:lang w:eastAsia="en-GB"/>
        </w:rPr>
      </w:pPr>
    </w:p>
    <w:p w:rsidRPr="00545654" w:rsidR="00545654" w:rsidP="00545654" w:rsidRDefault="00545654" w14:paraId="217D0A6A" w14:textId="77777777">
      <w:pPr>
        <w:pStyle w:val="Heading2"/>
        <w:jc w:val="both"/>
        <w:rPr>
          <w:rFonts w:ascii="Arial" w:hAnsi="Arial" w:cs="Arial"/>
          <w:sz w:val="24"/>
          <w:szCs w:val="24"/>
          <w:lang w:eastAsia="en-GB"/>
        </w:rPr>
      </w:pPr>
      <w:bookmarkStart w:name="_Toc457821977" w:id="143"/>
      <w:bookmarkStart w:name="_Toc457822013" w:id="144"/>
      <w:bookmarkStart w:name="_Toc457822186" w:id="145"/>
      <w:bookmarkStart w:name="_Toc457822583" w:id="146"/>
      <w:bookmarkStart w:name="_Toc471742744" w:id="147"/>
      <w:bookmarkStart w:name="_Toc471743112" w:id="148"/>
      <w:bookmarkStart w:name="_Toc471743223" w:id="149"/>
      <w:bookmarkStart w:name="_Toc471827023" w:id="150"/>
      <w:bookmarkStart w:name="_Toc471827088" w:id="151"/>
      <w:bookmarkStart w:name="_Toc493582488" w:id="152"/>
      <w:bookmarkStart w:name="_Toc501099415" w:id="153"/>
      <w:r w:rsidRPr="00545654">
        <w:rPr>
          <w:rFonts w:ascii="Arial" w:hAnsi="Arial" w:cs="Arial"/>
          <w:sz w:val="24"/>
          <w:szCs w:val="24"/>
          <w:lang w:eastAsia="en-GB"/>
        </w:rPr>
        <w:t>4.6</w:t>
      </w:r>
      <w:r w:rsidRPr="00545654">
        <w:rPr>
          <w:rFonts w:ascii="Arial" w:hAnsi="Arial" w:cs="Arial"/>
          <w:sz w:val="24"/>
          <w:szCs w:val="24"/>
          <w:lang w:eastAsia="en-GB"/>
        </w:rPr>
        <w:tab/>
      </w:r>
      <w:r w:rsidRPr="00545654">
        <w:rPr>
          <w:rFonts w:ascii="Arial" w:hAnsi="Arial" w:cs="Arial"/>
          <w:sz w:val="24"/>
          <w:szCs w:val="24"/>
          <w:lang w:eastAsia="en-GB"/>
        </w:rPr>
        <w:t>Appeals</w:t>
      </w:r>
      <w:bookmarkEnd w:id="143"/>
      <w:bookmarkEnd w:id="144"/>
      <w:bookmarkEnd w:id="145"/>
      <w:bookmarkEnd w:id="146"/>
      <w:bookmarkEnd w:id="147"/>
      <w:bookmarkEnd w:id="148"/>
      <w:bookmarkEnd w:id="149"/>
      <w:bookmarkEnd w:id="150"/>
      <w:bookmarkEnd w:id="151"/>
      <w:bookmarkEnd w:id="152"/>
      <w:bookmarkEnd w:id="153"/>
    </w:p>
    <w:p w:rsidRPr="00545654" w:rsidR="00545654" w:rsidP="00545654" w:rsidRDefault="00545654" w14:paraId="55053A75" w14:textId="77777777">
      <w:pPr>
        <w:tabs>
          <w:tab w:val="left" w:pos="720"/>
        </w:tabs>
        <w:spacing w:line="276" w:lineRule="auto"/>
        <w:jc w:val="both"/>
        <w:rPr>
          <w:rFonts w:ascii="Arial" w:hAnsi="Arial" w:eastAsia="Times New Roman" w:cs="Arial"/>
          <w:color w:val="000000"/>
          <w:sz w:val="24"/>
          <w:szCs w:val="24"/>
          <w:lang w:eastAsia="en-GB"/>
        </w:rPr>
      </w:pPr>
    </w:p>
    <w:p w:rsidRPr="00545654" w:rsidR="00545654" w:rsidP="00545654" w:rsidRDefault="00545654" w14:paraId="44A06BF3" w14:textId="77777777">
      <w:pPr>
        <w:tabs>
          <w:tab w:val="left" w:pos="720"/>
        </w:tabs>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There is a right of appeal against any formal disciplinary action (refer to section 5.4 of this procedure for information on appeals).</w:t>
      </w:r>
    </w:p>
    <w:p w:rsidRPr="00545654" w:rsidR="00545654" w:rsidP="00545654" w:rsidRDefault="00545654" w14:paraId="595A3420" w14:textId="77777777">
      <w:pPr>
        <w:tabs>
          <w:tab w:val="left" w:pos="720"/>
        </w:tabs>
        <w:spacing w:line="276" w:lineRule="auto"/>
        <w:jc w:val="both"/>
        <w:rPr>
          <w:rFonts w:ascii="Arial" w:hAnsi="Arial" w:eastAsia="Times New Roman" w:cs="Arial"/>
          <w:sz w:val="24"/>
          <w:szCs w:val="24"/>
          <w:lang w:eastAsia="en-GB"/>
        </w:rPr>
      </w:pPr>
    </w:p>
    <w:p w:rsidRPr="00545654" w:rsidR="00545654" w:rsidP="00545654" w:rsidRDefault="00545654" w14:paraId="748E8A36" w14:textId="77777777">
      <w:pPr>
        <w:pStyle w:val="Heading2"/>
        <w:jc w:val="both"/>
        <w:rPr>
          <w:rFonts w:ascii="Arial" w:hAnsi="Arial" w:cs="Arial"/>
          <w:sz w:val="24"/>
          <w:szCs w:val="24"/>
          <w:lang w:eastAsia="en-GB"/>
        </w:rPr>
      </w:pPr>
      <w:bookmarkStart w:name="_Toc457821978" w:id="154"/>
      <w:bookmarkStart w:name="_Toc457822014" w:id="155"/>
      <w:bookmarkStart w:name="_Toc457822187" w:id="156"/>
      <w:bookmarkStart w:name="_Toc457822584" w:id="157"/>
      <w:bookmarkStart w:name="_Toc471742745" w:id="158"/>
      <w:bookmarkStart w:name="_Toc471743113" w:id="159"/>
      <w:bookmarkStart w:name="_Toc471743224" w:id="160"/>
      <w:bookmarkStart w:name="_Toc471827024" w:id="161"/>
      <w:bookmarkStart w:name="_Toc471827089" w:id="162"/>
      <w:bookmarkStart w:name="_Toc493582489" w:id="163"/>
      <w:bookmarkStart w:name="_Toc501099416" w:id="164"/>
      <w:r w:rsidRPr="00545654">
        <w:rPr>
          <w:rFonts w:ascii="Arial" w:hAnsi="Arial" w:cs="Arial"/>
          <w:sz w:val="24"/>
          <w:szCs w:val="24"/>
          <w:lang w:eastAsia="en-GB"/>
        </w:rPr>
        <w:t>4.7</w:t>
      </w:r>
      <w:r w:rsidRPr="00545654">
        <w:rPr>
          <w:rFonts w:ascii="Arial" w:hAnsi="Arial" w:cs="Arial"/>
          <w:sz w:val="24"/>
          <w:szCs w:val="24"/>
          <w:lang w:eastAsia="en-GB"/>
        </w:rPr>
        <w:tab/>
      </w:r>
      <w:r w:rsidRPr="00545654">
        <w:rPr>
          <w:rFonts w:ascii="Arial" w:hAnsi="Arial" w:cs="Arial"/>
          <w:sz w:val="24"/>
          <w:szCs w:val="24"/>
          <w:lang w:eastAsia="en-GB"/>
        </w:rPr>
        <w:t>Referral for consideration under procedures for Gross Misconduct</w:t>
      </w:r>
      <w:bookmarkEnd w:id="154"/>
      <w:bookmarkEnd w:id="155"/>
      <w:bookmarkEnd w:id="156"/>
      <w:bookmarkEnd w:id="157"/>
      <w:bookmarkEnd w:id="158"/>
      <w:bookmarkEnd w:id="159"/>
      <w:bookmarkEnd w:id="160"/>
      <w:bookmarkEnd w:id="161"/>
      <w:bookmarkEnd w:id="162"/>
      <w:bookmarkEnd w:id="163"/>
      <w:bookmarkEnd w:id="164"/>
      <w:r w:rsidRPr="00545654">
        <w:rPr>
          <w:rFonts w:ascii="Arial" w:hAnsi="Arial" w:cs="Arial"/>
          <w:sz w:val="24"/>
          <w:szCs w:val="24"/>
          <w:lang w:eastAsia="en-GB"/>
        </w:rPr>
        <w:t xml:space="preserve"> </w:t>
      </w:r>
    </w:p>
    <w:p w:rsidRPr="00545654" w:rsidR="00545654" w:rsidP="00545654" w:rsidRDefault="00545654" w14:paraId="1B592A9D" w14:textId="77777777">
      <w:pPr>
        <w:keepNext/>
        <w:keepLines/>
        <w:spacing w:before="40"/>
        <w:jc w:val="both"/>
        <w:outlineLvl w:val="1"/>
        <w:rPr>
          <w:rFonts w:ascii="Arial" w:hAnsi="Arial" w:cs="Arial" w:eastAsiaTheme="majorEastAsia"/>
          <w:color w:val="365F91" w:themeColor="accent1" w:themeShade="BF"/>
          <w:sz w:val="24"/>
          <w:szCs w:val="24"/>
          <w:lang w:eastAsia="en-GB"/>
        </w:rPr>
      </w:pPr>
    </w:p>
    <w:p w:rsidRPr="00545654" w:rsidR="00545654" w:rsidP="00545654" w:rsidRDefault="00545654" w14:paraId="46C47937" w14:textId="77777777">
      <w:pPr>
        <w:adjustRightInd w:val="0"/>
        <w:spacing w:before="100" w:after="100" w:line="276" w:lineRule="auto"/>
        <w:jc w:val="both"/>
        <w:rPr>
          <w:rFonts w:ascii="Arial" w:hAnsi="Arial" w:eastAsia="Times New Roman" w:cs="Arial"/>
          <w:color w:val="000000"/>
          <w:sz w:val="24"/>
          <w:szCs w:val="24"/>
          <w:lang w:eastAsia="en-GB"/>
        </w:rPr>
      </w:pPr>
      <w:r w:rsidRPr="00545654">
        <w:rPr>
          <w:rFonts w:ascii="Arial" w:hAnsi="Arial" w:eastAsia="Times New Roman" w:cs="Arial"/>
          <w:color w:val="000000"/>
          <w:sz w:val="24"/>
          <w:szCs w:val="24"/>
          <w:lang w:eastAsia="en-GB"/>
        </w:rPr>
        <w:t xml:space="preserve">There may be rare occasions where, at the end of an investigation into misconduct matters, the evidence in the investigation report indicates that the behaviour constitutes gross misconduct. </w:t>
      </w:r>
    </w:p>
    <w:p w:rsidRPr="00545654" w:rsidR="00545654" w:rsidP="00545654" w:rsidRDefault="00545654" w14:paraId="7A6B04F3" w14:textId="77777777">
      <w:pPr>
        <w:adjustRightInd w:val="0"/>
        <w:spacing w:before="100" w:after="100" w:line="276" w:lineRule="auto"/>
        <w:jc w:val="both"/>
        <w:rPr>
          <w:rFonts w:ascii="Arial" w:hAnsi="Arial" w:eastAsia="Times New Roman" w:cs="Arial"/>
          <w:color w:val="000000"/>
          <w:sz w:val="24"/>
          <w:szCs w:val="24"/>
          <w:lang w:eastAsia="en-GB"/>
        </w:rPr>
      </w:pPr>
      <w:r w:rsidRPr="00545654">
        <w:rPr>
          <w:rFonts w:ascii="Arial" w:hAnsi="Arial" w:eastAsia="Times New Roman" w:cs="Arial"/>
          <w:color w:val="000000"/>
          <w:sz w:val="24"/>
          <w:szCs w:val="24"/>
          <w:lang w:eastAsia="en-GB"/>
        </w:rPr>
        <w:t xml:space="preserve">If the Head Teacher (or Chair of Governors in respect of the Head Teacher) with support from the LA or diocesan officer or another agreed appropriate person, concludes that this is the case, a referral for formal disciplinary action for gross misconduct may be justified. In these circumstances the employee will be informed immediately of the decision made and that the matter is being referred to the staff disciplinary and dismissal committee for their consideration. The most appropriate way for an employee or Head Teacher and their respective trade union representatives to be informed of this decision will be through a meeting with the Head Teacher or Chair of Governors (in respect of the Head Teacher). </w:t>
      </w:r>
    </w:p>
    <w:p w:rsidRPr="00545654" w:rsidR="00545654" w:rsidP="00545654" w:rsidRDefault="00545654" w14:paraId="76A9D38A" w14:textId="77777777">
      <w:pPr>
        <w:adjustRightInd w:val="0"/>
        <w:spacing w:before="100" w:after="100" w:line="276" w:lineRule="auto"/>
        <w:jc w:val="both"/>
        <w:rPr>
          <w:rFonts w:ascii="Arial" w:hAnsi="Arial" w:eastAsia="Times New Roman" w:cs="Arial"/>
          <w:b/>
          <w:bCs/>
          <w:color w:val="000000"/>
          <w:sz w:val="24"/>
          <w:szCs w:val="24"/>
          <w:lang w:eastAsia="en-GB"/>
        </w:rPr>
      </w:pPr>
    </w:p>
    <w:p w:rsidRPr="00545654" w:rsidR="00545654" w:rsidP="00545654" w:rsidRDefault="00545654" w14:paraId="6C25394F" w14:textId="77777777">
      <w:pPr>
        <w:adjustRightInd w:val="0"/>
        <w:spacing w:before="100" w:after="100" w:line="276" w:lineRule="auto"/>
        <w:jc w:val="both"/>
        <w:rPr>
          <w:rFonts w:ascii="Arial" w:hAnsi="Arial" w:eastAsia="Times New Roman" w:cs="Arial"/>
          <w:b/>
          <w:bCs/>
          <w:color w:val="000000"/>
          <w:sz w:val="24"/>
          <w:szCs w:val="24"/>
          <w:lang w:eastAsia="en-GB"/>
        </w:rPr>
      </w:pPr>
    </w:p>
    <w:p w:rsidRPr="00545654" w:rsidR="00545654" w:rsidP="00545654" w:rsidRDefault="00545654" w14:paraId="6B14865B" w14:textId="77777777">
      <w:pPr>
        <w:pStyle w:val="Heading1"/>
        <w:jc w:val="both"/>
        <w:rPr>
          <w:rFonts w:ascii="Arial" w:hAnsi="Arial" w:cs="Arial"/>
          <w:lang w:eastAsia="en-GB"/>
        </w:rPr>
      </w:pPr>
      <w:bookmarkStart w:name="_Toc457821979" w:id="165"/>
      <w:bookmarkStart w:name="_Toc457822015" w:id="166"/>
      <w:bookmarkStart w:name="_Toc457822188" w:id="167"/>
      <w:bookmarkStart w:name="_Toc457822585" w:id="168"/>
      <w:bookmarkStart w:name="_Toc471742746" w:id="169"/>
      <w:bookmarkStart w:name="_Toc471743114" w:id="170"/>
      <w:bookmarkStart w:name="_Toc471743225" w:id="171"/>
      <w:bookmarkStart w:name="_Toc471827025" w:id="172"/>
      <w:bookmarkStart w:name="_Toc471827090" w:id="173"/>
      <w:bookmarkStart w:name="_Toc493582490" w:id="174"/>
      <w:bookmarkStart w:name="_Toc501099417" w:id="175"/>
      <w:r w:rsidRPr="00545654">
        <w:rPr>
          <w:rFonts w:ascii="Arial" w:hAnsi="Arial" w:cs="Arial"/>
          <w:lang w:eastAsia="en-GB"/>
        </w:rPr>
        <w:t>5.0</w:t>
      </w:r>
      <w:r w:rsidRPr="00545654">
        <w:rPr>
          <w:rFonts w:ascii="Arial" w:hAnsi="Arial" w:cs="Arial"/>
          <w:lang w:eastAsia="en-GB"/>
        </w:rPr>
        <w:tab/>
      </w:r>
      <w:r w:rsidRPr="00545654">
        <w:rPr>
          <w:rFonts w:ascii="Arial" w:hAnsi="Arial" w:cs="Arial"/>
          <w:lang w:eastAsia="en-GB"/>
        </w:rPr>
        <w:t>Formal Procedure – Gross Misconduct</w:t>
      </w:r>
      <w:bookmarkEnd w:id="165"/>
      <w:bookmarkEnd w:id="166"/>
      <w:bookmarkEnd w:id="167"/>
      <w:bookmarkEnd w:id="168"/>
      <w:bookmarkEnd w:id="169"/>
      <w:bookmarkEnd w:id="170"/>
      <w:bookmarkEnd w:id="171"/>
      <w:bookmarkEnd w:id="172"/>
      <w:bookmarkEnd w:id="173"/>
      <w:bookmarkEnd w:id="174"/>
      <w:bookmarkEnd w:id="175"/>
    </w:p>
    <w:p w:rsidRPr="00545654" w:rsidR="00545654" w:rsidP="00545654" w:rsidRDefault="00545654" w14:paraId="0D73383D" w14:textId="77777777">
      <w:pPr>
        <w:adjustRightInd w:val="0"/>
        <w:spacing w:before="100" w:after="100" w:line="276" w:lineRule="auto"/>
        <w:ind w:left="720" w:hanging="720"/>
        <w:jc w:val="both"/>
        <w:rPr>
          <w:rFonts w:ascii="Arial" w:hAnsi="Arial" w:eastAsia="Times New Roman" w:cs="Arial"/>
          <w:b/>
          <w:bCs/>
          <w:color w:val="000000"/>
          <w:sz w:val="24"/>
          <w:szCs w:val="24"/>
          <w:lang w:eastAsia="en-GB"/>
        </w:rPr>
      </w:pPr>
    </w:p>
    <w:p w:rsidRPr="00545654" w:rsidR="00545654" w:rsidP="00545654" w:rsidRDefault="00545654" w14:paraId="18413449" w14:textId="77777777">
      <w:pPr>
        <w:pStyle w:val="Heading2"/>
        <w:ind w:left="720" w:hanging="720"/>
        <w:jc w:val="both"/>
        <w:rPr>
          <w:rFonts w:ascii="Arial" w:hAnsi="Arial" w:cs="Arial"/>
          <w:sz w:val="24"/>
          <w:szCs w:val="24"/>
          <w:lang w:eastAsia="en-GB"/>
        </w:rPr>
      </w:pPr>
      <w:bookmarkStart w:name="_Toc457821980" w:id="176"/>
      <w:bookmarkStart w:name="_Toc457822016" w:id="177"/>
      <w:bookmarkStart w:name="_Toc457822189" w:id="178"/>
      <w:bookmarkStart w:name="_Toc457822586" w:id="179"/>
      <w:bookmarkStart w:name="_Toc471742747" w:id="180"/>
      <w:bookmarkStart w:name="_Toc471743115" w:id="181"/>
      <w:bookmarkStart w:name="_Toc471743226" w:id="182"/>
      <w:bookmarkStart w:name="_Toc471827026" w:id="183"/>
      <w:bookmarkStart w:name="_Toc471827091" w:id="184"/>
      <w:bookmarkStart w:name="_Toc493582491" w:id="185"/>
      <w:bookmarkStart w:name="_Toc501099418" w:id="186"/>
      <w:r w:rsidRPr="00545654">
        <w:rPr>
          <w:rFonts w:ascii="Arial" w:hAnsi="Arial" w:cs="Arial"/>
          <w:sz w:val="24"/>
          <w:szCs w:val="24"/>
          <w:lang w:eastAsia="en-GB"/>
        </w:rPr>
        <w:t>5.1</w:t>
      </w:r>
      <w:r w:rsidRPr="00545654">
        <w:rPr>
          <w:rFonts w:ascii="Arial" w:hAnsi="Arial" w:cs="Arial"/>
          <w:sz w:val="24"/>
          <w:szCs w:val="24"/>
          <w:lang w:eastAsia="en-GB"/>
        </w:rPr>
        <w:tab/>
      </w:r>
      <w:r w:rsidRPr="00545654">
        <w:rPr>
          <w:rFonts w:ascii="Arial" w:hAnsi="Arial" w:cs="Arial"/>
          <w:sz w:val="24"/>
          <w:szCs w:val="24"/>
          <w:lang w:eastAsia="en-GB"/>
        </w:rPr>
        <w:t>Gross Misconduct (where the allegation does not relate to child protection issues)</w:t>
      </w:r>
      <w:bookmarkEnd w:id="176"/>
      <w:bookmarkEnd w:id="177"/>
      <w:bookmarkEnd w:id="178"/>
      <w:bookmarkEnd w:id="179"/>
      <w:bookmarkEnd w:id="180"/>
      <w:bookmarkEnd w:id="181"/>
      <w:bookmarkEnd w:id="182"/>
      <w:bookmarkEnd w:id="183"/>
      <w:bookmarkEnd w:id="184"/>
      <w:bookmarkEnd w:id="185"/>
      <w:bookmarkEnd w:id="186"/>
      <w:r w:rsidRPr="00545654">
        <w:rPr>
          <w:rFonts w:ascii="Arial" w:hAnsi="Arial" w:cs="Arial"/>
          <w:sz w:val="24"/>
          <w:szCs w:val="24"/>
          <w:lang w:eastAsia="en-GB"/>
        </w:rPr>
        <w:t xml:space="preserve"> </w:t>
      </w:r>
    </w:p>
    <w:p w:rsidRPr="00545654" w:rsidR="00545654" w:rsidP="00545654" w:rsidRDefault="00545654" w14:paraId="187F89DF" w14:textId="77777777">
      <w:pPr>
        <w:keepNext/>
        <w:keepLines/>
        <w:spacing w:before="40"/>
        <w:ind w:left="720" w:hanging="720"/>
        <w:jc w:val="both"/>
        <w:outlineLvl w:val="1"/>
        <w:rPr>
          <w:rFonts w:ascii="Arial" w:hAnsi="Arial" w:cs="Arial" w:eastAsiaTheme="majorEastAsia"/>
          <w:color w:val="365F91" w:themeColor="accent1" w:themeShade="BF"/>
          <w:sz w:val="24"/>
          <w:szCs w:val="24"/>
          <w:lang w:eastAsia="en-GB"/>
        </w:rPr>
      </w:pPr>
    </w:p>
    <w:p w:rsidRPr="00545654" w:rsidR="00545654" w:rsidP="00545654" w:rsidRDefault="00545654" w14:paraId="6FD8F013" w14:textId="77777777">
      <w:pPr>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The term gross misconduct is used to mean an act, or omission, or a series of actions or omissions by an employee that fundamentally repudiates the contract of employment (see appendices 1 and 2).  All gross misconduct allegations will be subject to a formal disciplinary hearing before the governing body’s staff disciplinary and dismissal committee. </w:t>
      </w:r>
    </w:p>
    <w:p w:rsidRPr="00545654" w:rsidR="00545654" w:rsidP="00545654" w:rsidRDefault="00545654" w14:paraId="707EEE5A" w14:textId="77777777">
      <w:pPr>
        <w:spacing w:line="276" w:lineRule="auto"/>
        <w:jc w:val="both"/>
        <w:rPr>
          <w:rFonts w:ascii="Arial" w:hAnsi="Arial" w:eastAsia="Times New Roman" w:cs="Arial"/>
          <w:sz w:val="24"/>
          <w:szCs w:val="24"/>
          <w:lang w:eastAsia="en-GB"/>
        </w:rPr>
      </w:pPr>
    </w:p>
    <w:p w:rsidRPr="00545654" w:rsidR="00545654" w:rsidP="00545654" w:rsidRDefault="00545654" w14:paraId="508AF0CD" w14:textId="77777777">
      <w:pPr>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The staff disciplinary and dismissal committee and staff disciplinary and dismissal appeals committee shall each have a minimum of three governors. The staff disciplinary and dismissal appeals committee must have at least the same number of governors as the staff disciplinary and dismissal committee. No governor will be a member of both committees. Any governor who has </w:t>
      </w:r>
      <w:proofErr w:type="gramStart"/>
      <w:r w:rsidRPr="00545654">
        <w:rPr>
          <w:rFonts w:ascii="Arial" w:hAnsi="Arial" w:eastAsia="Times New Roman" w:cs="Arial"/>
          <w:sz w:val="24"/>
          <w:szCs w:val="24"/>
          <w:lang w:eastAsia="en-GB"/>
        </w:rPr>
        <w:t>had involvement</w:t>
      </w:r>
      <w:proofErr w:type="gramEnd"/>
      <w:r w:rsidRPr="00545654">
        <w:rPr>
          <w:rFonts w:ascii="Arial" w:hAnsi="Arial" w:eastAsia="Times New Roman" w:cs="Arial"/>
          <w:sz w:val="24"/>
          <w:szCs w:val="24"/>
          <w:lang w:eastAsia="en-GB"/>
        </w:rPr>
        <w:t xml:space="preserve"> in any earlier process of the case is ineligible to be a member of either committee.</w:t>
      </w:r>
    </w:p>
    <w:p w:rsidRPr="00545654" w:rsidR="00545654" w:rsidP="00545654" w:rsidRDefault="00545654" w14:paraId="7D44B6EB" w14:textId="77777777">
      <w:pPr>
        <w:spacing w:line="276" w:lineRule="auto"/>
        <w:jc w:val="both"/>
        <w:rPr>
          <w:rFonts w:ascii="Arial" w:hAnsi="Arial" w:eastAsia="Times New Roman" w:cs="Arial"/>
          <w:sz w:val="24"/>
          <w:szCs w:val="24"/>
          <w:lang w:eastAsia="en-GB"/>
        </w:rPr>
      </w:pPr>
    </w:p>
    <w:p w:rsidRPr="00545654" w:rsidR="00545654" w:rsidP="00545654" w:rsidRDefault="00545654" w14:paraId="502A5C64"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Where alleged gross misconduct is to be considered responsibility for the </w:t>
      </w:r>
      <w:r w:rsidRPr="00545654">
        <w:rPr>
          <w:rFonts w:ascii="Arial" w:hAnsi="Arial" w:eastAsia="Times New Roman" w:cs="Arial"/>
          <w:i/>
          <w:sz w:val="24"/>
          <w:szCs w:val="24"/>
          <w:lang w:eastAsia="en-GB"/>
        </w:rPr>
        <w:t>arrangements</w:t>
      </w:r>
      <w:r w:rsidRPr="00545654">
        <w:rPr>
          <w:rFonts w:ascii="Arial" w:hAnsi="Arial" w:eastAsia="Times New Roman" w:cs="Arial"/>
          <w:sz w:val="24"/>
          <w:szCs w:val="24"/>
          <w:lang w:eastAsia="en-GB"/>
        </w:rPr>
        <w:t xml:space="preserve"> to set up a disciplinary investigation rests with the Headteacher/Chair of Governors through the clerk to the governing body. </w:t>
      </w:r>
    </w:p>
    <w:p w:rsidRPr="00545654" w:rsidR="00545654" w:rsidP="00545654" w:rsidRDefault="00545654" w14:paraId="04274E76" w14:textId="77777777">
      <w:pPr>
        <w:adjustRightInd w:val="0"/>
        <w:spacing w:before="100" w:after="100" w:line="276" w:lineRule="auto"/>
        <w:jc w:val="both"/>
        <w:rPr>
          <w:rFonts w:ascii="Arial" w:hAnsi="Arial" w:eastAsia="Times New Roman" w:cs="Arial"/>
          <w:sz w:val="24"/>
          <w:szCs w:val="24"/>
          <w:lang w:eastAsia="en-GB"/>
        </w:rPr>
      </w:pPr>
    </w:p>
    <w:p w:rsidRPr="00545654" w:rsidR="00545654" w:rsidP="00545654" w:rsidRDefault="00545654" w14:paraId="72F9A815"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Gross misconduct allegations are usually reported to the Head Teacher or Chair of Governors (if the allegation is about the Head Teacher). On receipt of an allegation the Head Teacher or Chair of the governors will make an initial assessment of the situation (but not investigate) to determine the nature and circumstances of the allegation, i.e. witnesses, when it occurred, etc. They may wish to seek advice from Human Resources.  If the conclusion is that there may be substance to the allegation, the employee will be informed in writing of the allegation immediately and that the formal disciplinary process is being engaged. </w:t>
      </w:r>
    </w:p>
    <w:p w:rsidRPr="00545654" w:rsidR="00545654" w:rsidP="00545654" w:rsidRDefault="00545654" w14:paraId="6EB215B4" w14:textId="77777777">
      <w:pPr>
        <w:adjustRightInd w:val="0"/>
        <w:spacing w:before="100" w:after="100" w:line="276" w:lineRule="auto"/>
        <w:jc w:val="both"/>
        <w:rPr>
          <w:rFonts w:ascii="Arial" w:hAnsi="Arial" w:eastAsia="Times New Roman" w:cs="Arial"/>
          <w:sz w:val="24"/>
          <w:szCs w:val="24"/>
          <w:lang w:eastAsia="en-GB"/>
        </w:rPr>
      </w:pPr>
    </w:p>
    <w:p w:rsidRPr="00545654" w:rsidR="00545654" w:rsidP="00545654" w:rsidRDefault="00545654" w14:paraId="40F77FC5" w14:textId="77777777">
      <w:pPr>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The Head Teacher or Chair of Governors will arrange for the allegation to be thoroughly and fairly investigated. At this point the employee may be suspended by the Head Teacher or Chair of Governors, on full pay (see section 6). Both the Head Teacher and Chair of Governors can suspend employees but only the governing body can end a suspension. The Governing Body has delegated this function to the chair of governors/the chair of the staff disciplinary and dismissal committee. The decision must be </w:t>
      </w:r>
      <w:proofErr w:type="spellStart"/>
      <w:r w:rsidRPr="00545654">
        <w:rPr>
          <w:rFonts w:ascii="Arial" w:hAnsi="Arial" w:eastAsia="Times New Roman" w:cs="Arial"/>
          <w:sz w:val="24"/>
          <w:szCs w:val="24"/>
          <w:lang w:eastAsia="en-GB"/>
        </w:rPr>
        <w:t>minuted</w:t>
      </w:r>
      <w:proofErr w:type="spellEnd"/>
      <w:r w:rsidRPr="00545654">
        <w:rPr>
          <w:rFonts w:ascii="Arial" w:hAnsi="Arial" w:eastAsia="Times New Roman" w:cs="Arial"/>
          <w:sz w:val="24"/>
          <w:szCs w:val="24"/>
          <w:lang w:eastAsia="en-GB"/>
        </w:rPr>
        <w:t>. Suspensions will be reviewed by the chair of governors at regular intervals and the outcome will be reported to the employee. Please refer to the Suspension Risk Assessment in Appendix 3.</w:t>
      </w:r>
    </w:p>
    <w:p w:rsidRPr="00545654" w:rsidR="00545654" w:rsidP="00545654" w:rsidRDefault="00545654" w14:paraId="71ED7943" w14:textId="77777777">
      <w:pPr>
        <w:spacing w:line="276" w:lineRule="auto"/>
        <w:jc w:val="both"/>
        <w:rPr>
          <w:rFonts w:ascii="Arial" w:hAnsi="Arial" w:eastAsia="Times New Roman" w:cs="Arial"/>
          <w:b/>
          <w:bCs/>
          <w:sz w:val="24"/>
          <w:szCs w:val="24"/>
          <w:lang w:eastAsia="en-GB"/>
        </w:rPr>
      </w:pPr>
    </w:p>
    <w:p w:rsidRPr="00545654" w:rsidR="00545654" w:rsidP="00545654" w:rsidRDefault="00545654" w14:paraId="3E51F13B"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If after making the initial assessment of the allegation the conclusion of the Head Teacher or Chair of Governors (in respect of an allegation against the Head Teacher) is that beyond any doubt it is impossible for the allegation to be true, the Head Teacher or Chair of Governors will take no further action. The employee will be informed immediately of this decision verbally and followed up in writing.</w:t>
      </w:r>
    </w:p>
    <w:p w:rsidRPr="00545654" w:rsidR="00545654" w:rsidP="00545654" w:rsidRDefault="00545654" w14:paraId="68A041DE" w14:textId="77777777">
      <w:pPr>
        <w:keepNext/>
        <w:keepLines/>
        <w:spacing w:before="40"/>
        <w:jc w:val="both"/>
        <w:outlineLvl w:val="1"/>
        <w:rPr>
          <w:rFonts w:ascii="Arial" w:hAnsi="Arial" w:cs="Arial" w:eastAsiaTheme="majorEastAsia"/>
          <w:color w:val="365F91" w:themeColor="accent1" w:themeShade="BF"/>
          <w:sz w:val="24"/>
          <w:szCs w:val="24"/>
          <w:lang w:eastAsia="en-GB"/>
        </w:rPr>
      </w:pPr>
    </w:p>
    <w:p w:rsidRPr="00545654" w:rsidR="00545654" w:rsidP="00545654" w:rsidRDefault="00545654" w14:paraId="670BCEE4" w14:textId="77777777">
      <w:pPr>
        <w:pStyle w:val="Heading3"/>
        <w:jc w:val="both"/>
        <w:rPr>
          <w:rFonts w:ascii="Arial" w:hAnsi="Arial" w:cs="Arial"/>
        </w:rPr>
      </w:pPr>
      <w:bookmarkStart w:name="_Toc457821981" w:id="187"/>
      <w:bookmarkStart w:name="_Toc457822017" w:id="188"/>
      <w:bookmarkStart w:name="_Toc457822190" w:id="189"/>
      <w:bookmarkStart w:name="_Toc457822587" w:id="190"/>
      <w:bookmarkStart w:name="_Toc471742748" w:id="191"/>
      <w:bookmarkStart w:name="_Toc471743116" w:id="192"/>
      <w:bookmarkStart w:name="_Toc471743227" w:id="193"/>
      <w:bookmarkStart w:name="_Toc471827027" w:id="194"/>
      <w:bookmarkStart w:name="_Toc471827092" w:id="195"/>
      <w:bookmarkStart w:name="_Toc493582492" w:id="196"/>
      <w:bookmarkStart w:name="_Toc501099419" w:id="197"/>
      <w:r w:rsidRPr="00545654">
        <w:rPr>
          <w:rFonts w:ascii="Arial" w:hAnsi="Arial" w:cs="Arial"/>
        </w:rPr>
        <w:t>5.1.1</w:t>
      </w:r>
      <w:r w:rsidRPr="00545654">
        <w:rPr>
          <w:rFonts w:ascii="Arial" w:hAnsi="Arial" w:cs="Arial"/>
        </w:rPr>
        <w:tab/>
      </w:r>
      <w:r w:rsidRPr="00545654">
        <w:rPr>
          <w:rFonts w:ascii="Arial" w:hAnsi="Arial" w:cs="Arial"/>
        </w:rPr>
        <w:t>The Investigation</w:t>
      </w:r>
      <w:bookmarkEnd w:id="187"/>
      <w:bookmarkEnd w:id="188"/>
      <w:bookmarkEnd w:id="189"/>
      <w:bookmarkEnd w:id="190"/>
      <w:bookmarkEnd w:id="191"/>
      <w:bookmarkEnd w:id="192"/>
      <w:bookmarkEnd w:id="193"/>
      <w:bookmarkEnd w:id="194"/>
      <w:bookmarkEnd w:id="195"/>
      <w:bookmarkEnd w:id="196"/>
      <w:bookmarkEnd w:id="197"/>
      <w:r w:rsidRPr="00545654">
        <w:rPr>
          <w:rFonts w:ascii="Arial" w:hAnsi="Arial" w:cs="Arial"/>
        </w:rPr>
        <w:t xml:space="preserve"> </w:t>
      </w:r>
    </w:p>
    <w:p w:rsidRPr="00545654" w:rsidR="00545654" w:rsidP="00545654" w:rsidRDefault="00545654" w14:paraId="4B0CFA96" w14:textId="77777777">
      <w:pPr>
        <w:jc w:val="both"/>
        <w:rPr>
          <w:rFonts w:ascii="Arial" w:hAnsi="Arial" w:eastAsia="Times New Roman" w:cs="Arial"/>
          <w:sz w:val="24"/>
          <w:szCs w:val="24"/>
          <w:lang w:eastAsia="en-GB"/>
        </w:rPr>
      </w:pPr>
    </w:p>
    <w:p w:rsidRPr="00545654" w:rsidR="00545654" w:rsidP="00545654" w:rsidRDefault="00545654" w14:paraId="4BF62CB3" w14:textId="77777777">
      <w:pPr>
        <w:tabs>
          <w:tab w:val="left" w:pos="540"/>
        </w:tabs>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As a possible outcome for gross misconduct hearings is dismissal, it is important that investigations into gross misconduct allegations are unbiased and thorough.  Where possible the Head Teacher or Chair of Governors will set up arrangements for any investigation to be carried out, e.g. by a representative of the LA, diocesan authority (where appropriate) or a person who is unbiased.   </w:t>
      </w:r>
    </w:p>
    <w:p w:rsidRPr="00545654" w:rsidR="00545654" w:rsidP="00545654" w:rsidRDefault="00545654" w14:paraId="3E1DB18F"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Any investigation should be dealt with without unreasonable delay.  Prior to the investigation, the employee will be informed in writing of the allegation </w:t>
      </w:r>
      <w:proofErr w:type="gramStart"/>
      <w:r w:rsidRPr="00545654">
        <w:rPr>
          <w:rFonts w:ascii="Arial" w:hAnsi="Arial" w:eastAsia="Times New Roman" w:cs="Arial"/>
          <w:sz w:val="24"/>
          <w:szCs w:val="24"/>
          <w:lang w:eastAsia="en-GB"/>
        </w:rPr>
        <w:t>and  their</w:t>
      </w:r>
      <w:proofErr w:type="gramEnd"/>
      <w:r w:rsidRPr="00545654">
        <w:rPr>
          <w:rFonts w:ascii="Arial" w:hAnsi="Arial" w:eastAsia="Times New Roman" w:cs="Arial"/>
          <w:sz w:val="24"/>
          <w:szCs w:val="24"/>
          <w:lang w:eastAsia="en-GB"/>
        </w:rPr>
        <w:t xml:space="preserve"> rights under the school’s disciplinary procedure, including the right to be accompanied by a work colleague or a trade union representative, at all meetings. </w:t>
      </w:r>
    </w:p>
    <w:p w:rsidRPr="00545654" w:rsidR="00545654" w:rsidP="00545654" w:rsidRDefault="00545654" w14:paraId="14318F52"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The investigation will include gathering evidence and interviewing witnesses, including those identified by the employee.</w:t>
      </w:r>
    </w:p>
    <w:p w:rsidRPr="00545654" w:rsidR="00545654" w:rsidP="00545654" w:rsidRDefault="00545654" w14:paraId="4C54047F" w14:textId="77777777">
      <w:pPr>
        <w:tabs>
          <w:tab w:val="left" w:pos="540"/>
        </w:tabs>
        <w:spacing w:line="276" w:lineRule="auto"/>
        <w:jc w:val="both"/>
        <w:rPr>
          <w:rFonts w:ascii="Arial" w:hAnsi="Arial" w:eastAsia="Times New Roman" w:cs="Arial"/>
          <w:b/>
          <w:bCs/>
          <w:sz w:val="24"/>
          <w:szCs w:val="24"/>
          <w:lang w:eastAsia="en-GB"/>
        </w:rPr>
      </w:pPr>
      <w:r w:rsidRPr="00545654">
        <w:rPr>
          <w:rFonts w:ascii="Arial" w:hAnsi="Arial" w:eastAsia="Times New Roman" w:cs="Arial"/>
          <w:sz w:val="24"/>
          <w:szCs w:val="24"/>
          <w:lang w:eastAsia="en-GB"/>
        </w:rPr>
        <w:t xml:space="preserve">A record will be taken of the meeting and a copy given to the member of staff following the meeting. No undertaking of confidentiality can be given to </w:t>
      </w:r>
      <w:proofErr w:type="gramStart"/>
      <w:r w:rsidRPr="00545654">
        <w:rPr>
          <w:rFonts w:ascii="Arial" w:hAnsi="Arial" w:eastAsia="Times New Roman" w:cs="Arial"/>
          <w:sz w:val="24"/>
          <w:szCs w:val="24"/>
          <w:lang w:eastAsia="en-GB"/>
        </w:rPr>
        <w:t>witnesses,</w:t>
      </w:r>
      <w:proofErr w:type="gramEnd"/>
      <w:r w:rsidRPr="00545654">
        <w:rPr>
          <w:rFonts w:ascii="Arial" w:hAnsi="Arial" w:eastAsia="Times New Roman" w:cs="Arial"/>
          <w:sz w:val="24"/>
          <w:szCs w:val="24"/>
          <w:lang w:eastAsia="en-GB"/>
        </w:rPr>
        <w:t xml:space="preserve"> however the overall confidentiality of the disciplinary process will be respected.</w:t>
      </w:r>
      <w:r w:rsidRPr="00545654">
        <w:rPr>
          <w:rFonts w:ascii="Arial" w:hAnsi="Arial" w:eastAsia="Times New Roman" w:cs="Arial"/>
          <w:b/>
          <w:bCs/>
          <w:sz w:val="24"/>
          <w:szCs w:val="24"/>
          <w:lang w:eastAsia="en-GB"/>
        </w:rPr>
        <w:t xml:space="preserve"> </w:t>
      </w:r>
    </w:p>
    <w:p w:rsidRPr="00545654" w:rsidR="00545654" w:rsidP="00545654" w:rsidRDefault="00545654" w14:paraId="4E3D4F75" w14:textId="77777777">
      <w:pPr>
        <w:tabs>
          <w:tab w:val="left" w:pos="540"/>
        </w:tabs>
        <w:spacing w:line="276" w:lineRule="auto"/>
        <w:jc w:val="both"/>
        <w:rPr>
          <w:rFonts w:ascii="Arial" w:hAnsi="Arial" w:eastAsia="Times New Roman" w:cs="Arial"/>
          <w:b/>
          <w:bCs/>
          <w:sz w:val="24"/>
          <w:szCs w:val="24"/>
          <w:lang w:eastAsia="en-GB"/>
        </w:rPr>
      </w:pPr>
    </w:p>
    <w:p w:rsidRPr="00545654" w:rsidR="00545654" w:rsidP="00545654" w:rsidRDefault="00545654" w14:paraId="211E14BF" w14:textId="77777777">
      <w:pPr>
        <w:tabs>
          <w:tab w:val="left" w:pos="540"/>
        </w:tabs>
        <w:spacing w:line="276" w:lineRule="auto"/>
        <w:jc w:val="both"/>
        <w:rPr>
          <w:rFonts w:ascii="Arial" w:hAnsi="Arial" w:eastAsia="Times New Roman" w:cs="Arial"/>
          <w:b/>
          <w:bCs/>
          <w:sz w:val="24"/>
          <w:szCs w:val="24"/>
          <w:lang w:eastAsia="en-GB"/>
        </w:rPr>
      </w:pPr>
    </w:p>
    <w:p w:rsidRPr="00545654" w:rsidR="00545654" w:rsidP="00545654" w:rsidRDefault="00545654" w14:paraId="1A0EA3AE" w14:textId="77777777">
      <w:pPr>
        <w:pStyle w:val="Heading3"/>
        <w:jc w:val="both"/>
        <w:rPr>
          <w:rFonts w:ascii="Arial" w:hAnsi="Arial" w:cs="Arial"/>
        </w:rPr>
      </w:pPr>
      <w:bookmarkStart w:name="_Toc457821982" w:id="198"/>
      <w:bookmarkStart w:name="_Toc457822018" w:id="199"/>
      <w:bookmarkStart w:name="_Toc457822191" w:id="200"/>
      <w:bookmarkStart w:name="_Toc457822588" w:id="201"/>
      <w:bookmarkStart w:name="_Toc471742749" w:id="202"/>
      <w:bookmarkStart w:name="_Toc471743117" w:id="203"/>
      <w:bookmarkStart w:name="_Toc471743228" w:id="204"/>
      <w:bookmarkStart w:name="_Toc471827028" w:id="205"/>
      <w:bookmarkStart w:name="_Toc471827093" w:id="206"/>
      <w:bookmarkStart w:name="_Toc493582493" w:id="207"/>
      <w:bookmarkStart w:name="_Toc501099420" w:id="208"/>
      <w:r w:rsidRPr="00545654">
        <w:rPr>
          <w:rFonts w:ascii="Arial" w:hAnsi="Arial" w:cs="Arial"/>
        </w:rPr>
        <w:t>5.1.2</w:t>
      </w:r>
      <w:r w:rsidRPr="00545654">
        <w:rPr>
          <w:rFonts w:ascii="Arial" w:hAnsi="Arial" w:cs="Arial"/>
        </w:rPr>
        <w:tab/>
      </w:r>
      <w:r w:rsidRPr="00545654">
        <w:rPr>
          <w:rFonts w:ascii="Arial" w:hAnsi="Arial" w:cs="Arial"/>
        </w:rPr>
        <w:t>The Investigation Report</w:t>
      </w:r>
      <w:bookmarkEnd w:id="198"/>
      <w:bookmarkEnd w:id="199"/>
      <w:bookmarkEnd w:id="200"/>
      <w:bookmarkEnd w:id="201"/>
      <w:bookmarkEnd w:id="202"/>
      <w:bookmarkEnd w:id="203"/>
      <w:bookmarkEnd w:id="204"/>
      <w:bookmarkEnd w:id="205"/>
      <w:bookmarkEnd w:id="206"/>
      <w:bookmarkEnd w:id="207"/>
      <w:bookmarkEnd w:id="208"/>
      <w:r w:rsidRPr="00545654">
        <w:rPr>
          <w:rFonts w:ascii="Arial" w:hAnsi="Arial" w:cs="Arial"/>
        </w:rPr>
        <w:t xml:space="preserve"> </w:t>
      </w:r>
    </w:p>
    <w:p w:rsidRPr="00545654" w:rsidR="00545654" w:rsidP="00545654" w:rsidRDefault="00545654" w14:paraId="3EA9F7D8" w14:textId="77777777">
      <w:pPr>
        <w:jc w:val="both"/>
        <w:rPr>
          <w:rFonts w:ascii="Arial" w:hAnsi="Arial" w:eastAsia="Times New Roman" w:cs="Arial"/>
          <w:sz w:val="24"/>
          <w:szCs w:val="24"/>
          <w:lang w:eastAsia="en-GB"/>
        </w:rPr>
      </w:pPr>
    </w:p>
    <w:p w:rsidRPr="00545654" w:rsidR="00545654" w:rsidP="00545654" w:rsidRDefault="00545654" w14:paraId="1995E4B3" w14:textId="77777777">
      <w:pPr>
        <w:tabs>
          <w:tab w:val="left" w:pos="540"/>
        </w:tabs>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The report, once completed, will be given to the Head Teacher (in cases of Misconduct) and the Chair of Governors (in cases of Gross Misconduct), or Chair of Governors and another governor in respect of investigations into the conduct of the Head </w:t>
      </w:r>
      <w:proofErr w:type="gramStart"/>
      <w:r w:rsidRPr="00545654">
        <w:rPr>
          <w:rFonts w:ascii="Arial" w:hAnsi="Arial" w:eastAsia="Times New Roman" w:cs="Arial"/>
          <w:sz w:val="24"/>
          <w:szCs w:val="24"/>
          <w:lang w:eastAsia="en-GB"/>
        </w:rPr>
        <w:t>Teacher,  who</w:t>
      </w:r>
      <w:proofErr w:type="gramEnd"/>
      <w:r w:rsidRPr="00545654">
        <w:rPr>
          <w:rFonts w:ascii="Arial" w:hAnsi="Arial" w:eastAsia="Times New Roman" w:cs="Arial"/>
          <w:sz w:val="24"/>
          <w:szCs w:val="24"/>
          <w:lang w:eastAsia="en-GB"/>
        </w:rPr>
        <w:t xml:space="preserve"> will consider the findings and decide whether, based on the findings of the report: </w:t>
      </w:r>
    </w:p>
    <w:p w:rsidRPr="00545654" w:rsidR="00545654" w:rsidP="00FC55EA" w:rsidRDefault="00545654" w14:paraId="26736897" w14:textId="77777777">
      <w:pPr>
        <w:numPr>
          <w:ilvl w:val="0"/>
          <w:numId w:val="1"/>
        </w:numPr>
        <w:tabs>
          <w:tab w:val="left" w:pos="540"/>
        </w:tabs>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There is no evidence to support the allegations and the matter is closed.</w:t>
      </w:r>
    </w:p>
    <w:p w:rsidRPr="00545654" w:rsidR="00545654" w:rsidP="00FC55EA" w:rsidRDefault="00545654" w14:paraId="34804039" w14:textId="77777777">
      <w:pPr>
        <w:numPr>
          <w:ilvl w:val="0"/>
          <w:numId w:val="1"/>
        </w:numPr>
        <w:tabs>
          <w:tab w:val="num" w:pos="540"/>
        </w:tabs>
        <w:adjustRightInd w:val="0"/>
        <w:spacing w:before="100" w:after="100" w:line="276" w:lineRule="auto"/>
        <w:ind w:left="540" w:hanging="180"/>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The evidence suggests that the conduct may not amount to gross misconduct but to misconduct which can be dealt with by the appropriate person.</w:t>
      </w:r>
    </w:p>
    <w:p w:rsidRPr="00545654" w:rsidR="00545654" w:rsidP="00FC55EA" w:rsidRDefault="00545654" w14:paraId="372C9C9B" w14:textId="77777777">
      <w:pPr>
        <w:numPr>
          <w:ilvl w:val="0"/>
          <w:numId w:val="1"/>
        </w:numPr>
        <w:tabs>
          <w:tab w:val="num" w:pos="540"/>
        </w:tabs>
        <w:adjustRightInd w:val="0"/>
        <w:spacing w:before="100" w:after="100" w:line="276" w:lineRule="auto"/>
        <w:ind w:left="540" w:hanging="180"/>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Based on evidence, there is a case to answer and the conduct may amount to gross misconduct and is required to be referred to a staff disciplinary and dismissal hearing. </w:t>
      </w:r>
    </w:p>
    <w:p w:rsidRPr="00545654" w:rsidR="00545654" w:rsidP="00545654" w:rsidRDefault="00545654" w14:paraId="4580AE3D" w14:textId="77777777">
      <w:pPr>
        <w:adjustRightInd w:val="0"/>
        <w:spacing w:before="100" w:after="100" w:line="276" w:lineRule="auto"/>
        <w:ind w:left="540"/>
        <w:jc w:val="both"/>
        <w:rPr>
          <w:rFonts w:ascii="Arial" w:hAnsi="Arial" w:eastAsia="Times New Roman" w:cs="Arial"/>
          <w:sz w:val="24"/>
          <w:szCs w:val="24"/>
          <w:lang w:eastAsia="en-GB"/>
        </w:rPr>
      </w:pPr>
    </w:p>
    <w:p w:rsidRPr="00545654" w:rsidR="00545654" w:rsidP="00545654" w:rsidRDefault="00545654" w14:paraId="74A94262" w14:textId="77777777">
      <w:pPr>
        <w:tabs>
          <w:tab w:val="left" w:pos="540"/>
        </w:tabs>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The record and outcome of the decision will be </w:t>
      </w:r>
      <w:proofErr w:type="spellStart"/>
      <w:r w:rsidRPr="00545654">
        <w:rPr>
          <w:rFonts w:ascii="Arial" w:hAnsi="Arial" w:eastAsia="Times New Roman" w:cs="Arial"/>
          <w:sz w:val="24"/>
          <w:szCs w:val="24"/>
          <w:lang w:eastAsia="en-GB"/>
        </w:rPr>
        <w:t>minuted</w:t>
      </w:r>
      <w:proofErr w:type="spellEnd"/>
      <w:r w:rsidRPr="00545654">
        <w:rPr>
          <w:rFonts w:ascii="Arial" w:hAnsi="Arial" w:eastAsia="Times New Roman" w:cs="Arial"/>
          <w:sz w:val="24"/>
          <w:szCs w:val="24"/>
          <w:lang w:eastAsia="en-GB"/>
        </w:rPr>
        <w:t xml:space="preserve"> by the clerk. The employee will be advised of the outcome of the investigation as soon as possible in writing by the clerk to the staff disciplinary and dismissal committee. </w:t>
      </w:r>
    </w:p>
    <w:p w:rsidRPr="00545654" w:rsidR="00545654" w:rsidP="00545654" w:rsidRDefault="00545654" w14:paraId="1C649CD8" w14:textId="77777777">
      <w:pPr>
        <w:tabs>
          <w:tab w:val="left" w:pos="540"/>
        </w:tabs>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A copy of the investigation report, including all interview notes and accompanying evidence, will automatically be provided to the employee against whom the allegation has been made, within the timescales set out in this disciplinary procedure, if the case is to proceed as outlined above. </w:t>
      </w:r>
    </w:p>
    <w:p w:rsidRPr="00545654" w:rsidR="00545654" w:rsidP="00545654" w:rsidRDefault="00545654" w14:paraId="5AE1CC08" w14:textId="77777777">
      <w:pPr>
        <w:adjustRightInd w:val="0"/>
        <w:spacing w:before="100" w:after="100" w:line="276" w:lineRule="auto"/>
        <w:jc w:val="both"/>
        <w:rPr>
          <w:rFonts w:ascii="Arial" w:hAnsi="Arial" w:eastAsia="Times New Roman" w:cs="Arial"/>
          <w:b/>
          <w:bCs/>
          <w:sz w:val="24"/>
          <w:szCs w:val="24"/>
          <w:lang w:eastAsia="en-GB"/>
        </w:rPr>
      </w:pPr>
    </w:p>
    <w:p w:rsidRPr="00545654" w:rsidR="00545654" w:rsidP="00545654" w:rsidRDefault="00545654" w14:paraId="235D2646" w14:textId="77777777">
      <w:pPr>
        <w:pStyle w:val="Heading2"/>
        <w:jc w:val="both"/>
        <w:rPr>
          <w:rFonts w:ascii="Arial" w:hAnsi="Arial" w:cs="Arial"/>
          <w:sz w:val="24"/>
          <w:szCs w:val="24"/>
          <w:lang w:eastAsia="en-GB"/>
        </w:rPr>
      </w:pPr>
      <w:bookmarkStart w:name="_Toc457821983" w:id="209"/>
      <w:bookmarkStart w:name="_Toc457822019" w:id="210"/>
      <w:bookmarkStart w:name="_Toc457822192" w:id="211"/>
      <w:bookmarkStart w:name="_Toc457822589" w:id="212"/>
      <w:bookmarkStart w:name="_Toc471742750" w:id="213"/>
      <w:bookmarkStart w:name="_Toc471743118" w:id="214"/>
      <w:bookmarkStart w:name="_Toc471743229" w:id="215"/>
      <w:bookmarkStart w:name="_Toc471827029" w:id="216"/>
      <w:bookmarkStart w:name="_Toc471827094" w:id="217"/>
      <w:bookmarkStart w:name="_Toc493582494" w:id="218"/>
      <w:bookmarkStart w:name="_Toc501099421" w:id="219"/>
      <w:r w:rsidRPr="00545654">
        <w:rPr>
          <w:rFonts w:ascii="Arial" w:hAnsi="Arial" w:cs="Arial"/>
          <w:sz w:val="24"/>
          <w:szCs w:val="24"/>
          <w:lang w:eastAsia="en-GB"/>
        </w:rPr>
        <w:t>5.2</w:t>
      </w:r>
      <w:r w:rsidRPr="00545654">
        <w:rPr>
          <w:rFonts w:ascii="Arial" w:hAnsi="Arial" w:cs="Arial"/>
          <w:sz w:val="24"/>
          <w:szCs w:val="24"/>
          <w:lang w:eastAsia="en-GB"/>
        </w:rPr>
        <w:tab/>
      </w:r>
      <w:r w:rsidRPr="00545654">
        <w:rPr>
          <w:rFonts w:ascii="Arial" w:hAnsi="Arial" w:cs="Arial"/>
          <w:sz w:val="24"/>
          <w:szCs w:val="24"/>
          <w:lang w:eastAsia="en-GB"/>
        </w:rPr>
        <w:t>Allegations that involve issues of child protection – receipt of an allegation</w:t>
      </w:r>
      <w:bookmarkEnd w:id="209"/>
      <w:bookmarkEnd w:id="210"/>
      <w:bookmarkEnd w:id="211"/>
      <w:bookmarkEnd w:id="212"/>
      <w:bookmarkEnd w:id="213"/>
      <w:bookmarkEnd w:id="214"/>
      <w:bookmarkEnd w:id="215"/>
      <w:bookmarkEnd w:id="216"/>
      <w:bookmarkEnd w:id="217"/>
      <w:bookmarkEnd w:id="218"/>
      <w:bookmarkEnd w:id="219"/>
      <w:r w:rsidRPr="00545654">
        <w:rPr>
          <w:rFonts w:ascii="Arial" w:hAnsi="Arial" w:cs="Arial"/>
          <w:sz w:val="24"/>
          <w:szCs w:val="24"/>
          <w:lang w:eastAsia="en-GB"/>
        </w:rPr>
        <w:t xml:space="preserve"> </w:t>
      </w:r>
    </w:p>
    <w:p w:rsidRPr="00545654" w:rsidR="00545654" w:rsidP="00545654" w:rsidRDefault="00545654" w14:paraId="47921D54" w14:textId="77777777">
      <w:pPr>
        <w:jc w:val="both"/>
        <w:rPr>
          <w:rFonts w:ascii="Arial" w:hAnsi="Arial" w:eastAsia="Times New Roman" w:cs="Arial"/>
          <w:sz w:val="24"/>
          <w:szCs w:val="24"/>
          <w:lang w:eastAsia="en-GB"/>
        </w:rPr>
      </w:pPr>
    </w:p>
    <w:p w:rsidRPr="00545654" w:rsidR="00545654" w:rsidP="00545654" w:rsidRDefault="00545654" w14:paraId="4B7BE772" w14:textId="77777777">
      <w:pPr>
        <w:tabs>
          <w:tab w:val="left" w:pos="540"/>
        </w:tabs>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Allegations involving issues of child protection will be brought immediately to the attention of the Head Teacher or the chair of governors (if the allegation is in respect of the Head Teacher) and the designated child protection officer in the school and referred to the statutory authorities, e.g. the police and social service, in line with The All Wales Child Protection Procedures 2008.</w:t>
      </w:r>
    </w:p>
    <w:p w:rsidRPr="00545654" w:rsidR="00545654" w:rsidP="00545654" w:rsidRDefault="00545654" w14:paraId="6B6AE8A3" w14:textId="77777777">
      <w:pPr>
        <w:tabs>
          <w:tab w:val="left" w:pos="540"/>
        </w:tabs>
        <w:adjustRightInd w:val="0"/>
        <w:spacing w:before="100" w:after="100" w:line="276" w:lineRule="auto"/>
        <w:jc w:val="both"/>
        <w:rPr>
          <w:rFonts w:ascii="Arial" w:hAnsi="Arial" w:eastAsia="Times New Roman" w:cs="Arial"/>
          <w:sz w:val="24"/>
          <w:szCs w:val="24"/>
          <w:lang w:eastAsia="en-GB"/>
        </w:rPr>
      </w:pPr>
    </w:p>
    <w:p w:rsidRPr="00545654" w:rsidR="00545654" w:rsidP="00545654" w:rsidRDefault="00545654" w14:paraId="7F6BA873" w14:textId="77777777">
      <w:pPr>
        <w:tabs>
          <w:tab w:val="left" w:pos="540"/>
        </w:tabs>
        <w:adjustRightInd w:val="0"/>
        <w:spacing w:before="100" w:after="100" w:line="276" w:lineRule="auto"/>
        <w:jc w:val="both"/>
        <w:rPr>
          <w:rFonts w:ascii="Arial" w:hAnsi="Arial" w:eastAsia="Times New Roman" w:cs="Arial"/>
          <w:b/>
          <w:sz w:val="24"/>
          <w:szCs w:val="24"/>
          <w:lang w:eastAsia="en-GB"/>
        </w:rPr>
      </w:pPr>
      <w:r w:rsidRPr="00545654">
        <w:rPr>
          <w:rFonts w:ascii="Arial" w:hAnsi="Arial" w:eastAsia="Times New Roman" w:cs="Arial"/>
          <w:b/>
          <w:sz w:val="24"/>
          <w:szCs w:val="24"/>
          <w:lang w:eastAsia="en-GB"/>
        </w:rPr>
        <w:t xml:space="preserve">The Head Teacher or Chair of the Governors (in respect of the Head Teacher) will make an initial assessment (but not investigate) to determine the nature and circumstances of the allegation, i.e. witnesses, when it occurred, etc. If the conclusion is that, beyond any doubt, it is impossible for the allegation to be true the matter will be discussed by the Chair of Governors, Head Teacher and the lead child protection officer in the LA, to determine whether a referral to social services and/or the police is required. </w:t>
      </w:r>
      <w:r w:rsidRPr="00545654">
        <w:rPr>
          <w:rFonts w:ascii="Arial" w:hAnsi="Arial" w:eastAsia="Times New Roman" w:cs="Arial"/>
          <w:b/>
          <w:bCs/>
          <w:sz w:val="24"/>
          <w:szCs w:val="24"/>
          <w:lang w:eastAsia="en-GB"/>
        </w:rPr>
        <w:t xml:space="preserve"> </w:t>
      </w:r>
      <w:r w:rsidRPr="00545654">
        <w:rPr>
          <w:rFonts w:ascii="Arial" w:hAnsi="Arial" w:eastAsia="Times New Roman" w:cs="Arial"/>
          <w:b/>
          <w:sz w:val="24"/>
          <w:szCs w:val="24"/>
          <w:lang w:eastAsia="en-GB"/>
        </w:rPr>
        <w:t xml:space="preserve">If the allegation is about the Head Teacher, the Chair of Governors will have the same discussion without the Head Teacher being present. If the conclusion of all parties is that it is impossible for the allegation to be true, the Head Teacher or Chair of Governors may not take any further action against the employee and no referral to the statutory authorities is required. </w:t>
      </w:r>
    </w:p>
    <w:p w:rsidRPr="00545654" w:rsidR="00545654" w:rsidP="00545654" w:rsidRDefault="00545654" w14:paraId="602A5211" w14:textId="77777777">
      <w:pPr>
        <w:tabs>
          <w:tab w:val="left" w:pos="540"/>
        </w:tabs>
        <w:adjustRightInd w:val="0"/>
        <w:spacing w:before="100" w:after="100" w:line="276" w:lineRule="auto"/>
        <w:jc w:val="both"/>
        <w:rPr>
          <w:rFonts w:ascii="Arial" w:hAnsi="Arial" w:eastAsia="Times New Roman" w:cs="Arial"/>
          <w:b/>
          <w:sz w:val="24"/>
          <w:szCs w:val="24"/>
          <w:lang w:eastAsia="en-GB"/>
        </w:rPr>
      </w:pPr>
    </w:p>
    <w:p w:rsidRPr="00545654" w:rsidR="00545654" w:rsidP="00545654" w:rsidRDefault="00545654" w14:paraId="529B2D9E" w14:textId="77777777">
      <w:pPr>
        <w:tabs>
          <w:tab w:val="left" w:pos="540"/>
        </w:tabs>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All parties will be notified in writing of the outcome. All allegations and documentation will be removed from the employee’s file.</w:t>
      </w:r>
    </w:p>
    <w:p w:rsidRPr="00545654" w:rsidR="00545654" w:rsidP="00545654" w:rsidRDefault="00545654" w14:paraId="2631DF44" w14:textId="77777777">
      <w:pPr>
        <w:tabs>
          <w:tab w:val="left" w:pos="540"/>
        </w:tabs>
        <w:adjustRightInd w:val="0"/>
        <w:spacing w:before="100" w:after="100" w:line="276" w:lineRule="auto"/>
        <w:jc w:val="both"/>
        <w:rPr>
          <w:rFonts w:ascii="Arial" w:hAnsi="Arial" w:eastAsia="Times New Roman" w:cs="Arial"/>
          <w:b/>
          <w:sz w:val="24"/>
          <w:szCs w:val="24"/>
          <w:lang w:eastAsia="en-GB"/>
        </w:rPr>
      </w:pPr>
    </w:p>
    <w:p w:rsidRPr="00545654" w:rsidR="00545654" w:rsidP="00545654" w:rsidRDefault="00545654" w14:paraId="624EF783" w14:textId="77777777">
      <w:pPr>
        <w:tabs>
          <w:tab w:val="left" w:pos="540"/>
        </w:tabs>
        <w:adjustRightInd w:val="0"/>
        <w:spacing w:before="100" w:after="100" w:line="276" w:lineRule="auto"/>
        <w:jc w:val="both"/>
        <w:rPr>
          <w:rFonts w:ascii="Arial" w:hAnsi="Arial" w:eastAsia="Times New Roman" w:cs="Arial"/>
          <w:b/>
          <w:sz w:val="24"/>
          <w:szCs w:val="24"/>
          <w:lang w:eastAsia="en-GB"/>
        </w:rPr>
      </w:pPr>
      <w:r w:rsidRPr="00545654">
        <w:rPr>
          <w:rFonts w:ascii="Arial" w:hAnsi="Arial" w:eastAsia="Times New Roman" w:cs="Arial"/>
          <w:sz w:val="24"/>
          <w:szCs w:val="24"/>
          <w:lang w:eastAsia="en-GB"/>
        </w:rPr>
        <w:t xml:space="preserve">If, however, the initial assessment by the Head Teacher or Chair of Governors (if the allegation is about the Head Teacher), in discussion with the LA lead child protection officer, indicates that an allegation might be true, there will be an immediate referral to the statutory authorities (social services and/or the police), in accordance with local child protection procedures. </w:t>
      </w:r>
      <w:r w:rsidRPr="00545654">
        <w:rPr>
          <w:rFonts w:ascii="Arial" w:hAnsi="Arial" w:eastAsia="Times New Roman" w:cs="Arial"/>
          <w:b/>
          <w:sz w:val="24"/>
          <w:szCs w:val="24"/>
          <w:lang w:eastAsia="en-GB"/>
        </w:rPr>
        <w:t xml:space="preserve">If there is any doubt and agreement between these parties cannot be reached, the matter will be referred to the statutory authorities. </w:t>
      </w:r>
    </w:p>
    <w:p w:rsidRPr="00545654" w:rsidR="00545654" w:rsidP="00545654" w:rsidRDefault="00545654" w14:paraId="0A7A4531" w14:textId="77777777">
      <w:pPr>
        <w:tabs>
          <w:tab w:val="left" w:pos="540"/>
        </w:tabs>
        <w:adjustRightInd w:val="0"/>
        <w:spacing w:before="100" w:after="100" w:line="276" w:lineRule="auto"/>
        <w:jc w:val="both"/>
        <w:rPr>
          <w:rFonts w:ascii="Arial" w:hAnsi="Arial" w:eastAsia="Times New Roman" w:cs="Arial"/>
          <w:b/>
          <w:sz w:val="24"/>
          <w:szCs w:val="24"/>
          <w:lang w:eastAsia="en-GB"/>
        </w:rPr>
      </w:pPr>
    </w:p>
    <w:p w:rsidRPr="00545654" w:rsidR="00545654" w:rsidP="00545654" w:rsidRDefault="00545654" w14:paraId="0FBD3229"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The employee and his/her union representative will normally be informed of the decision that a referral is being made, as agreed by the statutory authorities. However, there may be some circumstances where this will not be appropriate. </w:t>
      </w:r>
    </w:p>
    <w:p w:rsidRPr="00545654" w:rsidR="00545654" w:rsidP="00545654" w:rsidRDefault="00545654" w14:paraId="6839FBB3"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At this point the Head Teacher or Chair of Governors (if the allegation is about the Head Teacher) may consider suspending the employee, on full pay, in line with the governing body’s agreed procedures (see Suspension, section 6.0). Both the Head Teacher and Chair of Governors can suspend an employee but only the governing body can end a suspension. The governing body has delegated this function to the Chair of Governors/the Chair of the staff disciplinary and dismissal committee. The decision must be </w:t>
      </w:r>
      <w:proofErr w:type="spellStart"/>
      <w:r w:rsidRPr="00545654">
        <w:rPr>
          <w:rFonts w:ascii="Arial" w:hAnsi="Arial" w:eastAsia="Times New Roman" w:cs="Arial"/>
          <w:sz w:val="24"/>
          <w:szCs w:val="24"/>
          <w:lang w:eastAsia="en-GB"/>
        </w:rPr>
        <w:t>minuted</w:t>
      </w:r>
      <w:proofErr w:type="spellEnd"/>
      <w:r w:rsidRPr="00545654">
        <w:rPr>
          <w:rFonts w:ascii="Arial" w:hAnsi="Arial" w:eastAsia="Times New Roman" w:cs="Arial"/>
          <w:sz w:val="24"/>
          <w:szCs w:val="24"/>
          <w:lang w:eastAsia="en-GB"/>
        </w:rPr>
        <w:t xml:space="preserve">. Suspensions will be reviewed at regular intervals and the outcome reported to the employee. </w:t>
      </w:r>
    </w:p>
    <w:p w:rsidRPr="00545654" w:rsidR="00545654" w:rsidP="00545654" w:rsidRDefault="00545654" w14:paraId="1379F3B2" w14:textId="77777777">
      <w:pPr>
        <w:adjustRightInd w:val="0"/>
        <w:spacing w:before="100" w:after="100" w:line="276" w:lineRule="auto"/>
        <w:jc w:val="both"/>
        <w:rPr>
          <w:rFonts w:ascii="Arial" w:hAnsi="Arial" w:eastAsia="Times New Roman" w:cs="Arial"/>
          <w:sz w:val="24"/>
          <w:szCs w:val="24"/>
          <w:lang w:eastAsia="en-GB"/>
        </w:rPr>
      </w:pPr>
    </w:p>
    <w:p w:rsidRPr="00545654" w:rsidR="00545654" w:rsidP="00545654" w:rsidRDefault="00545654" w14:paraId="4886BC32"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After the statutory authorities (e.g. the police and social services) have completed their consideration of the allegation, it will be referred back to the governing body to complete the staff disciplinary process. This will happen even if the statutory authorities take the decision not to pursue a criminal investigation. </w:t>
      </w:r>
    </w:p>
    <w:p w:rsidRPr="00545654" w:rsidR="00545654" w:rsidP="00545654" w:rsidRDefault="00545654" w14:paraId="73EE9D68" w14:textId="77777777">
      <w:pPr>
        <w:adjustRightInd w:val="0"/>
        <w:spacing w:before="100" w:after="100" w:line="276" w:lineRule="auto"/>
        <w:jc w:val="both"/>
        <w:rPr>
          <w:rFonts w:ascii="Arial" w:hAnsi="Arial" w:eastAsia="Times New Roman" w:cs="Arial"/>
          <w:sz w:val="24"/>
          <w:szCs w:val="24"/>
          <w:lang w:eastAsia="en-GB"/>
        </w:rPr>
      </w:pPr>
    </w:p>
    <w:p w:rsidRPr="00545654" w:rsidR="00545654" w:rsidP="00545654" w:rsidRDefault="00545654" w14:paraId="2419976B"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The Head Teacher and Chair of Governors or the Chair of Governors and another governor (if the Head Teacher is the subject of the allegation), with advice from the school’s designated child protection officer and LA lead child protection officer as appropriate, will discuss:</w:t>
      </w:r>
    </w:p>
    <w:p w:rsidRPr="00545654" w:rsidR="00545654" w:rsidP="00545654" w:rsidRDefault="00545654" w14:paraId="04D2A86F" w14:textId="77777777">
      <w:pPr>
        <w:adjustRightInd w:val="0"/>
        <w:spacing w:before="100" w:after="100" w:line="276" w:lineRule="auto"/>
        <w:jc w:val="both"/>
        <w:rPr>
          <w:rFonts w:ascii="Arial" w:hAnsi="Arial" w:eastAsia="Times New Roman" w:cs="Arial"/>
          <w:sz w:val="24"/>
          <w:szCs w:val="24"/>
          <w:lang w:eastAsia="en-GB"/>
        </w:rPr>
      </w:pPr>
    </w:p>
    <w:p w:rsidRPr="00545654" w:rsidR="00545654" w:rsidP="00FC55EA" w:rsidRDefault="00545654" w14:paraId="20946585" w14:textId="77777777">
      <w:pPr>
        <w:numPr>
          <w:ilvl w:val="0"/>
          <w:numId w:val="1"/>
        </w:num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Whether the allegation is of a child protection nature and the behaviour constitutes gross misconduct which requires it to be independently investigated prior to any disciplinary hearing.</w:t>
      </w:r>
    </w:p>
    <w:p w:rsidRPr="00545654" w:rsidR="00545654" w:rsidP="00FC55EA" w:rsidRDefault="00545654" w14:paraId="780765D2" w14:textId="77777777">
      <w:pPr>
        <w:numPr>
          <w:ilvl w:val="0"/>
          <w:numId w:val="1"/>
        </w:num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Whether the behaviour constitutes gross misconduct but is not of a child protection nature.</w:t>
      </w:r>
    </w:p>
    <w:p w:rsidRPr="00545654" w:rsidR="00545654" w:rsidP="00FC55EA" w:rsidRDefault="00545654" w14:paraId="4EDA2692" w14:textId="77777777">
      <w:pPr>
        <w:numPr>
          <w:ilvl w:val="0"/>
          <w:numId w:val="1"/>
        </w:numPr>
        <w:adjustRightInd w:val="0"/>
        <w:spacing w:before="100" w:after="100" w:line="276" w:lineRule="auto"/>
        <w:jc w:val="both"/>
        <w:rPr>
          <w:rFonts w:ascii="Arial" w:hAnsi="Arial" w:eastAsia="Times New Roman" w:cs="Arial"/>
          <w:color w:val="000000"/>
          <w:sz w:val="24"/>
          <w:szCs w:val="24"/>
          <w:lang w:eastAsia="en-GB"/>
        </w:rPr>
      </w:pPr>
      <w:r w:rsidRPr="00545654">
        <w:rPr>
          <w:rFonts w:ascii="Arial" w:hAnsi="Arial" w:eastAsia="Times New Roman" w:cs="Arial"/>
          <w:sz w:val="24"/>
          <w:szCs w:val="24"/>
          <w:lang w:eastAsia="en-GB"/>
        </w:rPr>
        <w:t xml:space="preserve">Whether there is evidence of misconduct which should be treated as </w:t>
      </w:r>
      <w:r w:rsidRPr="00545654">
        <w:rPr>
          <w:rFonts w:ascii="Arial" w:hAnsi="Arial" w:eastAsia="Times New Roman" w:cs="Arial"/>
          <w:color w:val="000000"/>
          <w:sz w:val="24"/>
          <w:szCs w:val="24"/>
          <w:lang w:eastAsia="en-GB"/>
        </w:rPr>
        <w:t xml:space="preserve">misconduct </w:t>
      </w:r>
      <w:r w:rsidRPr="00545654">
        <w:rPr>
          <w:rFonts w:ascii="Arial" w:hAnsi="Arial" w:eastAsia="Times New Roman" w:cs="Arial"/>
          <w:sz w:val="24"/>
          <w:szCs w:val="24"/>
          <w:lang w:eastAsia="en-GB"/>
        </w:rPr>
        <w:t>(as opposed to Gross Misconduct).</w:t>
      </w:r>
    </w:p>
    <w:p w:rsidRPr="00545654" w:rsidR="00545654" w:rsidP="00FC55EA" w:rsidRDefault="00545654" w14:paraId="22067D7E" w14:textId="77777777">
      <w:pPr>
        <w:numPr>
          <w:ilvl w:val="0"/>
          <w:numId w:val="1"/>
        </w:num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Whether no further action is required. </w:t>
      </w:r>
    </w:p>
    <w:p w:rsidRPr="00545654" w:rsidR="00545654" w:rsidP="00545654" w:rsidRDefault="00545654" w14:paraId="6E090511" w14:textId="77777777">
      <w:pPr>
        <w:adjustRightInd w:val="0"/>
        <w:spacing w:line="276" w:lineRule="auto"/>
        <w:jc w:val="both"/>
        <w:rPr>
          <w:rFonts w:ascii="Arial" w:hAnsi="Arial" w:eastAsia="Times New Roman" w:cs="Arial"/>
          <w:sz w:val="24"/>
          <w:szCs w:val="24"/>
          <w:lang w:eastAsia="en-GB"/>
        </w:rPr>
      </w:pPr>
    </w:p>
    <w:p w:rsidRPr="00545654" w:rsidR="00545654" w:rsidP="00545654" w:rsidRDefault="00545654" w14:paraId="6B144327"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If there is any doubt at all, or agreement cannot be reached as to whether the matter is a child protection issue, the allegation will be independently investigated. </w:t>
      </w:r>
    </w:p>
    <w:p w:rsidRPr="00545654" w:rsidR="00545654" w:rsidP="00545654" w:rsidRDefault="00545654" w14:paraId="03611141" w14:textId="77777777">
      <w:pPr>
        <w:adjustRightInd w:val="0"/>
        <w:spacing w:before="100" w:after="100" w:line="276" w:lineRule="auto"/>
        <w:jc w:val="both"/>
        <w:rPr>
          <w:rFonts w:ascii="Arial" w:hAnsi="Arial" w:eastAsia="Times New Roman" w:cs="Arial"/>
          <w:b/>
          <w:bCs/>
          <w:sz w:val="24"/>
          <w:szCs w:val="24"/>
          <w:lang w:eastAsia="en-GB"/>
        </w:rPr>
      </w:pPr>
    </w:p>
    <w:p w:rsidRPr="00545654" w:rsidR="00545654" w:rsidP="00545654" w:rsidRDefault="00545654" w14:paraId="3DDF953F" w14:textId="77777777">
      <w:pPr>
        <w:pStyle w:val="Heading3"/>
        <w:jc w:val="both"/>
        <w:rPr>
          <w:rFonts w:ascii="Arial" w:hAnsi="Arial" w:cs="Arial"/>
        </w:rPr>
      </w:pPr>
      <w:bookmarkStart w:name="_Toc457821984" w:id="220"/>
      <w:bookmarkStart w:name="_Toc457822020" w:id="221"/>
      <w:bookmarkStart w:name="_Toc457822193" w:id="222"/>
      <w:bookmarkStart w:name="_Toc457822590" w:id="223"/>
      <w:bookmarkStart w:name="_Toc471742751" w:id="224"/>
      <w:bookmarkStart w:name="_Toc471743119" w:id="225"/>
      <w:bookmarkStart w:name="_Toc471743230" w:id="226"/>
      <w:bookmarkStart w:name="_Toc471827030" w:id="227"/>
      <w:bookmarkStart w:name="_Toc471827095" w:id="228"/>
      <w:bookmarkStart w:name="_Toc493582495" w:id="229"/>
      <w:bookmarkStart w:name="_Toc501099422" w:id="230"/>
      <w:r w:rsidRPr="00545654">
        <w:rPr>
          <w:rFonts w:ascii="Arial" w:hAnsi="Arial" w:cs="Arial"/>
        </w:rPr>
        <w:t>5.2.1</w:t>
      </w:r>
      <w:r w:rsidRPr="00545654">
        <w:rPr>
          <w:rFonts w:ascii="Arial" w:hAnsi="Arial" w:cs="Arial"/>
        </w:rPr>
        <w:tab/>
      </w:r>
      <w:r w:rsidRPr="00545654">
        <w:rPr>
          <w:rFonts w:ascii="Arial" w:hAnsi="Arial" w:cs="Arial"/>
        </w:rPr>
        <w:t>Referral for an Independent Investigation</w:t>
      </w:r>
      <w:bookmarkEnd w:id="220"/>
      <w:bookmarkEnd w:id="221"/>
      <w:bookmarkEnd w:id="222"/>
      <w:bookmarkEnd w:id="223"/>
      <w:bookmarkEnd w:id="224"/>
      <w:bookmarkEnd w:id="225"/>
      <w:bookmarkEnd w:id="226"/>
      <w:bookmarkEnd w:id="227"/>
      <w:bookmarkEnd w:id="228"/>
      <w:bookmarkEnd w:id="229"/>
      <w:bookmarkEnd w:id="230"/>
      <w:r w:rsidRPr="00545654">
        <w:rPr>
          <w:rFonts w:ascii="Arial" w:hAnsi="Arial" w:cs="Arial"/>
        </w:rPr>
        <w:t xml:space="preserve"> </w:t>
      </w:r>
    </w:p>
    <w:p w:rsidRPr="00545654" w:rsidR="00545654" w:rsidP="00545654" w:rsidRDefault="00545654" w14:paraId="456D794A" w14:textId="77777777">
      <w:pPr>
        <w:jc w:val="both"/>
        <w:rPr>
          <w:rFonts w:ascii="Arial" w:hAnsi="Arial" w:eastAsia="Times New Roman" w:cs="Arial"/>
          <w:sz w:val="24"/>
          <w:szCs w:val="24"/>
          <w:lang w:eastAsia="en-GB"/>
        </w:rPr>
      </w:pPr>
    </w:p>
    <w:p w:rsidRPr="00545654" w:rsidR="00545654" w:rsidP="00545654" w:rsidRDefault="00545654" w14:paraId="13D2D8D6"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The requirement from the Welsh Government is that the governing body must refer child protection allegations for independent investigation. In order to make the process easier this task has been delegated to the Chair of Governors and the governing body’s decision to this effect has been </w:t>
      </w:r>
      <w:proofErr w:type="spellStart"/>
      <w:r w:rsidRPr="00545654">
        <w:rPr>
          <w:rFonts w:ascii="Arial" w:hAnsi="Arial" w:eastAsia="Times New Roman" w:cs="Arial"/>
          <w:sz w:val="24"/>
          <w:szCs w:val="24"/>
          <w:lang w:eastAsia="en-GB"/>
        </w:rPr>
        <w:t>minuted</w:t>
      </w:r>
      <w:proofErr w:type="spellEnd"/>
      <w:r w:rsidRPr="00545654">
        <w:rPr>
          <w:rFonts w:ascii="Arial" w:hAnsi="Arial" w:eastAsia="Times New Roman" w:cs="Arial"/>
          <w:sz w:val="24"/>
          <w:szCs w:val="24"/>
          <w:lang w:eastAsia="en-GB"/>
        </w:rPr>
        <w:t xml:space="preserve">. HR should be contacted for advice/guidance with this.  This must be done prior to the hearing of any disciplinary proceedings. The independent investigator’s contact in relation to the running of the investigation will be with the governing body (e.g. the </w:t>
      </w:r>
      <w:r w:rsidRPr="00545654">
        <w:rPr>
          <w:rFonts w:ascii="Arial" w:hAnsi="Arial" w:eastAsia="Times New Roman" w:cs="Arial"/>
          <w:sz w:val="24"/>
          <w:szCs w:val="24"/>
          <w:lang w:eastAsia="en-GB"/>
        </w:rPr>
        <w:t xml:space="preserve">chair of governors). HR are available to advise on Disciplinary procedures and ensure that these are applied fairly.  The purpose of an independent investigation is to enable the governing body to comply with the law and to provide members of the staff disciplinary and dismissal committee with a thorough and unbiased investigation report, produced by persons with appropriate skills and training, to enable them to reach fair and balanced decisions. </w:t>
      </w:r>
    </w:p>
    <w:p w:rsidRPr="00545654" w:rsidR="00545654" w:rsidP="00545654" w:rsidRDefault="00545654" w14:paraId="1AD55220" w14:textId="77777777">
      <w:pPr>
        <w:adjustRightInd w:val="0"/>
        <w:spacing w:before="100" w:after="100" w:line="276" w:lineRule="auto"/>
        <w:jc w:val="both"/>
        <w:rPr>
          <w:rFonts w:ascii="Arial" w:hAnsi="Arial" w:eastAsia="Times New Roman" w:cs="Arial"/>
          <w:sz w:val="24"/>
          <w:szCs w:val="24"/>
          <w:lang w:eastAsia="en-GB"/>
        </w:rPr>
      </w:pPr>
    </w:p>
    <w:p w:rsidRPr="00545654" w:rsidR="00545654" w:rsidP="00545654" w:rsidRDefault="00545654" w14:paraId="04BC5AF0"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The independent investigator will be appointed as soon as the governing body makes a referral; however, the independent investigator will not commence the investigation until after the statutory authorities have completed their investigation. Once the statutory authorities have completed their investigation the independent investigator will then be able to conduct their investigation.</w:t>
      </w:r>
    </w:p>
    <w:p w:rsidRPr="00545654" w:rsidR="00545654" w:rsidP="00545654" w:rsidRDefault="00545654" w14:paraId="48F95D56" w14:textId="77777777">
      <w:pPr>
        <w:adjustRightInd w:val="0"/>
        <w:spacing w:before="100" w:after="100" w:line="276" w:lineRule="auto"/>
        <w:jc w:val="both"/>
        <w:rPr>
          <w:rFonts w:ascii="Arial" w:hAnsi="Arial" w:eastAsia="Times New Roman" w:cs="Arial"/>
          <w:sz w:val="24"/>
          <w:szCs w:val="24"/>
          <w:lang w:eastAsia="en-GB"/>
        </w:rPr>
      </w:pPr>
    </w:p>
    <w:p w:rsidRPr="00545654" w:rsidR="00545654" w:rsidP="00545654" w:rsidRDefault="00545654" w14:paraId="217E9645" w14:textId="77777777">
      <w:pPr>
        <w:pStyle w:val="Heading3"/>
        <w:jc w:val="both"/>
        <w:rPr>
          <w:rFonts w:ascii="Arial" w:hAnsi="Arial" w:cs="Arial"/>
        </w:rPr>
      </w:pPr>
      <w:bookmarkStart w:name="_Toc457821985" w:id="231"/>
      <w:bookmarkStart w:name="_Toc457822021" w:id="232"/>
      <w:bookmarkStart w:name="_Toc457822194" w:id="233"/>
      <w:bookmarkStart w:name="_Toc457822591" w:id="234"/>
      <w:bookmarkStart w:name="_Toc471742752" w:id="235"/>
      <w:bookmarkStart w:name="_Toc471743120" w:id="236"/>
      <w:bookmarkStart w:name="_Toc471743231" w:id="237"/>
      <w:bookmarkStart w:name="_Toc471827031" w:id="238"/>
      <w:bookmarkStart w:name="_Toc471827096" w:id="239"/>
      <w:bookmarkStart w:name="_Toc493582496" w:id="240"/>
      <w:bookmarkStart w:name="_Toc501099423" w:id="241"/>
      <w:r w:rsidRPr="00545654">
        <w:rPr>
          <w:rFonts w:ascii="Arial" w:hAnsi="Arial" w:cs="Arial"/>
        </w:rPr>
        <w:t>5.2.2</w:t>
      </w:r>
      <w:r w:rsidRPr="00545654">
        <w:rPr>
          <w:rFonts w:ascii="Arial" w:hAnsi="Arial" w:cs="Arial"/>
        </w:rPr>
        <w:tab/>
      </w:r>
      <w:r w:rsidRPr="00545654">
        <w:rPr>
          <w:rFonts w:ascii="Arial" w:hAnsi="Arial" w:cs="Arial"/>
        </w:rPr>
        <w:t>The Independent Investigation</w:t>
      </w:r>
      <w:bookmarkEnd w:id="231"/>
      <w:bookmarkEnd w:id="232"/>
      <w:bookmarkEnd w:id="233"/>
      <w:bookmarkEnd w:id="234"/>
      <w:bookmarkEnd w:id="235"/>
      <w:bookmarkEnd w:id="236"/>
      <w:bookmarkEnd w:id="237"/>
      <w:bookmarkEnd w:id="238"/>
      <w:bookmarkEnd w:id="239"/>
      <w:bookmarkEnd w:id="240"/>
      <w:bookmarkEnd w:id="241"/>
      <w:r w:rsidRPr="00545654">
        <w:rPr>
          <w:rFonts w:ascii="Arial" w:hAnsi="Arial" w:cs="Arial"/>
        </w:rPr>
        <w:t xml:space="preserve"> </w:t>
      </w:r>
    </w:p>
    <w:p w:rsidRPr="00545654" w:rsidR="00545654" w:rsidP="00545654" w:rsidRDefault="00545654" w14:paraId="1057895F" w14:textId="77777777">
      <w:pPr>
        <w:jc w:val="both"/>
        <w:rPr>
          <w:rFonts w:ascii="Arial" w:hAnsi="Arial" w:eastAsia="Times New Roman" w:cs="Arial"/>
          <w:sz w:val="24"/>
          <w:szCs w:val="24"/>
          <w:lang w:eastAsia="en-GB"/>
        </w:rPr>
      </w:pPr>
    </w:p>
    <w:p w:rsidRPr="00545654" w:rsidR="00545654" w:rsidP="00545654" w:rsidRDefault="00545654" w14:paraId="093DACC0"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The independent investigator will set the parameters of the investigation and interview all witnesses in order to ensure a completely impartial and unbiased investigation is carried out. The report will not contain any conclusions and recommendations as these are matters for the committee to determine.   The independent investigator will liaise with HR to ensure that the written requirements of the policy are adhered to.</w:t>
      </w:r>
    </w:p>
    <w:p w:rsidRPr="00545654" w:rsidR="00545654" w:rsidP="00545654" w:rsidRDefault="00545654" w14:paraId="1E18EDCF" w14:textId="77777777">
      <w:pPr>
        <w:adjustRightInd w:val="0"/>
        <w:spacing w:before="100" w:after="100" w:line="276" w:lineRule="auto"/>
        <w:jc w:val="both"/>
        <w:rPr>
          <w:rFonts w:ascii="Arial" w:hAnsi="Arial" w:eastAsia="Times New Roman" w:cs="Arial"/>
          <w:b/>
          <w:bCs/>
          <w:sz w:val="24"/>
          <w:szCs w:val="24"/>
          <w:lang w:eastAsia="en-GB"/>
        </w:rPr>
      </w:pPr>
    </w:p>
    <w:p w:rsidRPr="00545654" w:rsidR="00545654" w:rsidP="00545654" w:rsidRDefault="00545654" w14:paraId="3D67F08C" w14:textId="77777777">
      <w:pPr>
        <w:pStyle w:val="Heading3"/>
        <w:jc w:val="both"/>
        <w:rPr>
          <w:rFonts w:ascii="Arial" w:hAnsi="Arial" w:cs="Arial"/>
        </w:rPr>
      </w:pPr>
      <w:bookmarkStart w:name="_Toc457821986" w:id="242"/>
      <w:bookmarkStart w:name="_Toc457822022" w:id="243"/>
      <w:bookmarkStart w:name="_Toc457822195" w:id="244"/>
      <w:bookmarkStart w:name="_Toc457822592" w:id="245"/>
      <w:bookmarkStart w:name="_Toc471742753" w:id="246"/>
      <w:bookmarkStart w:name="_Toc471743121" w:id="247"/>
      <w:bookmarkStart w:name="_Toc471743232" w:id="248"/>
      <w:bookmarkStart w:name="_Toc471827032" w:id="249"/>
      <w:bookmarkStart w:name="_Toc471827097" w:id="250"/>
      <w:bookmarkStart w:name="_Toc493582497" w:id="251"/>
      <w:bookmarkStart w:name="_Toc501099424" w:id="252"/>
      <w:r w:rsidRPr="00545654">
        <w:rPr>
          <w:rFonts w:ascii="Arial" w:hAnsi="Arial" w:cs="Arial"/>
        </w:rPr>
        <w:t>5.2.3</w:t>
      </w:r>
      <w:r w:rsidRPr="00545654">
        <w:rPr>
          <w:rFonts w:ascii="Arial" w:hAnsi="Arial" w:cs="Arial"/>
        </w:rPr>
        <w:tab/>
      </w:r>
      <w:r w:rsidRPr="00545654">
        <w:rPr>
          <w:rFonts w:ascii="Arial" w:hAnsi="Arial" w:cs="Arial"/>
        </w:rPr>
        <w:t>The Independent Investigation Report</w:t>
      </w:r>
      <w:bookmarkEnd w:id="242"/>
      <w:bookmarkEnd w:id="243"/>
      <w:bookmarkEnd w:id="244"/>
      <w:bookmarkEnd w:id="245"/>
      <w:bookmarkEnd w:id="246"/>
      <w:bookmarkEnd w:id="247"/>
      <w:bookmarkEnd w:id="248"/>
      <w:bookmarkEnd w:id="249"/>
      <w:bookmarkEnd w:id="250"/>
      <w:bookmarkEnd w:id="251"/>
      <w:bookmarkEnd w:id="252"/>
      <w:r w:rsidRPr="00545654">
        <w:rPr>
          <w:rFonts w:ascii="Arial" w:hAnsi="Arial" w:cs="Arial"/>
        </w:rPr>
        <w:t xml:space="preserve"> </w:t>
      </w:r>
    </w:p>
    <w:p w:rsidRPr="00545654" w:rsidR="00545654" w:rsidP="00545654" w:rsidRDefault="00545654" w14:paraId="5783F63C" w14:textId="77777777">
      <w:pPr>
        <w:jc w:val="both"/>
        <w:rPr>
          <w:rFonts w:ascii="Arial" w:hAnsi="Arial" w:eastAsia="Times New Roman" w:cs="Arial"/>
          <w:sz w:val="24"/>
          <w:szCs w:val="24"/>
          <w:lang w:eastAsia="en-GB"/>
        </w:rPr>
      </w:pPr>
    </w:p>
    <w:p w:rsidRPr="00545654" w:rsidR="00545654" w:rsidP="00545654" w:rsidRDefault="00545654" w14:paraId="7C8A51A8"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The completed report will be given to the Head Teacher and Chair of Governors, or Chair of Governors and another governor in respect of investigations into the conduct of the Head Teacher. They will consider these findings and decide whether, based on the findings of the report: </w:t>
      </w:r>
    </w:p>
    <w:p w:rsidRPr="00545654" w:rsidR="00545654" w:rsidP="00FC55EA" w:rsidRDefault="00545654" w14:paraId="616B8F84" w14:textId="77777777">
      <w:pPr>
        <w:numPr>
          <w:ilvl w:val="0"/>
          <w:numId w:val="1"/>
        </w:num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There is evidence to support a decision that the child protection allegations are well-founded, that there is a case to answer which may constitute gross misconduct and that they will require a disciplinary hearing before the staff disciplinary and dismissal committee.</w:t>
      </w:r>
    </w:p>
    <w:p w:rsidRPr="00545654" w:rsidR="00545654" w:rsidP="00FC55EA" w:rsidRDefault="00545654" w14:paraId="766DB3F6" w14:textId="77777777">
      <w:pPr>
        <w:numPr>
          <w:ilvl w:val="0"/>
          <w:numId w:val="1"/>
        </w:num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There is evidence to support a decision that the allegation constitutes misconduct which can be dealt with by the Head Teacher or Chair of Governors (if the allegation is against the Head Teacher). </w:t>
      </w:r>
    </w:p>
    <w:p w:rsidRPr="00545654" w:rsidR="00545654" w:rsidP="00FC55EA" w:rsidRDefault="00545654" w14:paraId="699DCB9E" w14:textId="77777777">
      <w:pPr>
        <w:numPr>
          <w:ilvl w:val="0"/>
          <w:numId w:val="1"/>
        </w:num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There is no evidence to support the child protection allegation and no further action needs to be taken against the employee. </w:t>
      </w:r>
    </w:p>
    <w:p w:rsidRPr="00545654" w:rsidR="00545654" w:rsidP="00545654" w:rsidRDefault="00545654" w14:paraId="659951ED" w14:textId="77777777">
      <w:pPr>
        <w:adjustRightInd w:val="0"/>
        <w:spacing w:line="276" w:lineRule="auto"/>
        <w:jc w:val="both"/>
        <w:rPr>
          <w:rFonts w:ascii="Arial" w:hAnsi="Arial" w:eastAsia="Times New Roman" w:cs="Arial"/>
          <w:sz w:val="24"/>
          <w:szCs w:val="24"/>
          <w:lang w:eastAsia="en-GB"/>
        </w:rPr>
      </w:pPr>
    </w:p>
    <w:p w:rsidRPr="00545654" w:rsidR="00545654" w:rsidP="00545654" w:rsidRDefault="00545654" w14:paraId="45E8CFA8" w14:textId="77777777">
      <w:pPr>
        <w:adjustRightInd w:val="0"/>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This meeting should be </w:t>
      </w:r>
      <w:proofErr w:type="spellStart"/>
      <w:r w:rsidRPr="00545654">
        <w:rPr>
          <w:rFonts w:ascii="Arial" w:hAnsi="Arial" w:eastAsia="Times New Roman" w:cs="Arial"/>
          <w:sz w:val="24"/>
          <w:szCs w:val="24"/>
          <w:lang w:eastAsia="en-GB"/>
        </w:rPr>
        <w:t>minuted</w:t>
      </w:r>
      <w:proofErr w:type="spellEnd"/>
      <w:r w:rsidRPr="00545654">
        <w:rPr>
          <w:rFonts w:ascii="Arial" w:hAnsi="Arial" w:eastAsia="Times New Roman" w:cs="Arial"/>
          <w:sz w:val="24"/>
          <w:szCs w:val="24"/>
          <w:lang w:eastAsia="en-GB"/>
        </w:rPr>
        <w:t xml:space="preserve"> by an appropriate person.</w:t>
      </w:r>
    </w:p>
    <w:p w:rsidRPr="00545654" w:rsidR="00545654" w:rsidP="00545654" w:rsidRDefault="00545654" w14:paraId="0F7342B7"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If there is any doubt at all, or agreement cannot be reached by the Head Teacher or the Chair of Governors, or the Chair of Governors and another governor (in respect of the Head Teacher), the matter will be referred for a full hearing before the staff disciplinary and dismissal committee. </w:t>
      </w:r>
    </w:p>
    <w:p w:rsidRPr="00545654" w:rsidR="00545654" w:rsidP="00545654" w:rsidRDefault="00545654" w14:paraId="53D3226C"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The employee and trade union representative will be informed of the decision (to hold a hearing) as soon as reasonably practicable. </w:t>
      </w:r>
    </w:p>
    <w:p w:rsidRPr="00545654" w:rsidR="00545654" w:rsidP="00545654" w:rsidRDefault="00545654" w14:paraId="65DC6F0F"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The Chair of Governors will ensure that all relevant papers, including the allegations and the full investigation report, are sent to the employee and/or their union representative, the person presenting the case against the employee, and members of the staff disciplinary and dismissal committee, within the 10 school days of the date of the decision.  </w:t>
      </w:r>
    </w:p>
    <w:p w:rsidRPr="00545654" w:rsidR="00545654" w:rsidP="00545654" w:rsidRDefault="00545654" w14:paraId="549D8CE2"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No evidence will be removed by any party from the investigation report before it is sent to the governing body staff disciplinary and dismissal committee. </w:t>
      </w:r>
    </w:p>
    <w:p w:rsidRPr="00545654" w:rsidR="00545654" w:rsidP="00545654" w:rsidRDefault="00545654" w14:paraId="3B328C4C" w14:textId="77777777">
      <w:pPr>
        <w:adjustRightInd w:val="0"/>
        <w:spacing w:before="100" w:after="100" w:line="276" w:lineRule="auto"/>
        <w:ind w:left="720" w:hanging="720"/>
        <w:jc w:val="both"/>
        <w:rPr>
          <w:rFonts w:ascii="Arial" w:hAnsi="Arial" w:eastAsia="Times New Roman" w:cs="Arial"/>
          <w:b/>
          <w:bCs/>
          <w:sz w:val="24"/>
          <w:szCs w:val="24"/>
          <w:lang w:eastAsia="en-GB"/>
        </w:rPr>
      </w:pPr>
    </w:p>
    <w:p w:rsidRPr="00545654" w:rsidR="00545654" w:rsidP="00545654" w:rsidRDefault="00545654" w14:paraId="1D3D236B" w14:textId="77777777">
      <w:pPr>
        <w:pStyle w:val="Heading3"/>
        <w:ind w:left="720" w:hanging="720"/>
        <w:jc w:val="both"/>
        <w:rPr>
          <w:rFonts w:ascii="Arial" w:hAnsi="Arial" w:cs="Arial"/>
        </w:rPr>
      </w:pPr>
      <w:bookmarkStart w:name="_Toc457821987" w:id="253"/>
      <w:bookmarkStart w:name="_Toc457822023" w:id="254"/>
      <w:bookmarkStart w:name="_Toc457822196" w:id="255"/>
      <w:bookmarkStart w:name="_Toc457822593" w:id="256"/>
      <w:bookmarkStart w:name="_Toc471742754" w:id="257"/>
      <w:bookmarkStart w:name="_Toc471743122" w:id="258"/>
      <w:bookmarkStart w:name="_Toc471743233" w:id="259"/>
      <w:bookmarkStart w:name="_Toc471827033" w:id="260"/>
      <w:bookmarkStart w:name="_Toc471827098" w:id="261"/>
      <w:bookmarkStart w:name="_Toc493582498" w:id="262"/>
      <w:bookmarkStart w:name="_Toc501099425" w:id="263"/>
      <w:r w:rsidRPr="00545654">
        <w:rPr>
          <w:rFonts w:ascii="Arial" w:hAnsi="Arial" w:cs="Arial"/>
        </w:rPr>
        <w:t>5.2.4</w:t>
      </w:r>
      <w:r w:rsidRPr="00545654">
        <w:rPr>
          <w:rFonts w:ascii="Arial" w:hAnsi="Arial" w:cs="Arial"/>
        </w:rPr>
        <w:tab/>
      </w:r>
      <w:r w:rsidRPr="00545654">
        <w:rPr>
          <w:rFonts w:ascii="Arial" w:hAnsi="Arial" w:cs="Arial"/>
        </w:rPr>
        <w:t>Appointment of independent non-governor member on staff disciplinary and dismissal committees and staff disciplinary and dismissal appeals committees dealing with child protection allegations</w:t>
      </w:r>
      <w:bookmarkEnd w:id="253"/>
      <w:bookmarkEnd w:id="254"/>
      <w:bookmarkEnd w:id="255"/>
      <w:bookmarkEnd w:id="256"/>
      <w:bookmarkEnd w:id="257"/>
      <w:bookmarkEnd w:id="258"/>
      <w:bookmarkEnd w:id="259"/>
      <w:bookmarkEnd w:id="260"/>
      <w:bookmarkEnd w:id="261"/>
      <w:bookmarkEnd w:id="262"/>
      <w:bookmarkEnd w:id="263"/>
      <w:r w:rsidRPr="00545654">
        <w:rPr>
          <w:rFonts w:ascii="Arial" w:hAnsi="Arial" w:cs="Arial"/>
        </w:rPr>
        <w:t xml:space="preserve"> </w:t>
      </w:r>
    </w:p>
    <w:p w:rsidRPr="00545654" w:rsidR="00545654" w:rsidP="00545654" w:rsidRDefault="00545654" w14:paraId="4D847140" w14:textId="77777777">
      <w:pPr>
        <w:jc w:val="both"/>
        <w:rPr>
          <w:rFonts w:ascii="Arial" w:hAnsi="Arial" w:eastAsia="Times New Roman" w:cs="Arial"/>
          <w:sz w:val="24"/>
          <w:szCs w:val="24"/>
          <w:lang w:eastAsia="en-GB"/>
        </w:rPr>
      </w:pPr>
    </w:p>
    <w:p w:rsidRPr="00545654" w:rsidR="00545654" w:rsidP="00545654" w:rsidRDefault="00545654" w14:paraId="6CF9729F"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As required in law, the staff disciplinary and dismissal committee and the staff disciplinary and dismissal appeals committee will have at least two governors plus an independent non-governor with voting rights. The appeal committee will have the same number of governors as the first committee. The governors, including the independent non-governor on the appeal committee will be different from those on the first committee. </w:t>
      </w:r>
    </w:p>
    <w:p w:rsidRPr="00545654" w:rsidR="00545654" w:rsidP="00545654" w:rsidRDefault="00545654" w14:paraId="38AF3DD1" w14:textId="77777777">
      <w:pPr>
        <w:adjustRightInd w:val="0"/>
        <w:spacing w:before="100" w:after="100" w:line="276" w:lineRule="auto"/>
        <w:jc w:val="both"/>
        <w:rPr>
          <w:rFonts w:ascii="Arial" w:hAnsi="Arial" w:eastAsia="Times New Roman" w:cs="Arial"/>
          <w:b/>
          <w:bCs/>
          <w:sz w:val="24"/>
          <w:szCs w:val="24"/>
          <w:lang w:eastAsia="en-GB"/>
        </w:rPr>
      </w:pPr>
    </w:p>
    <w:p w:rsidRPr="00545654" w:rsidR="00545654" w:rsidP="00545654" w:rsidRDefault="00545654" w14:paraId="35E33EBD" w14:textId="77777777">
      <w:pPr>
        <w:pStyle w:val="Heading2"/>
        <w:jc w:val="both"/>
        <w:rPr>
          <w:rFonts w:ascii="Arial" w:hAnsi="Arial" w:cs="Arial"/>
          <w:sz w:val="24"/>
          <w:szCs w:val="24"/>
          <w:lang w:eastAsia="en-GB"/>
        </w:rPr>
      </w:pPr>
      <w:bookmarkStart w:name="_Toc457821988" w:id="264"/>
      <w:bookmarkStart w:name="_Toc457822024" w:id="265"/>
      <w:bookmarkStart w:name="_Toc457822197" w:id="266"/>
      <w:bookmarkStart w:name="_Toc457822594" w:id="267"/>
      <w:bookmarkStart w:name="_Toc471742755" w:id="268"/>
      <w:bookmarkStart w:name="_Toc471743123" w:id="269"/>
      <w:bookmarkStart w:name="_Toc471743234" w:id="270"/>
      <w:bookmarkStart w:name="_Toc471827034" w:id="271"/>
      <w:bookmarkStart w:name="_Toc471827099" w:id="272"/>
      <w:bookmarkStart w:name="_Toc493582499" w:id="273"/>
      <w:bookmarkStart w:name="_Toc501099426" w:id="274"/>
      <w:r w:rsidRPr="00545654">
        <w:rPr>
          <w:rFonts w:ascii="Arial" w:hAnsi="Arial" w:cs="Arial"/>
          <w:sz w:val="24"/>
          <w:szCs w:val="24"/>
          <w:lang w:eastAsia="en-GB"/>
        </w:rPr>
        <w:t>5.3</w:t>
      </w:r>
      <w:r w:rsidRPr="00545654">
        <w:rPr>
          <w:rFonts w:ascii="Arial" w:hAnsi="Arial" w:cs="Arial"/>
          <w:sz w:val="24"/>
          <w:szCs w:val="24"/>
          <w:lang w:eastAsia="en-GB"/>
        </w:rPr>
        <w:tab/>
      </w:r>
      <w:r w:rsidRPr="00545654">
        <w:rPr>
          <w:rFonts w:ascii="Arial" w:hAnsi="Arial" w:cs="Arial"/>
          <w:sz w:val="24"/>
          <w:szCs w:val="24"/>
          <w:lang w:eastAsia="en-GB"/>
        </w:rPr>
        <w:t>The Disciplinary Hearing in respect of all Gross Misconduct cases</w:t>
      </w:r>
      <w:bookmarkEnd w:id="264"/>
      <w:bookmarkEnd w:id="265"/>
      <w:bookmarkEnd w:id="266"/>
      <w:bookmarkEnd w:id="267"/>
      <w:bookmarkEnd w:id="268"/>
      <w:bookmarkEnd w:id="269"/>
      <w:bookmarkEnd w:id="270"/>
      <w:bookmarkEnd w:id="271"/>
      <w:bookmarkEnd w:id="272"/>
      <w:bookmarkEnd w:id="273"/>
      <w:bookmarkEnd w:id="274"/>
      <w:r w:rsidRPr="00545654">
        <w:rPr>
          <w:rFonts w:ascii="Arial" w:hAnsi="Arial" w:cs="Arial"/>
          <w:sz w:val="24"/>
          <w:szCs w:val="24"/>
          <w:lang w:eastAsia="en-GB"/>
        </w:rPr>
        <w:t xml:space="preserve"> </w:t>
      </w:r>
    </w:p>
    <w:p w:rsidRPr="00545654" w:rsidR="00545654" w:rsidP="00545654" w:rsidRDefault="00545654" w14:paraId="69EA9AE5" w14:textId="77777777">
      <w:pPr>
        <w:jc w:val="both"/>
        <w:rPr>
          <w:rFonts w:ascii="Arial" w:hAnsi="Arial" w:eastAsia="Times New Roman" w:cs="Arial"/>
          <w:sz w:val="24"/>
          <w:szCs w:val="24"/>
          <w:lang w:eastAsia="en-GB"/>
        </w:rPr>
      </w:pPr>
    </w:p>
    <w:p w:rsidRPr="00545654" w:rsidR="00545654" w:rsidP="00545654" w:rsidRDefault="00545654" w14:paraId="684532E8"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A disciplinary hearing will be held as soon as it can be arranged by the clerk to the staff disciplinary and dismissal committee even if the employee has subsequently resigned or is on sick leave. </w:t>
      </w:r>
    </w:p>
    <w:p w:rsidRPr="00545654" w:rsidR="00545654" w:rsidP="00545654" w:rsidRDefault="00545654" w14:paraId="41BEE7D1" w14:textId="77777777">
      <w:pPr>
        <w:adjustRightInd w:val="0"/>
        <w:spacing w:before="100" w:after="100" w:line="276" w:lineRule="auto"/>
        <w:ind w:left="380" w:hanging="380"/>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The employee will be informed in writing of: </w:t>
      </w:r>
    </w:p>
    <w:p w:rsidRPr="00545654" w:rsidR="00545654" w:rsidP="00FC55EA" w:rsidRDefault="00545654" w14:paraId="53D0083A" w14:textId="77777777">
      <w:pPr>
        <w:numPr>
          <w:ilvl w:val="0"/>
          <w:numId w:val="1"/>
        </w:num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The date, time and place for the disciplinary hearing, seeking agreement to dates from members of the committee, the employee, any witnesses appearing in person and the LA and diocesan authority (if appropriate) (at least </w:t>
      </w:r>
      <w:r w:rsidRPr="00545654">
        <w:rPr>
          <w:rFonts w:ascii="Arial" w:hAnsi="Arial" w:eastAsia="Times New Roman" w:cs="Arial"/>
          <w:b/>
          <w:sz w:val="24"/>
          <w:szCs w:val="24"/>
          <w:lang w:eastAsia="en-GB"/>
        </w:rPr>
        <w:t xml:space="preserve">fifteen </w:t>
      </w:r>
      <w:r w:rsidRPr="00545654">
        <w:rPr>
          <w:rFonts w:ascii="Arial" w:hAnsi="Arial" w:eastAsia="Times New Roman" w:cs="Arial"/>
          <w:sz w:val="24"/>
          <w:szCs w:val="24"/>
          <w:lang w:eastAsia="en-GB"/>
        </w:rPr>
        <w:t>school days’ notice will be given unless a different period is mutually agreed).</w:t>
      </w:r>
    </w:p>
    <w:p w:rsidRPr="00545654" w:rsidR="00545654" w:rsidP="00FC55EA" w:rsidRDefault="00545654" w14:paraId="6ED887F6" w14:textId="77777777">
      <w:pPr>
        <w:numPr>
          <w:ilvl w:val="0"/>
          <w:numId w:val="1"/>
        </w:num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The purpose of the hearing and the range of possible outcomes. </w:t>
      </w:r>
    </w:p>
    <w:p w:rsidRPr="00545654" w:rsidR="00545654" w:rsidP="00FC55EA" w:rsidRDefault="00545654" w14:paraId="03E4E1FB" w14:textId="77777777">
      <w:pPr>
        <w:numPr>
          <w:ilvl w:val="0"/>
          <w:numId w:val="1"/>
        </w:num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Their right to be accompanied by a work colleague or a Trade Union Representative.</w:t>
      </w:r>
    </w:p>
    <w:p w:rsidRPr="00545654" w:rsidR="00545654" w:rsidP="00FC55EA" w:rsidRDefault="00545654" w14:paraId="7EBE062A" w14:textId="77777777">
      <w:pPr>
        <w:numPr>
          <w:ilvl w:val="0"/>
          <w:numId w:val="1"/>
        </w:numPr>
        <w:adjustRightInd w:val="0"/>
        <w:spacing w:before="100" w:after="100" w:line="276" w:lineRule="auto"/>
        <w:jc w:val="both"/>
        <w:rPr>
          <w:rFonts w:ascii="Arial" w:hAnsi="Arial" w:eastAsia="Times New Roman" w:cs="Arial"/>
          <w:color w:val="000000"/>
          <w:sz w:val="24"/>
          <w:szCs w:val="24"/>
          <w:lang w:eastAsia="en-GB"/>
        </w:rPr>
      </w:pPr>
      <w:r w:rsidRPr="00545654">
        <w:rPr>
          <w:rFonts w:ascii="Arial" w:hAnsi="Arial" w:eastAsia="Times New Roman" w:cs="Arial"/>
          <w:sz w:val="24"/>
          <w:szCs w:val="24"/>
          <w:lang w:eastAsia="en-GB"/>
        </w:rPr>
        <w:t xml:space="preserve">The membership of the staff disciplinary and dismissal committee and </w:t>
      </w:r>
      <w:r w:rsidRPr="00545654">
        <w:rPr>
          <w:rFonts w:ascii="Arial" w:hAnsi="Arial" w:eastAsia="Times New Roman" w:cs="Arial"/>
          <w:color w:val="000000"/>
          <w:sz w:val="24"/>
          <w:szCs w:val="24"/>
          <w:lang w:eastAsia="en-GB"/>
        </w:rPr>
        <w:t xml:space="preserve">staff disciplinary and dismissal appeals committee. </w:t>
      </w:r>
    </w:p>
    <w:p w:rsidRPr="00545654" w:rsidR="00545654" w:rsidP="00FC55EA" w:rsidRDefault="00545654" w14:paraId="5AFF6AFF" w14:textId="77777777">
      <w:pPr>
        <w:numPr>
          <w:ilvl w:val="0"/>
          <w:numId w:val="1"/>
        </w:numPr>
        <w:adjustRightInd w:val="0"/>
        <w:spacing w:before="100" w:after="100" w:line="276" w:lineRule="auto"/>
        <w:jc w:val="both"/>
        <w:rPr>
          <w:rFonts w:ascii="Arial" w:hAnsi="Arial" w:eastAsia="Times New Roman" w:cs="Arial"/>
          <w:color w:val="000000"/>
          <w:sz w:val="24"/>
          <w:szCs w:val="24"/>
          <w:lang w:eastAsia="en-GB"/>
        </w:rPr>
      </w:pPr>
      <w:r w:rsidRPr="00545654">
        <w:rPr>
          <w:rFonts w:ascii="Arial" w:hAnsi="Arial" w:eastAsia="Times New Roman" w:cs="Arial"/>
          <w:color w:val="000000"/>
          <w:sz w:val="24"/>
          <w:szCs w:val="24"/>
          <w:lang w:eastAsia="en-GB"/>
        </w:rPr>
        <w:t xml:space="preserve">The name of the person presenting the case against him/her. </w:t>
      </w:r>
    </w:p>
    <w:p w:rsidRPr="00545654" w:rsidR="00545654" w:rsidP="00FC55EA" w:rsidRDefault="00545654" w14:paraId="13B8AEA7" w14:textId="77777777">
      <w:pPr>
        <w:numPr>
          <w:ilvl w:val="0"/>
          <w:numId w:val="1"/>
        </w:num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color w:val="000000"/>
          <w:sz w:val="24"/>
          <w:szCs w:val="24"/>
          <w:lang w:eastAsia="en-GB"/>
        </w:rPr>
        <w:t>The full details of the allegation, the evidence to be presented and the names of any witnesses to be called, etc.</w:t>
      </w:r>
    </w:p>
    <w:p w:rsidRPr="00545654" w:rsidR="00545654" w:rsidP="00FC55EA" w:rsidRDefault="00545654" w14:paraId="2F10F35E" w14:textId="77777777">
      <w:pPr>
        <w:numPr>
          <w:ilvl w:val="0"/>
          <w:numId w:val="1"/>
        </w:num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Who is to be the adviser to the staff disciplinary and dismissal committee and the staff disciplinary and dismissal appeals committee. </w:t>
      </w:r>
    </w:p>
    <w:p w:rsidRPr="00545654" w:rsidR="00545654" w:rsidP="00FC55EA" w:rsidRDefault="00545654" w14:paraId="3855278E" w14:textId="77777777">
      <w:pPr>
        <w:numPr>
          <w:ilvl w:val="0"/>
          <w:numId w:val="1"/>
        </w:num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The date by which all relevant documentation should be received by the clerk prior to the hearing. (This information must be submitted at least </w:t>
      </w:r>
      <w:r w:rsidRPr="00545654">
        <w:rPr>
          <w:rFonts w:ascii="Arial" w:hAnsi="Arial" w:eastAsia="Times New Roman" w:cs="Arial"/>
          <w:b/>
          <w:sz w:val="24"/>
          <w:szCs w:val="24"/>
          <w:lang w:eastAsia="en-GB"/>
        </w:rPr>
        <w:t xml:space="preserve">five </w:t>
      </w:r>
      <w:r w:rsidRPr="00545654">
        <w:rPr>
          <w:rFonts w:ascii="Arial" w:hAnsi="Arial" w:eastAsia="Times New Roman" w:cs="Arial"/>
          <w:sz w:val="24"/>
          <w:szCs w:val="24"/>
          <w:lang w:eastAsia="en-GB"/>
        </w:rPr>
        <w:t>school days before the hearing).</w:t>
      </w:r>
    </w:p>
    <w:p w:rsidRPr="00545654" w:rsidR="00545654" w:rsidP="00545654" w:rsidRDefault="00545654" w14:paraId="35DB3439" w14:textId="77777777">
      <w:pPr>
        <w:adjustRightInd w:val="0"/>
        <w:spacing w:line="276" w:lineRule="auto"/>
        <w:jc w:val="both"/>
        <w:rPr>
          <w:rFonts w:ascii="Arial" w:hAnsi="Arial" w:eastAsia="Times New Roman" w:cs="Arial"/>
          <w:color w:val="000000"/>
          <w:sz w:val="24"/>
          <w:szCs w:val="24"/>
          <w:lang w:eastAsia="en-GB"/>
        </w:rPr>
      </w:pPr>
    </w:p>
    <w:p w:rsidRPr="00545654" w:rsidR="00545654" w:rsidP="00545654" w:rsidRDefault="00545654" w14:paraId="356F4D0B" w14:textId="77777777">
      <w:pPr>
        <w:adjustRightInd w:val="0"/>
        <w:spacing w:before="100" w:after="100" w:line="276" w:lineRule="auto"/>
        <w:jc w:val="both"/>
        <w:rPr>
          <w:rFonts w:ascii="Arial" w:hAnsi="Arial" w:eastAsia="Times New Roman" w:cs="Arial"/>
          <w:color w:val="000000"/>
          <w:sz w:val="24"/>
          <w:szCs w:val="24"/>
          <w:lang w:eastAsia="en-GB"/>
        </w:rPr>
      </w:pPr>
      <w:r w:rsidRPr="00545654">
        <w:rPr>
          <w:rFonts w:ascii="Arial" w:hAnsi="Arial" w:eastAsia="Times New Roman" w:cs="Arial"/>
          <w:color w:val="000000"/>
          <w:sz w:val="24"/>
          <w:szCs w:val="24"/>
          <w:lang w:eastAsia="en-GB"/>
        </w:rPr>
        <w:t xml:space="preserve">The clerk will arrange for the documentation from both parties to be distributed to the employee and his/her representative prior to the hearing, including up-to-date procedures, in accordance with the timescales set out in this procedure. </w:t>
      </w:r>
    </w:p>
    <w:p w:rsidRPr="00545654" w:rsidR="00545654" w:rsidP="00545654" w:rsidRDefault="00545654" w14:paraId="09EB6CC6" w14:textId="77777777">
      <w:pPr>
        <w:adjustRightInd w:val="0"/>
        <w:spacing w:before="100" w:after="100" w:line="276" w:lineRule="auto"/>
        <w:jc w:val="both"/>
        <w:rPr>
          <w:rFonts w:ascii="Arial" w:hAnsi="Arial" w:eastAsia="Times New Roman" w:cs="Arial"/>
          <w:color w:val="000000"/>
          <w:sz w:val="24"/>
          <w:szCs w:val="24"/>
          <w:lang w:eastAsia="en-GB"/>
        </w:rPr>
      </w:pPr>
    </w:p>
    <w:p w:rsidRPr="00545654" w:rsidR="00545654" w:rsidP="00545654" w:rsidRDefault="00545654" w14:paraId="27B8B03D" w14:textId="77777777">
      <w:pPr>
        <w:adjustRightInd w:val="0"/>
        <w:spacing w:before="100" w:after="100" w:line="276" w:lineRule="auto"/>
        <w:jc w:val="both"/>
        <w:rPr>
          <w:rFonts w:ascii="Arial" w:hAnsi="Arial" w:eastAsia="Times New Roman" w:cs="Arial"/>
          <w:color w:val="000000"/>
          <w:sz w:val="24"/>
          <w:szCs w:val="24"/>
          <w:lang w:eastAsia="en-GB"/>
        </w:rPr>
      </w:pPr>
      <w:r w:rsidRPr="00545654">
        <w:rPr>
          <w:rFonts w:ascii="Arial" w:hAnsi="Arial" w:eastAsia="Times New Roman" w:cs="Arial"/>
          <w:color w:val="000000"/>
          <w:sz w:val="24"/>
          <w:szCs w:val="24"/>
          <w:lang w:eastAsia="en-GB"/>
        </w:rPr>
        <w:t xml:space="preserve">The employee will be afforded the right to object to any member of the committee or the investigator on the basis of evidence </w:t>
      </w:r>
      <w:r w:rsidRPr="00545654">
        <w:rPr>
          <w:rFonts w:ascii="Arial" w:hAnsi="Arial" w:eastAsia="Times New Roman" w:cs="Arial"/>
          <w:sz w:val="24"/>
          <w:szCs w:val="24"/>
          <w:lang w:eastAsia="en-GB"/>
        </w:rPr>
        <w:t xml:space="preserve">that reasonably calls into question </w:t>
      </w:r>
      <w:r w:rsidRPr="00545654">
        <w:rPr>
          <w:rFonts w:ascii="Arial" w:hAnsi="Arial" w:eastAsia="Times New Roman" w:cs="Arial"/>
          <w:color w:val="000000"/>
          <w:sz w:val="24"/>
          <w:szCs w:val="24"/>
          <w:lang w:eastAsia="en-GB"/>
        </w:rPr>
        <w:t xml:space="preserve">their ability to act impartially in the circumstances of the case. </w:t>
      </w:r>
    </w:p>
    <w:p w:rsidRPr="00545654" w:rsidR="00545654" w:rsidP="00545654" w:rsidRDefault="00545654" w14:paraId="734DD27F" w14:textId="77777777">
      <w:pPr>
        <w:keepNext/>
        <w:keepLines/>
        <w:spacing w:before="40"/>
        <w:jc w:val="both"/>
        <w:outlineLvl w:val="1"/>
        <w:rPr>
          <w:rFonts w:ascii="Arial" w:hAnsi="Arial" w:cs="Arial" w:eastAsiaTheme="majorEastAsia"/>
          <w:color w:val="365F91" w:themeColor="accent1" w:themeShade="BF"/>
          <w:sz w:val="24"/>
          <w:szCs w:val="24"/>
          <w:lang w:eastAsia="en-GB"/>
        </w:rPr>
      </w:pPr>
    </w:p>
    <w:p w:rsidRPr="00545654" w:rsidR="00545654" w:rsidP="00545654" w:rsidRDefault="00545654" w14:paraId="0B915723" w14:textId="77777777">
      <w:pPr>
        <w:pStyle w:val="Heading3"/>
        <w:jc w:val="both"/>
        <w:rPr>
          <w:rFonts w:ascii="Arial" w:hAnsi="Arial" w:cs="Arial"/>
        </w:rPr>
      </w:pPr>
      <w:bookmarkStart w:name="_Toc457821989" w:id="275"/>
      <w:bookmarkStart w:name="_Toc457822025" w:id="276"/>
      <w:bookmarkStart w:name="_Toc457822198" w:id="277"/>
      <w:bookmarkStart w:name="_Toc457822595" w:id="278"/>
      <w:bookmarkStart w:name="_Toc471742756" w:id="279"/>
      <w:bookmarkStart w:name="_Toc471743124" w:id="280"/>
      <w:bookmarkStart w:name="_Toc471743235" w:id="281"/>
      <w:bookmarkStart w:name="_Toc471827035" w:id="282"/>
      <w:bookmarkStart w:name="_Toc471827100" w:id="283"/>
      <w:bookmarkStart w:name="_Toc493582500" w:id="284"/>
      <w:bookmarkStart w:name="_Toc501099427" w:id="285"/>
      <w:r w:rsidRPr="00545654">
        <w:rPr>
          <w:rFonts w:ascii="Arial" w:hAnsi="Arial" w:cs="Arial"/>
        </w:rPr>
        <w:t>5.3.1</w:t>
      </w:r>
      <w:r w:rsidRPr="00545654">
        <w:rPr>
          <w:rFonts w:ascii="Arial" w:hAnsi="Arial" w:cs="Arial"/>
        </w:rPr>
        <w:tab/>
      </w:r>
      <w:r w:rsidRPr="00545654">
        <w:rPr>
          <w:rFonts w:ascii="Arial" w:hAnsi="Arial" w:cs="Arial"/>
        </w:rPr>
        <w:t>At the Hearing</w:t>
      </w:r>
      <w:bookmarkEnd w:id="275"/>
      <w:bookmarkEnd w:id="276"/>
      <w:bookmarkEnd w:id="277"/>
      <w:bookmarkEnd w:id="278"/>
      <w:bookmarkEnd w:id="279"/>
      <w:bookmarkEnd w:id="280"/>
      <w:bookmarkEnd w:id="281"/>
      <w:bookmarkEnd w:id="282"/>
      <w:bookmarkEnd w:id="283"/>
      <w:bookmarkEnd w:id="284"/>
      <w:bookmarkEnd w:id="285"/>
      <w:r w:rsidRPr="00545654">
        <w:rPr>
          <w:rFonts w:ascii="Arial" w:hAnsi="Arial" w:cs="Arial"/>
        </w:rPr>
        <w:t xml:space="preserve"> </w:t>
      </w:r>
    </w:p>
    <w:p w:rsidRPr="00545654" w:rsidR="00545654" w:rsidP="00545654" w:rsidRDefault="00545654" w14:paraId="61C89D13" w14:textId="77777777">
      <w:pPr>
        <w:jc w:val="both"/>
        <w:rPr>
          <w:rFonts w:ascii="Arial" w:hAnsi="Arial" w:eastAsia="Times New Roman" w:cs="Arial"/>
          <w:sz w:val="24"/>
          <w:szCs w:val="24"/>
          <w:lang w:eastAsia="en-GB"/>
        </w:rPr>
      </w:pPr>
    </w:p>
    <w:p w:rsidRPr="00545654" w:rsidR="00545654" w:rsidP="00545654" w:rsidRDefault="00545654" w14:paraId="683EC70E" w14:textId="77777777">
      <w:pPr>
        <w:adjustRightInd w:val="0"/>
        <w:spacing w:before="100" w:after="100" w:line="276" w:lineRule="auto"/>
        <w:jc w:val="both"/>
        <w:rPr>
          <w:rFonts w:ascii="Arial" w:hAnsi="Arial" w:eastAsia="Times New Roman" w:cs="Arial"/>
          <w:color w:val="000000"/>
          <w:sz w:val="24"/>
          <w:szCs w:val="24"/>
          <w:lang w:eastAsia="en-GB"/>
        </w:rPr>
      </w:pPr>
      <w:r w:rsidRPr="00545654">
        <w:rPr>
          <w:rFonts w:ascii="Arial" w:hAnsi="Arial" w:eastAsia="Times New Roman" w:cs="Arial"/>
          <w:color w:val="000000"/>
          <w:sz w:val="24"/>
          <w:szCs w:val="24"/>
          <w:lang w:eastAsia="en-GB"/>
        </w:rPr>
        <w:t>The hearing will be conducted in a fair manner with all parties having the opportunity to present evidence and call and question witnesses. There will also be an opportunity for the presenting officer and the employee and/or their trade union representative to summarise their case. The clerk to the governing body will be present to record the hearing in detail.</w:t>
      </w:r>
    </w:p>
    <w:p w:rsidRPr="00545654" w:rsidR="00545654" w:rsidP="00545654" w:rsidRDefault="00545654" w14:paraId="4B67462B"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color w:val="000000"/>
          <w:sz w:val="24"/>
          <w:szCs w:val="24"/>
          <w:lang w:eastAsia="en-GB"/>
        </w:rPr>
        <w:t xml:space="preserve"> </w:t>
      </w:r>
    </w:p>
    <w:p w:rsidRPr="00545654" w:rsidR="00545654" w:rsidP="00545654" w:rsidRDefault="00545654" w14:paraId="53FBB08B" w14:textId="77777777">
      <w:pPr>
        <w:adjustRightInd w:val="0"/>
        <w:spacing w:before="100" w:after="100" w:line="276" w:lineRule="auto"/>
        <w:jc w:val="both"/>
        <w:rPr>
          <w:rFonts w:ascii="Arial" w:hAnsi="Arial" w:eastAsia="Times New Roman" w:cs="Arial"/>
          <w:color w:val="000000"/>
          <w:sz w:val="24"/>
          <w:szCs w:val="24"/>
          <w:lang w:eastAsia="en-GB"/>
        </w:rPr>
      </w:pPr>
      <w:r w:rsidRPr="00545654">
        <w:rPr>
          <w:rFonts w:ascii="Arial" w:hAnsi="Arial" w:eastAsia="Times New Roman" w:cs="Arial"/>
          <w:sz w:val="24"/>
          <w:szCs w:val="24"/>
          <w:lang w:eastAsia="en-GB"/>
        </w:rPr>
        <w:t xml:space="preserve">Once this part of the hearing is completed, all parties shall withdraw with the exception of the members of the committee and the clerk, to enable them to discuss the evidence and make their decision.  The HR Representative will stay to advise on policy/procedure.  Where possible the decision will be given verbally at the end of the hearing. If for some reason this is not possible the committee’s decision will be given in writing to the </w:t>
      </w:r>
      <w:r w:rsidRPr="00545654">
        <w:rPr>
          <w:rFonts w:ascii="Arial" w:hAnsi="Arial" w:eastAsia="Times New Roman" w:cs="Arial"/>
          <w:color w:val="000000"/>
          <w:sz w:val="24"/>
          <w:szCs w:val="24"/>
          <w:lang w:eastAsia="en-GB"/>
        </w:rPr>
        <w:t xml:space="preserve">employee as soon as possible after the hearing. At this point the employee will also be informed of their right to appeal and the timescale within which this must be made. </w:t>
      </w:r>
    </w:p>
    <w:p w:rsidRPr="00545654" w:rsidR="00545654" w:rsidP="00545654" w:rsidRDefault="00545654" w14:paraId="79B0A4ED" w14:textId="77777777">
      <w:pPr>
        <w:adjustRightInd w:val="0"/>
        <w:spacing w:before="100" w:after="100" w:line="276" w:lineRule="auto"/>
        <w:jc w:val="both"/>
        <w:rPr>
          <w:rFonts w:ascii="Arial" w:hAnsi="Arial" w:eastAsia="Times New Roman" w:cs="Arial"/>
          <w:b/>
          <w:bCs/>
          <w:color w:val="000000"/>
          <w:sz w:val="24"/>
          <w:szCs w:val="24"/>
          <w:lang w:eastAsia="en-GB"/>
        </w:rPr>
      </w:pPr>
    </w:p>
    <w:p w:rsidRPr="00545654" w:rsidR="00545654" w:rsidP="00545654" w:rsidRDefault="00545654" w14:paraId="08B40F89" w14:textId="77777777">
      <w:pPr>
        <w:pStyle w:val="Heading3"/>
        <w:jc w:val="both"/>
        <w:rPr>
          <w:rFonts w:ascii="Arial" w:hAnsi="Arial" w:cs="Arial"/>
        </w:rPr>
      </w:pPr>
      <w:bookmarkStart w:name="_Toc457821990" w:id="286"/>
      <w:bookmarkStart w:name="_Toc457822026" w:id="287"/>
      <w:bookmarkStart w:name="_Toc457822199" w:id="288"/>
      <w:bookmarkStart w:name="_Toc457822596" w:id="289"/>
      <w:bookmarkStart w:name="_Toc471742757" w:id="290"/>
      <w:bookmarkStart w:name="_Toc471743125" w:id="291"/>
      <w:bookmarkStart w:name="_Toc471743236" w:id="292"/>
      <w:bookmarkStart w:name="_Toc471827036" w:id="293"/>
      <w:bookmarkStart w:name="_Toc471827101" w:id="294"/>
      <w:bookmarkStart w:name="_Toc493582501" w:id="295"/>
      <w:bookmarkStart w:name="_Toc501099428" w:id="296"/>
      <w:r w:rsidRPr="00545654">
        <w:rPr>
          <w:rFonts w:ascii="Arial" w:hAnsi="Arial" w:cs="Arial"/>
        </w:rPr>
        <w:t>5.32</w:t>
      </w:r>
      <w:r w:rsidRPr="00545654">
        <w:rPr>
          <w:rFonts w:ascii="Arial" w:hAnsi="Arial" w:cs="Arial"/>
        </w:rPr>
        <w:tab/>
      </w:r>
      <w:r w:rsidRPr="00545654">
        <w:rPr>
          <w:rFonts w:ascii="Arial" w:hAnsi="Arial" w:cs="Arial"/>
        </w:rPr>
        <w:t>Decision reached after the hearing has taken place</w:t>
      </w:r>
      <w:bookmarkEnd w:id="286"/>
      <w:bookmarkEnd w:id="287"/>
      <w:bookmarkEnd w:id="288"/>
      <w:bookmarkEnd w:id="289"/>
      <w:bookmarkEnd w:id="290"/>
      <w:bookmarkEnd w:id="291"/>
      <w:bookmarkEnd w:id="292"/>
      <w:bookmarkEnd w:id="293"/>
      <w:bookmarkEnd w:id="294"/>
      <w:bookmarkEnd w:id="295"/>
      <w:bookmarkEnd w:id="296"/>
      <w:r w:rsidRPr="00545654">
        <w:rPr>
          <w:rFonts w:ascii="Arial" w:hAnsi="Arial" w:cs="Arial"/>
        </w:rPr>
        <w:t xml:space="preserve"> </w:t>
      </w:r>
    </w:p>
    <w:p w:rsidRPr="00545654" w:rsidR="00545654" w:rsidP="00545654" w:rsidRDefault="00545654" w14:paraId="7EC4C2EC" w14:textId="77777777">
      <w:pPr>
        <w:jc w:val="both"/>
        <w:rPr>
          <w:rFonts w:ascii="Arial" w:hAnsi="Arial" w:eastAsia="Times New Roman" w:cs="Arial"/>
          <w:sz w:val="24"/>
          <w:szCs w:val="24"/>
          <w:lang w:eastAsia="en-GB"/>
        </w:rPr>
      </w:pPr>
    </w:p>
    <w:p w:rsidRPr="00545654" w:rsidR="00545654" w:rsidP="00545654" w:rsidRDefault="00545654" w14:paraId="5D76D4DD" w14:textId="77777777">
      <w:pPr>
        <w:spacing w:line="276" w:lineRule="auto"/>
        <w:ind w:left="10"/>
        <w:jc w:val="both"/>
        <w:rPr>
          <w:rFonts w:ascii="Arial" w:hAnsi="Arial" w:eastAsia="Times New Roman" w:cs="Arial"/>
          <w:sz w:val="24"/>
          <w:szCs w:val="24"/>
          <w:lang w:eastAsia="en-GB"/>
        </w:rPr>
      </w:pPr>
      <w:r w:rsidRPr="00545654">
        <w:rPr>
          <w:rFonts w:ascii="Arial" w:hAnsi="Arial" w:eastAsia="Times New Roman" w:cs="Arial"/>
          <w:color w:val="000000"/>
          <w:sz w:val="24"/>
          <w:szCs w:val="24"/>
          <w:lang w:eastAsia="en-GB"/>
        </w:rPr>
        <w:t xml:space="preserve">Having considered all the evidence and </w:t>
      </w:r>
      <w:proofErr w:type="gramStart"/>
      <w:r w:rsidRPr="00545654">
        <w:rPr>
          <w:rFonts w:ascii="Arial" w:hAnsi="Arial" w:eastAsia="Times New Roman" w:cs="Arial"/>
          <w:color w:val="000000"/>
          <w:sz w:val="24"/>
          <w:szCs w:val="24"/>
          <w:lang w:eastAsia="en-GB"/>
        </w:rPr>
        <w:t>taken into account</w:t>
      </w:r>
      <w:proofErr w:type="gramEnd"/>
      <w:r w:rsidRPr="00545654">
        <w:rPr>
          <w:rFonts w:ascii="Arial" w:hAnsi="Arial" w:eastAsia="Times New Roman" w:cs="Arial"/>
          <w:color w:val="000000"/>
          <w:sz w:val="24"/>
          <w:szCs w:val="24"/>
          <w:lang w:eastAsia="en-GB"/>
        </w:rPr>
        <w:t xml:space="preserve"> advice provided, the staff </w:t>
      </w:r>
      <w:r w:rsidRPr="00545654">
        <w:rPr>
          <w:rFonts w:ascii="Arial" w:hAnsi="Arial" w:eastAsia="Times New Roman" w:cs="Arial"/>
          <w:sz w:val="24"/>
          <w:szCs w:val="24"/>
          <w:lang w:eastAsia="en-GB"/>
        </w:rPr>
        <w:t xml:space="preserve">disciplinary and dismissal committee may conclude that: </w:t>
      </w:r>
    </w:p>
    <w:p w:rsidRPr="00545654" w:rsidR="00545654" w:rsidP="00545654" w:rsidRDefault="00545654" w14:paraId="32D10950" w14:textId="77777777">
      <w:pPr>
        <w:spacing w:line="276" w:lineRule="auto"/>
        <w:ind w:left="10"/>
        <w:jc w:val="both"/>
        <w:rPr>
          <w:rFonts w:ascii="Arial" w:hAnsi="Arial" w:eastAsia="Times New Roman" w:cs="Arial"/>
          <w:sz w:val="24"/>
          <w:szCs w:val="24"/>
          <w:lang w:eastAsia="en-GB"/>
        </w:rPr>
      </w:pPr>
    </w:p>
    <w:p w:rsidRPr="00545654" w:rsidR="00545654" w:rsidP="00FC55EA" w:rsidRDefault="00545654" w14:paraId="185F128A" w14:textId="77777777">
      <w:pPr>
        <w:pStyle w:val="ListParagraph"/>
        <w:numPr>
          <w:ilvl w:val="0"/>
          <w:numId w:val="10"/>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No misconduct has taken place and no further action is necessary. All allegations and documentation will be removed from the employee’s file and record.</w:t>
      </w:r>
    </w:p>
    <w:p w:rsidRPr="00545654" w:rsidR="00545654" w:rsidP="00545654" w:rsidRDefault="00545654" w14:paraId="1256EEC2" w14:textId="77777777">
      <w:pPr>
        <w:spacing w:line="276" w:lineRule="auto"/>
        <w:ind w:left="10"/>
        <w:jc w:val="both"/>
        <w:rPr>
          <w:rFonts w:ascii="Arial" w:hAnsi="Arial" w:eastAsia="Times New Roman" w:cs="Arial"/>
          <w:sz w:val="24"/>
          <w:szCs w:val="24"/>
          <w:lang w:eastAsia="en-GB"/>
        </w:rPr>
      </w:pPr>
    </w:p>
    <w:p w:rsidRPr="00545654" w:rsidR="00545654" w:rsidP="00FC55EA" w:rsidRDefault="00545654" w14:paraId="2C124BEA" w14:textId="77777777">
      <w:pPr>
        <w:pStyle w:val="ListParagraph"/>
        <w:numPr>
          <w:ilvl w:val="0"/>
          <w:numId w:val="10"/>
        </w:numPr>
        <w:autoSpaceDE/>
        <w:autoSpaceDN/>
        <w:spacing w:line="276" w:lineRule="auto"/>
        <w:jc w:val="both"/>
        <w:rPr>
          <w:rFonts w:ascii="Arial" w:hAnsi="Arial" w:eastAsia="Times New Roman" w:cs="Arial"/>
          <w:color w:val="000000"/>
          <w:sz w:val="24"/>
          <w:szCs w:val="24"/>
          <w:lang w:eastAsia="en-GB"/>
        </w:rPr>
      </w:pPr>
      <w:r w:rsidRPr="00545654">
        <w:rPr>
          <w:rFonts w:ascii="Arial" w:hAnsi="Arial" w:eastAsia="Times New Roman" w:cs="Arial"/>
          <w:sz w:val="24"/>
          <w:szCs w:val="24"/>
          <w:lang w:eastAsia="en-GB"/>
        </w:rPr>
        <w:t xml:space="preserve">On the balance of </w:t>
      </w:r>
      <w:proofErr w:type="gramStart"/>
      <w:r w:rsidRPr="00545654">
        <w:rPr>
          <w:rFonts w:ascii="Arial" w:hAnsi="Arial" w:eastAsia="Times New Roman" w:cs="Arial"/>
          <w:sz w:val="24"/>
          <w:szCs w:val="24"/>
          <w:lang w:eastAsia="en-GB"/>
        </w:rPr>
        <w:t>probabilities</w:t>
      </w:r>
      <w:proofErr w:type="gramEnd"/>
      <w:r w:rsidRPr="00545654">
        <w:rPr>
          <w:rFonts w:ascii="Arial" w:hAnsi="Arial" w:eastAsia="Times New Roman" w:cs="Arial"/>
          <w:sz w:val="24"/>
          <w:szCs w:val="24"/>
          <w:lang w:eastAsia="en-GB"/>
        </w:rPr>
        <w:t xml:space="preserve"> the misconduct has taken place.  (In disciplinary proceedings the standard of proof is “on the balance </w:t>
      </w:r>
      <w:r w:rsidRPr="00545654">
        <w:rPr>
          <w:rFonts w:ascii="Arial" w:hAnsi="Arial" w:eastAsia="Times New Roman" w:cs="Arial"/>
          <w:color w:val="000000"/>
          <w:sz w:val="24"/>
          <w:szCs w:val="24"/>
          <w:lang w:eastAsia="en-GB"/>
        </w:rPr>
        <w:t xml:space="preserve">of probabilities” and </w:t>
      </w:r>
      <w:r w:rsidRPr="00545654">
        <w:rPr>
          <w:rFonts w:ascii="Arial" w:hAnsi="Arial" w:eastAsia="Times New Roman" w:cs="Arial"/>
          <w:color w:val="000000"/>
          <w:sz w:val="24"/>
          <w:szCs w:val="24"/>
          <w:u w:val="single"/>
          <w:lang w:eastAsia="en-GB"/>
        </w:rPr>
        <w:t>not</w:t>
      </w:r>
      <w:r w:rsidRPr="00545654">
        <w:rPr>
          <w:rFonts w:ascii="Arial" w:hAnsi="Arial" w:eastAsia="Times New Roman" w:cs="Arial"/>
          <w:color w:val="000000"/>
          <w:sz w:val="24"/>
          <w:szCs w:val="24"/>
          <w:lang w:eastAsia="en-GB"/>
        </w:rPr>
        <w:t xml:space="preserve"> the standard of proof applied in criminal proceedings i.e. “beyond reasonable doubt”.).</w:t>
      </w:r>
    </w:p>
    <w:p w:rsidRPr="00545654" w:rsidR="00545654" w:rsidP="00545654" w:rsidRDefault="00545654" w14:paraId="54F715C4" w14:textId="77777777">
      <w:pPr>
        <w:spacing w:line="276" w:lineRule="auto"/>
        <w:ind w:left="720" w:hanging="720"/>
        <w:jc w:val="both"/>
        <w:rPr>
          <w:rFonts w:ascii="Arial" w:hAnsi="Arial" w:eastAsia="Times New Roman" w:cs="Arial"/>
          <w:color w:val="000000"/>
          <w:sz w:val="24"/>
          <w:szCs w:val="24"/>
          <w:lang w:eastAsia="en-GB"/>
        </w:rPr>
      </w:pPr>
    </w:p>
    <w:p w:rsidRPr="00545654" w:rsidR="00545654" w:rsidP="00FC55EA" w:rsidRDefault="00545654" w14:paraId="260ADE2A" w14:textId="77777777">
      <w:pPr>
        <w:pStyle w:val="ListParagraph"/>
        <w:numPr>
          <w:ilvl w:val="0"/>
          <w:numId w:val="10"/>
        </w:numPr>
        <w:autoSpaceDE/>
        <w:autoSpaceDN/>
        <w:spacing w:line="276" w:lineRule="auto"/>
        <w:jc w:val="both"/>
        <w:rPr>
          <w:rFonts w:ascii="Arial" w:hAnsi="Arial" w:eastAsia="Times New Roman" w:cs="Arial"/>
          <w:color w:val="000000"/>
          <w:sz w:val="24"/>
          <w:szCs w:val="24"/>
          <w:lang w:eastAsia="en-GB"/>
        </w:rPr>
      </w:pPr>
      <w:r w:rsidRPr="00545654">
        <w:rPr>
          <w:rFonts w:ascii="Arial" w:hAnsi="Arial" w:eastAsia="Times New Roman" w:cs="Arial"/>
          <w:color w:val="000000"/>
          <w:sz w:val="24"/>
          <w:szCs w:val="24"/>
          <w:lang w:eastAsia="en-GB"/>
        </w:rPr>
        <w:t xml:space="preserve">If the committee finds that evidence indicates that the allegations relate to a lower level of misconduct than the allegation put, then they can </w:t>
      </w:r>
      <w:proofErr w:type="gramStart"/>
      <w:r w:rsidRPr="00545654">
        <w:rPr>
          <w:rFonts w:ascii="Arial" w:hAnsi="Arial" w:eastAsia="Times New Roman" w:cs="Arial"/>
          <w:color w:val="000000"/>
          <w:sz w:val="24"/>
          <w:szCs w:val="24"/>
          <w:lang w:eastAsia="en-GB"/>
        </w:rPr>
        <w:t>make a decision</w:t>
      </w:r>
      <w:proofErr w:type="gramEnd"/>
      <w:r w:rsidRPr="00545654">
        <w:rPr>
          <w:rFonts w:ascii="Arial" w:hAnsi="Arial" w:eastAsia="Times New Roman" w:cs="Arial"/>
          <w:color w:val="000000"/>
          <w:sz w:val="24"/>
          <w:szCs w:val="24"/>
          <w:lang w:eastAsia="en-GB"/>
        </w:rPr>
        <w:t xml:space="preserve"> to vary the allegations to a lesser charge and subsequent sanction.</w:t>
      </w:r>
    </w:p>
    <w:p w:rsidRPr="00545654" w:rsidR="00545654" w:rsidP="00545654" w:rsidRDefault="00545654" w14:paraId="09F9C28F" w14:textId="77777777">
      <w:pPr>
        <w:spacing w:after="120" w:line="276" w:lineRule="auto"/>
        <w:ind w:left="720" w:hanging="720"/>
        <w:jc w:val="both"/>
        <w:rPr>
          <w:rFonts w:ascii="Arial" w:hAnsi="Arial" w:eastAsia="Times New Roman" w:cs="Arial"/>
          <w:color w:val="000000"/>
          <w:sz w:val="24"/>
          <w:szCs w:val="24"/>
          <w:lang w:eastAsia="en-GB"/>
        </w:rPr>
      </w:pPr>
    </w:p>
    <w:p w:rsidRPr="00545654" w:rsidR="00545654" w:rsidP="00545654" w:rsidRDefault="00545654" w14:paraId="4DA99E7F" w14:textId="77777777">
      <w:pPr>
        <w:spacing w:line="276" w:lineRule="auto"/>
        <w:jc w:val="both"/>
        <w:rPr>
          <w:rFonts w:ascii="Arial" w:hAnsi="Arial" w:eastAsia="Times New Roman" w:cs="Arial"/>
          <w:color w:val="000000"/>
          <w:sz w:val="24"/>
          <w:szCs w:val="24"/>
          <w:lang w:eastAsia="en-GB"/>
        </w:rPr>
      </w:pPr>
      <w:r w:rsidRPr="00545654">
        <w:rPr>
          <w:rFonts w:ascii="Arial" w:hAnsi="Arial" w:eastAsia="Times New Roman" w:cs="Arial"/>
          <w:color w:val="000000"/>
          <w:sz w:val="24"/>
          <w:szCs w:val="24"/>
          <w:lang w:eastAsia="en-GB"/>
        </w:rPr>
        <w:t>The committee must ensure that any disciplinary action/sanction proposed reflects:</w:t>
      </w:r>
    </w:p>
    <w:p w:rsidRPr="00545654" w:rsidR="00545654" w:rsidP="00545654" w:rsidRDefault="00545654" w14:paraId="7F3250F7" w14:textId="77777777">
      <w:pPr>
        <w:spacing w:line="276" w:lineRule="auto"/>
        <w:jc w:val="both"/>
        <w:rPr>
          <w:rFonts w:ascii="Arial" w:hAnsi="Arial" w:eastAsia="Times New Roman" w:cs="Arial"/>
          <w:color w:val="000000"/>
          <w:sz w:val="24"/>
          <w:szCs w:val="24"/>
          <w:lang w:eastAsia="en-GB"/>
        </w:rPr>
      </w:pPr>
    </w:p>
    <w:p w:rsidRPr="00545654" w:rsidR="00545654" w:rsidP="00FC55EA" w:rsidRDefault="00545654" w14:paraId="485903F9" w14:textId="77777777">
      <w:pPr>
        <w:numPr>
          <w:ilvl w:val="0"/>
          <w:numId w:val="2"/>
        </w:numPr>
        <w:tabs>
          <w:tab w:val="num" w:pos="1440"/>
        </w:tabs>
        <w:autoSpaceDE/>
        <w:autoSpaceDN/>
        <w:spacing w:line="276" w:lineRule="auto"/>
        <w:ind w:left="1440" w:hanging="720"/>
        <w:jc w:val="both"/>
        <w:rPr>
          <w:rFonts w:ascii="Arial" w:hAnsi="Arial" w:eastAsia="Times New Roman" w:cs="Arial"/>
          <w:color w:val="000000"/>
          <w:sz w:val="24"/>
          <w:szCs w:val="24"/>
          <w:lang w:eastAsia="en-GB"/>
        </w:rPr>
      </w:pPr>
      <w:r w:rsidRPr="00545654">
        <w:rPr>
          <w:rFonts w:ascii="Arial" w:hAnsi="Arial" w:eastAsia="Times New Roman" w:cs="Arial"/>
          <w:color w:val="000000"/>
          <w:sz w:val="24"/>
          <w:szCs w:val="24"/>
          <w:lang w:eastAsia="en-GB"/>
        </w:rPr>
        <w:t>The seriousness of the offence and is reasonable in view of all the circumstances.</w:t>
      </w:r>
    </w:p>
    <w:p w:rsidRPr="00545654" w:rsidR="00545654" w:rsidP="00FC55EA" w:rsidRDefault="00545654" w14:paraId="19FA4532" w14:textId="77777777">
      <w:pPr>
        <w:numPr>
          <w:ilvl w:val="0"/>
          <w:numId w:val="2"/>
        </w:numPr>
        <w:autoSpaceDE/>
        <w:autoSpaceDN/>
        <w:spacing w:line="276" w:lineRule="auto"/>
        <w:jc w:val="both"/>
        <w:rPr>
          <w:rFonts w:ascii="Arial" w:hAnsi="Arial" w:eastAsia="Times New Roman" w:cs="Arial"/>
          <w:color w:val="000000"/>
          <w:sz w:val="24"/>
          <w:szCs w:val="24"/>
          <w:lang w:eastAsia="en-GB"/>
        </w:rPr>
      </w:pPr>
      <w:r w:rsidRPr="00545654">
        <w:rPr>
          <w:rFonts w:ascii="Arial" w:hAnsi="Arial" w:eastAsia="Times New Roman" w:cs="Arial"/>
          <w:color w:val="000000"/>
          <w:sz w:val="24"/>
          <w:szCs w:val="24"/>
          <w:lang w:eastAsia="en-GB"/>
        </w:rPr>
        <w:t>The employee’s previous disciplinary record.</w:t>
      </w:r>
    </w:p>
    <w:p w:rsidRPr="00545654" w:rsidR="00545654" w:rsidP="00FC55EA" w:rsidRDefault="00545654" w14:paraId="313D4B8F" w14:textId="77777777">
      <w:pPr>
        <w:numPr>
          <w:ilvl w:val="0"/>
          <w:numId w:val="2"/>
        </w:numPr>
        <w:autoSpaceDE/>
        <w:autoSpaceDN/>
        <w:spacing w:line="276" w:lineRule="auto"/>
        <w:jc w:val="both"/>
        <w:rPr>
          <w:rFonts w:ascii="Arial" w:hAnsi="Arial" w:eastAsia="Times New Roman" w:cs="Arial"/>
          <w:b/>
          <w:color w:val="000000"/>
          <w:sz w:val="24"/>
          <w:szCs w:val="24"/>
          <w:lang w:eastAsia="en-GB"/>
        </w:rPr>
      </w:pPr>
      <w:r w:rsidRPr="00545654">
        <w:rPr>
          <w:rFonts w:ascii="Arial" w:hAnsi="Arial" w:eastAsia="Times New Roman" w:cs="Arial"/>
          <w:color w:val="000000"/>
          <w:sz w:val="24"/>
          <w:szCs w:val="24"/>
          <w:lang w:eastAsia="en-GB"/>
        </w:rPr>
        <w:t>The employee’s mitigation presented during the hearing.</w:t>
      </w:r>
    </w:p>
    <w:p w:rsidRPr="00545654" w:rsidR="00545654" w:rsidP="00545654" w:rsidRDefault="00545654" w14:paraId="17886FDD" w14:textId="77777777">
      <w:pPr>
        <w:spacing w:line="276" w:lineRule="auto"/>
        <w:jc w:val="both"/>
        <w:rPr>
          <w:rFonts w:ascii="Arial" w:hAnsi="Arial" w:eastAsia="Times New Roman" w:cs="Arial"/>
          <w:b/>
          <w:color w:val="000000"/>
          <w:sz w:val="24"/>
          <w:szCs w:val="24"/>
          <w:lang w:eastAsia="en-GB"/>
        </w:rPr>
      </w:pPr>
      <w:r w:rsidRPr="00545654">
        <w:rPr>
          <w:rFonts w:ascii="Arial" w:hAnsi="Arial" w:eastAsia="Times New Roman" w:cs="Arial"/>
          <w:b/>
          <w:color w:val="000000"/>
          <w:sz w:val="24"/>
          <w:szCs w:val="24"/>
          <w:lang w:eastAsia="en-GB"/>
        </w:rPr>
        <w:tab/>
      </w:r>
    </w:p>
    <w:p w:rsidRPr="00545654" w:rsidR="00545654" w:rsidP="00545654" w:rsidRDefault="00545654" w14:paraId="68382CA0" w14:textId="77777777">
      <w:pPr>
        <w:spacing w:line="276" w:lineRule="auto"/>
        <w:jc w:val="both"/>
        <w:rPr>
          <w:rFonts w:ascii="Arial" w:hAnsi="Arial" w:eastAsia="Times New Roman" w:cs="Arial"/>
          <w:color w:val="000000"/>
          <w:sz w:val="24"/>
          <w:szCs w:val="24"/>
          <w:lang w:eastAsia="en-GB"/>
        </w:rPr>
      </w:pPr>
      <w:r w:rsidRPr="00545654">
        <w:rPr>
          <w:rFonts w:ascii="Arial" w:hAnsi="Arial" w:eastAsia="Times New Roman" w:cs="Arial"/>
          <w:color w:val="000000"/>
          <w:sz w:val="24"/>
          <w:szCs w:val="24"/>
          <w:lang w:eastAsia="en-GB"/>
        </w:rPr>
        <w:t>Where dismissal is being considered, the advice of the Human Resources representative present at the hearing must be obtained before a decision to dismiss is taken</w:t>
      </w:r>
    </w:p>
    <w:p w:rsidRPr="00545654" w:rsidR="00545654" w:rsidP="00545654" w:rsidRDefault="00545654" w14:paraId="4E14F0EF" w14:textId="77777777">
      <w:pPr>
        <w:spacing w:line="276" w:lineRule="auto"/>
        <w:jc w:val="both"/>
        <w:rPr>
          <w:rFonts w:ascii="Arial" w:hAnsi="Arial" w:eastAsia="Times New Roman" w:cs="Arial"/>
          <w:color w:val="000000"/>
          <w:sz w:val="24"/>
          <w:szCs w:val="24"/>
          <w:lang w:eastAsia="en-GB"/>
        </w:rPr>
      </w:pPr>
    </w:p>
    <w:p w:rsidRPr="00545654" w:rsidR="00545654" w:rsidP="00545654" w:rsidRDefault="00545654" w14:paraId="146BCF80" w14:textId="77777777">
      <w:pPr>
        <w:adjustRightInd w:val="0"/>
        <w:spacing w:before="100" w:after="100" w:line="276" w:lineRule="auto"/>
        <w:ind w:left="380" w:hanging="380"/>
        <w:jc w:val="both"/>
        <w:rPr>
          <w:rFonts w:ascii="Arial" w:hAnsi="Arial" w:eastAsia="Times New Roman" w:cs="Arial"/>
          <w:color w:val="000000"/>
          <w:sz w:val="24"/>
          <w:szCs w:val="24"/>
          <w:lang w:eastAsia="en-GB"/>
        </w:rPr>
      </w:pPr>
      <w:r w:rsidRPr="00545654">
        <w:rPr>
          <w:rFonts w:ascii="Arial" w:hAnsi="Arial" w:eastAsia="Times New Roman" w:cs="Arial"/>
          <w:b/>
          <w:bCs/>
          <w:color w:val="000000"/>
          <w:sz w:val="24"/>
          <w:szCs w:val="24"/>
          <w:lang w:eastAsia="en-GB"/>
        </w:rPr>
        <w:t xml:space="preserve">Possible sanctions may be: </w:t>
      </w:r>
    </w:p>
    <w:p w:rsidRPr="00545654" w:rsidR="00545654" w:rsidP="00FC55EA" w:rsidRDefault="00545654" w14:paraId="070430B4" w14:textId="77777777">
      <w:pPr>
        <w:numPr>
          <w:ilvl w:val="0"/>
          <w:numId w:val="1"/>
        </w:numPr>
        <w:adjustRightInd w:val="0"/>
        <w:spacing w:after="28" w:line="276" w:lineRule="auto"/>
        <w:jc w:val="both"/>
        <w:rPr>
          <w:rFonts w:ascii="Arial" w:hAnsi="Arial" w:eastAsia="Times New Roman" w:cs="Arial"/>
          <w:color w:val="000000"/>
          <w:sz w:val="24"/>
          <w:szCs w:val="24"/>
          <w:lang w:eastAsia="en-GB"/>
        </w:rPr>
      </w:pPr>
      <w:r w:rsidRPr="00545654">
        <w:rPr>
          <w:rFonts w:ascii="Arial" w:hAnsi="Arial" w:eastAsia="Times New Roman" w:cs="Arial"/>
          <w:color w:val="000000"/>
          <w:sz w:val="24"/>
          <w:szCs w:val="24"/>
          <w:lang w:eastAsia="en-GB"/>
        </w:rPr>
        <w:t xml:space="preserve">Specified training and development. </w:t>
      </w:r>
    </w:p>
    <w:p w:rsidRPr="00545654" w:rsidR="00545654" w:rsidP="00FC55EA" w:rsidRDefault="00545654" w14:paraId="46CD1CA4" w14:textId="77777777">
      <w:pPr>
        <w:numPr>
          <w:ilvl w:val="0"/>
          <w:numId w:val="1"/>
        </w:numPr>
        <w:adjustRightInd w:val="0"/>
        <w:spacing w:after="28" w:line="276" w:lineRule="auto"/>
        <w:jc w:val="both"/>
        <w:rPr>
          <w:rFonts w:ascii="Arial" w:hAnsi="Arial" w:eastAsia="Times New Roman" w:cs="Arial"/>
          <w:color w:val="000000"/>
          <w:sz w:val="24"/>
          <w:szCs w:val="24"/>
          <w:lang w:eastAsia="en-GB"/>
        </w:rPr>
      </w:pPr>
      <w:r w:rsidRPr="00545654">
        <w:rPr>
          <w:rFonts w:ascii="Arial" w:hAnsi="Arial" w:eastAsia="Times New Roman" w:cs="Arial"/>
          <w:color w:val="000000"/>
          <w:sz w:val="24"/>
          <w:szCs w:val="24"/>
          <w:lang w:eastAsia="en-GB"/>
        </w:rPr>
        <w:t>Issue of a formal warning (where the alleged behaviour constitutes misconduct) – warnings are detailed in point 3.4.</w:t>
      </w:r>
    </w:p>
    <w:p w:rsidRPr="00545654" w:rsidR="00545654" w:rsidP="00FC55EA" w:rsidRDefault="00545654" w14:paraId="45D0A2B5" w14:textId="77777777">
      <w:pPr>
        <w:numPr>
          <w:ilvl w:val="0"/>
          <w:numId w:val="1"/>
        </w:numPr>
        <w:adjustRightInd w:val="0"/>
        <w:spacing w:after="28" w:line="276" w:lineRule="auto"/>
        <w:jc w:val="both"/>
        <w:rPr>
          <w:rFonts w:ascii="Arial" w:hAnsi="Arial" w:eastAsia="Times New Roman" w:cs="Arial"/>
          <w:color w:val="000000"/>
          <w:sz w:val="24"/>
          <w:szCs w:val="24"/>
          <w:lang w:eastAsia="en-GB"/>
        </w:rPr>
      </w:pPr>
      <w:r w:rsidRPr="00545654">
        <w:rPr>
          <w:rFonts w:ascii="Arial" w:hAnsi="Arial" w:eastAsia="Times New Roman" w:cs="Arial"/>
          <w:color w:val="000000"/>
          <w:sz w:val="24"/>
          <w:szCs w:val="24"/>
          <w:lang w:eastAsia="en-GB"/>
        </w:rPr>
        <w:t>Dismissal of the employee.</w:t>
      </w:r>
    </w:p>
    <w:p w:rsidRPr="00545654" w:rsidR="00545654" w:rsidP="00FC55EA" w:rsidRDefault="00545654" w14:paraId="6FFEDF81" w14:textId="77777777">
      <w:pPr>
        <w:numPr>
          <w:ilvl w:val="1"/>
          <w:numId w:val="1"/>
        </w:numPr>
        <w:adjustRightInd w:val="0"/>
        <w:spacing w:after="28" w:line="276" w:lineRule="auto"/>
        <w:jc w:val="both"/>
        <w:rPr>
          <w:rFonts w:ascii="Arial" w:hAnsi="Arial" w:eastAsia="Times New Roman" w:cs="Arial"/>
          <w:color w:val="000000"/>
          <w:sz w:val="24"/>
          <w:szCs w:val="24"/>
          <w:lang w:eastAsia="en-GB"/>
        </w:rPr>
      </w:pPr>
      <w:r w:rsidRPr="00545654">
        <w:rPr>
          <w:rFonts w:ascii="Arial" w:hAnsi="Arial" w:eastAsia="Times New Roman" w:cs="Arial"/>
          <w:color w:val="000000"/>
          <w:sz w:val="24"/>
          <w:szCs w:val="24"/>
          <w:lang w:eastAsia="en-GB"/>
        </w:rPr>
        <w:t>Grounds for dismissal are:</w:t>
      </w:r>
    </w:p>
    <w:p w:rsidRPr="00545654" w:rsidR="00545654" w:rsidP="00FC55EA" w:rsidRDefault="00545654" w14:paraId="1FD14B54" w14:textId="77777777">
      <w:pPr>
        <w:numPr>
          <w:ilvl w:val="2"/>
          <w:numId w:val="1"/>
        </w:numPr>
        <w:adjustRightInd w:val="0"/>
        <w:spacing w:after="28" w:line="276" w:lineRule="auto"/>
        <w:jc w:val="both"/>
        <w:rPr>
          <w:rFonts w:ascii="Arial" w:hAnsi="Arial" w:eastAsia="Times New Roman" w:cs="Arial"/>
          <w:i/>
          <w:color w:val="000000"/>
          <w:sz w:val="24"/>
          <w:szCs w:val="24"/>
          <w:lang w:eastAsia="en-GB"/>
        </w:rPr>
      </w:pPr>
      <w:r w:rsidRPr="00545654">
        <w:rPr>
          <w:rFonts w:ascii="Arial" w:hAnsi="Arial" w:eastAsia="Times New Roman" w:cs="Arial"/>
          <w:i/>
          <w:color w:val="000000"/>
          <w:sz w:val="24"/>
          <w:szCs w:val="24"/>
          <w:lang w:eastAsia="en-GB"/>
        </w:rPr>
        <w:t xml:space="preserve">Proven gross misconduct.  </w:t>
      </w:r>
    </w:p>
    <w:p w:rsidRPr="00545654" w:rsidR="00545654" w:rsidP="00FC55EA" w:rsidRDefault="00545654" w14:paraId="3B43ABE9" w14:textId="77777777">
      <w:pPr>
        <w:numPr>
          <w:ilvl w:val="2"/>
          <w:numId w:val="1"/>
        </w:numPr>
        <w:adjustRightInd w:val="0"/>
        <w:spacing w:after="28" w:line="276" w:lineRule="auto"/>
        <w:jc w:val="both"/>
        <w:rPr>
          <w:rFonts w:ascii="Arial" w:hAnsi="Arial" w:eastAsia="Times New Roman" w:cs="Arial"/>
          <w:color w:val="000000"/>
          <w:sz w:val="24"/>
          <w:szCs w:val="24"/>
          <w:lang w:eastAsia="en-GB"/>
        </w:rPr>
      </w:pPr>
      <w:r w:rsidRPr="00545654">
        <w:rPr>
          <w:rFonts w:ascii="Arial" w:hAnsi="Arial" w:eastAsia="Times New Roman" w:cs="Arial"/>
          <w:i/>
          <w:color w:val="000000"/>
          <w:sz w:val="24"/>
          <w:szCs w:val="24"/>
          <w:lang w:eastAsia="en-GB"/>
        </w:rPr>
        <w:t xml:space="preserve">Proven failure to comply with the terms of a final warning.  </w:t>
      </w:r>
    </w:p>
    <w:p w:rsidRPr="00545654" w:rsidR="00545654" w:rsidP="00545654" w:rsidRDefault="00545654" w14:paraId="2E26CDAE" w14:textId="77777777">
      <w:pPr>
        <w:adjustRightInd w:val="0"/>
        <w:spacing w:after="28" w:line="276" w:lineRule="auto"/>
        <w:jc w:val="both"/>
        <w:rPr>
          <w:rFonts w:ascii="Arial" w:hAnsi="Arial" w:eastAsia="Times New Roman" w:cs="Arial"/>
          <w:i/>
          <w:color w:val="000000"/>
          <w:sz w:val="24"/>
          <w:szCs w:val="24"/>
          <w:lang w:eastAsia="en-GB"/>
        </w:rPr>
      </w:pPr>
    </w:p>
    <w:p w:rsidRPr="00545654" w:rsidR="00545654" w:rsidP="00545654" w:rsidRDefault="00545654" w14:paraId="21AD635B" w14:textId="77777777">
      <w:pPr>
        <w:adjustRightInd w:val="0"/>
        <w:spacing w:after="28" w:line="276" w:lineRule="auto"/>
        <w:jc w:val="both"/>
        <w:rPr>
          <w:rFonts w:ascii="Arial" w:hAnsi="Arial" w:eastAsia="Times New Roman" w:cs="Arial"/>
          <w:color w:val="000000"/>
          <w:sz w:val="24"/>
          <w:szCs w:val="24"/>
          <w:lang w:eastAsia="en-GB"/>
        </w:rPr>
      </w:pPr>
    </w:p>
    <w:p w:rsidRPr="00545654" w:rsidR="00545654" w:rsidP="00545654" w:rsidRDefault="00545654" w14:paraId="13C9570E" w14:textId="77777777">
      <w:pPr>
        <w:adjustRightInd w:val="0"/>
        <w:spacing w:after="28"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Dismissal can also arise from conduct that could reasonably lead to dismissal but is not gross misconduct, for example, a series of incidents of misconduct which, when taken together are serious enough to justify dismissal.</w:t>
      </w:r>
    </w:p>
    <w:p w:rsidRPr="00545654" w:rsidR="00545654" w:rsidP="00545654" w:rsidRDefault="00545654" w14:paraId="2E1D6205" w14:textId="77777777">
      <w:pPr>
        <w:adjustRightInd w:val="0"/>
        <w:spacing w:after="28" w:line="276" w:lineRule="auto"/>
        <w:jc w:val="both"/>
        <w:rPr>
          <w:rFonts w:ascii="Arial" w:hAnsi="Arial" w:eastAsia="Times New Roman" w:cs="Arial"/>
          <w:sz w:val="24"/>
          <w:szCs w:val="24"/>
          <w:lang w:eastAsia="en-GB"/>
        </w:rPr>
      </w:pPr>
    </w:p>
    <w:p w:rsidRPr="00545654" w:rsidR="00545654" w:rsidP="00545654" w:rsidRDefault="00545654" w14:paraId="38461A8E" w14:textId="77777777">
      <w:pPr>
        <w:adjustRightInd w:val="0"/>
        <w:spacing w:after="28"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In all cases of gross misconduct (i.e. when a single act of misconduct is so serious that it fundamentally repudiates the employee’s contract of employment and justifies summary dismissal) dismissal will be without either notice or payment in lieu of notice. In all other cases of dismissal, the statutory notice period will be given, or appropriate payment made in lieu of notice.</w:t>
      </w:r>
    </w:p>
    <w:p w:rsidRPr="00545654" w:rsidR="00545654" w:rsidP="00545654" w:rsidRDefault="00545654" w14:paraId="74759106" w14:textId="77777777">
      <w:pPr>
        <w:spacing w:line="276" w:lineRule="auto"/>
        <w:ind w:left="1418" w:hanging="709"/>
        <w:jc w:val="both"/>
        <w:rPr>
          <w:rFonts w:ascii="Arial" w:hAnsi="Arial" w:eastAsia="Times New Roman" w:cs="Arial"/>
          <w:sz w:val="24"/>
          <w:szCs w:val="24"/>
          <w:lang w:eastAsia="en-GB"/>
        </w:rPr>
      </w:pPr>
    </w:p>
    <w:p w:rsidRPr="00545654" w:rsidR="00545654" w:rsidP="00545654" w:rsidRDefault="00545654" w14:paraId="5D499268" w14:textId="77777777">
      <w:pPr>
        <w:adjustRightInd w:val="0"/>
        <w:spacing w:before="100" w:after="100" w:line="276" w:lineRule="auto"/>
        <w:jc w:val="both"/>
        <w:rPr>
          <w:rFonts w:ascii="Arial" w:hAnsi="Arial" w:eastAsia="Times New Roman" w:cs="Arial"/>
          <w:color w:val="000000"/>
          <w:sz w:val="24"/>
          <w:szCs w:val="24"/>
          <w:lang w:eastAsia="en-GB"/>
        </w:rPr>
      </w:pPr>
      <w:r w:rsidRPr="00545654">
        <w:rPr>
          <w:rFonts w:ascii="Arial" w:hAnsi="Arial" w:eastAsia="Times New Roman" w:cs="Arial"/>
          <w:sz w:val="24"/>
          <w:szCs w:val="24"/>
          <w:lang w:eastAsia="en-GB"/>
        </w:rPr>
        <w:t xml:space="preserve">Matters that are considered to be misconduct </w:t>
      </w:r>
      <w:r w:rsidRPr="00545654">
        <w:rPr>
          <w:rFonts w:ascii="Arial" w:hAnsi="Arial" w:eastAsia="Times New Roman" w:cs="Arial"/>
          <w:color w:val="000000"/>
          <w:sz w:val="24"/>
          <w:szCs w:val="24"/>
          <w:lang w:eastAsia="en-GB"/>
        </w:rPr>
        <w:t xml:space="preserve">will be dealt with by means of formal action set out in sections 4.0 to 4.5. </w:t>
      </w:r>
    </w:p>
    <w:p w:rsidRPr="00545654" w:rsidR="00545654" w:rsidP="00545654" w:rsidRDefault="00545654" w14:paraId="6A828A1A" w14:textId="77777777">
      <w:pPr>
        <w:spacing w:line="276" w:lineRule="auto"/>
        <w:jc w:val="both"/>
        <w:rPr>
          <w:rFonts w:ascii="Arial" w:hAnsi="Arial" w:eastAsia="Times New Roman" w:cs="Arial"/>
          <w:b/>
          <w:color w:val="000000"/>
          <w:sz w:val="24"/>
          <w:szCs w:val="24"/>
          <w:lang w:eastAsia="en-GB"/>
        </w:rPr>
      </w:pPr>
    </w:p>
    <w:p w:rsidRPr="00545654" w:rsidR="00545654" w:rsidP="00545654" w:rsidRDefault="00545654" w14:paraId="2CF8FDFC" w14:textId="77777777">
      <w:pPr>
        <w:pStyle w:val="Heading3"/>
        <w:jc w:val="both"/>
        <w:rPr>
          <w:rFonts w:ascii="Arial" w:hAnsi="Arial" w:cs="Arial"/>
        </w:rPr>
      </w:pPr>
      <w:bookmarkStart w:name="_Toc457821991" w:id="297"/>
      <w:bookmarkStart w:name="_Toc457822027" w:id="298"/>
      <w:bookmarkStart w:name="_Toc457822200" w:id="299"/>
      <w:bookmarkStart w:name="_Toc457822597" w:id="300"/>
      <w:bookmarkStart w:name="_Toc471742758" w:id="301"/>
      <w:bookmarkStart w:name="_Toc471743126" w:id="302"/>
      <w:bookmarkStart w:name="_Toc471743237" w:id="303"/>
      <w:bookmarkStart w:name="_Toc471827037" w:id="304"/>
      <w:bookmarkStart w:name="_Toc471827102" w:id="305"/>
      <w:bookmarkStart w:name="_Toc493582502" w:id="306"/>
      <w:bookmarkStart w:name="_Toc501099429" w:id="307"/>
      <w:r w:rsidRPr="00545654">
        <w:rPr>
          <w:rFonts w:ascii="Arial" w:hAnsi="Arial" w:cs="Arial"/>
        </w:rPr>
        <w:t>5.3.3</w:t>
      </w:r>
      <w:r w:rsidRPr="00545654">
        <w:rPr>
          <w:rFonts w:ascii="Arial" w:hAnsi="Arial" w:cs="Arial"/>
        </w:rPr>
        <w:tab/>
      </w:r>
      <w:r w:rsidRPr="00545654">
        <w:rPr>
          <w:rFonts w:ascii="Arial" w:hAnsi="Arial" w:cs="Arial"/>
        </w:rPr>
        <w:t>Communicating the Decision</w:t>
      </w:r>
      <w:bookmarkEnd w:id="297"/>
      <w:bookmarkEnd w:id="298"/>
      <w:bookmarkEnd w:id="299"/>
      <w:bookmarkEnd w:id="300"/>
      <w:bookmarkEnd w:id="301"/>
      <w:bookmarkEnd w:id="302"/>
      <w:bookmarkEnd w:id="303"/>
      <w:bookmarkEnd w:id="304"/>
      <w:bookmarkEnd w:id="305"/>
      <w:bookmarkEnd w:id="306"/>
      <w:bookmarkEnd w:id="307"/>
    </w:p>
    <w:p w:rsidRPr="00545654" w:rsidR="00545654" w:rsidP="00545654" w:rsidRDefault="00545654" w14:paraId="67346DA8" w14:textId="77777777">
      <w:pPr>
        <w:spacing w:line="276" w:lineRule="auto"/>
        <w:jc w:val="both"/>
        <w:rPr>
          <w:rFonts w:ascii="Arial" w:hAnsi="Arial" w:eastAsia="Times New Roman" w:cs="Arial"/>
          <w:color w:val="000000"/>
          <w:sz w:val="24"/>
          <w:szCs w:val="24"/>
          <w:lang w:eastAsia="en-GB"/>
        </w:rPr>
      </w:pPr>
    </w:p>
    <w:p w:rsidRPr="00545654" w:rsidR="00545654" w:rsidP="00545654" w:rsidRDefault="00545654" w14:paraId="615FC050" w14:textId="77777777">
      <w:pPr>
        <w:spacing w:line="276" w:lineRule="auto"/>
        <w:jc w:val="both"/>
        <w:rPr>
          <w:rFonts w:ascii="Arial" w:hAnsi="Arial" w:eastAsia="Times New Roman" w:cs="Arial"/>
          <w:color w:val="000000"/>
          <w:sz w:val="24"/>
          <w:szCs w:val="24"/>
          <w:lang w:eastAsia="en-GB"/>
        </w:rPr>
      </w:pPr>
      <w:r w:rsidRPr="00545654">
        <w:rPr>
          <w:rFonts w:ascii="Arial" w:hAnsi="Arial" w:eastAsia="Times New Roman" w:cs="Arial"/>
          <w:color w:val="000000"/>
          <w:sz w:val="24"/>
          <w:szCs w:val="24"/>
          <w:lang w:eastAsia="en-GB"/>
        </w:rPr>
        <w:t>The decision letter will be sent from the Chair of the Disciplinary and Dismissal Committee, following consultation with the Human Resources representative and will include;</w:t>
      </w:r>
    </w:p>
    <w:p w:rsidRPr="00545654" w:rsidR="00545654" w:rsidP="00545654" w:rsidRDefault="00545654" w14:paraId="3161A7B0" w14:textId="77777777">
      <w:pPr>
        <w:spacing w:line="276" w:lineRule="auto"/>
        <w:jc w:val="both"/>
        <w:rPr>
          <w:rFonts w:ascii="Arial" w:hAnsi="Arial" w:eastAsia="Times New Roman" w:cs="Arial"/>
          <w:color w:val="000000"/>
          <w:sz w:val="24"/>
          <w:szCs w:val="24"/>
          <w:lang w:eastAsia="en-GB"/>
        </w:rPr>
      </w:pPr>
    </w:p>
    <w:p w:rsidRPr="00545654" w:rsidR="00545654" w:rsidP="00545654" w:rsidRDefault="00545654" w14:paraId="0A6AD0A0" w14:textId="77777777">
      <w:pPr>
        <w:spacing w:line="276" w:lineRule="auto"/>
        <w:ind w:left="720" w:hanging="720"/>
        <w:jc w:val="both"/>
        <w:rPr>
          <w:rFonts w:ascii="Arial" w:hAnsi="Arial" w:eastAsia="Times New Roman" w:cs="Arial"/>
          <w:color w:val="000000"/>
          <w:sz w:val="24"/>
          <w:szCs w:val="24"/>
          <w:lang w:eastAsia="en-GB"/>
        </w:rPr>
      </w:pPr>
      <w:r w:rsidRPr="00545654">
        <w:rPr>
          <w:rFonts w:ascii="Arial" w:hAnsi="Arial" w:eastAsia="Times New Roman" w:cs="Arial"/>
          <w:color w:val="000000"/>
          <w:sz w:val="24"/>
          <w:szCs w:val="24"/>
          <w:lang w:eastAsia="en-GB"/>
        </w:rPr>
        <w:t>-</w:t>
      </w:r>
      <w:r w:rsidRPr="00545654">
        <w:rPr>
          <w:rFonts w:ascii="Arial" w:hAnsi="Arial" w:eastAsia="Times New Roman" w:cs="Arial"/>
          <w:color w:val="000000"/>
          <w:sz w:val="24"/>
          <w:szCs w:val="24"/>
          <w:lang w:eastAsia="en-GB"/>
        </w:rPr>
        <w:tab/>
      </w:r>
      <w:r w:rsidRPr="00545654">
        <w:rPr>
          <w:rFonts w:ascii="Arial" w:hAnsi="Arial" w:eastAsia="Times New Roman" w:cs="Arial"/>
          <w:color w:val="000000"/>
          <w:sz w:val="24"/>
          <w:szCs w:val="24"/>
          <w:lang w:eastAsia="en-GB"/>
        </w:rPr>
        <w:t>Grounds for the decision.</w:t>
      </w:r>
    </w:p>
    <w:p w:rsidRPr="00545654" w:rsidR="00545654" w:rsidP="00FC55EA" w:rsidRDefault="00545654" w14:paraId="3ED23AC1" w14:textId="77777777">
      <w:pPr>
        <w:pStyle w:val="ListParagraph"/>
        <w:numPr>
          <w:ilvl w:val="0"/>
          <w:numId w:val="11"/>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Disciplinary action being taken. </w:t>
      </w:r>
    </w:p>
    <w:p w:rsidRPr="00545654" w:rsidR="00545654" w:rsidP="00FC55EA" w:rsidRDefault="00545654" w14:paraId="2224D389" w14:textId="77777777">
      <w:pPr>
        <w:pStyle w:val="ListParagraph"/>
        <w:numPr>
          <w:ilvl w:val="0"/>
          <w:numId w:val="11"/>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No misconduct has taken place.</w:t>
      </w:r>
    </w:p>
    <w:p w:rsidRPr="00545654" w:rsidR="00545654" w:rsidP="00FC55EA" w:rsidRDefault="00545654" w14:paraId="79D3E4F1" w14:textId="77777777">
      <w:pPr>
        <w:pStyle w:val="ListParagraph"/>
        <w:numPr>
          <w:ilvl w:val="0"/>
          <w:numId w:val="11"/>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Date dismissal will take effect (date contract of employment is terminated if applicable).</w:t>
      </w:r>
    </w:p>
    <w:p w:rsidRPr="00545654" w:rsidR="00545654" w:rsidP="00FC55EA" w:rsidRDefault="00545654" w14:paraId="5102D7E7" w14:textId="77777777">
      <w:pPr>
        <w:pStyle w:val="ListParagraph"/>
        <w:numPr>
          <w:ilvl w:val="0"/>
          <w:numId w:val="11"/>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Period of notice (if any) that is being provided or whether payment in lieu of notice will be made.</w:t>
      </w:r>
    </w:p>
    <w:p w:rsidRPr="00545654" w:rsidR="00545654" w:rsidP="00FC55EA" w:rsidRDefault="00545654" w14:paraId="7521978D" w14:textId="77777777">
      <w:pPr>
        <w:pStyle w:val="ListParagraph"/>
        <w:numPr>
          <w:ilvl w:val="0"/>
          <w:numId w:val="11"/>
        </w:numPr>
        <w:autoSpaceDE/>
        <w:autoSpaceDN/>
        <w:spacing w:line="276" w:lineRule="auto"/>
        <w:jc w:val="both"/>
        <w:rPr>
          <w:rFonts w:ascii="Arial" w:hAnsi="Arial" w:eastAsia="Times New Roman" w:cs="Arial"/>
          <w:color w:val="000000"/>
          <w:sz w:val="24"/>
          <w:szCs w:val="24"/>
          <w:lang w:eastAsia="en-GB"/>
        </w:rPr>
      </w:pPr>
      <w:r w:rsidRPr="00545654">
        <w:rPr>
          <w:rFonts w:ascii="Arial" w:hAnsi="Arial" w:eastAsia="Times New Roman" w:cs="Arial"/>
          <w:color w:val="000000"/>
          <w:sz w:val="24"/>
          <w:szCs w:val="24"/>
          <w:lang w:eastAsia="en-GB"/>
        </w:rPr>
        <w:t>Details on the right of appeal</w:t>
      </w:r>
    </w:p>
    <w:p w:rsidRPr="00545654" w:rsidR="00545654" w:rsidP="00545654" w:rsidRDefault="00545654" w14:paraId="24BFE5E0" w14:textId="77777777">
      <w:pPr>
        <w:spacing w:line="276" w:lineRule="auto"/>
        <w:jc w:val="both"/>
        <w:rPr>
          <w:rFonts w:ascii="Arial" w:hAnsi="Arial" w:eastAsia="Times New Roman" w:cs="Arial"/>
          <w:color w:val="000000"/>
          <w:sz w:val="24"/>
          <w:szCs w:val="24"/>
          <w:lang w:eastAsia="en-GB"/>
        </w:rPr>
      </w:pPr>
    </w:p>
    <w:p w:rsidRPr="00545654" w:rsidR="00545654" w:rsidP="00545654" w:rsidRDefault="00545654" w14:paraId="70E27A58" w14:textId="77777777">
      <w:pPr>
        <w:pStyle w:val="Heading2"/>
        <w:jc w:val="both"/>
        <w:rPr>
          <w:rFonts w:ascii="Arial" w:hAnsi="Arial" w:cs="Arial"/>
          <w:sz w:val="24"/>
          <w:szCs w:val="24"/>
          <w:lang w:eastAsia="en-GB"/>
        </w:rPr>
      </w:pPr>
      <w:bookmarkStart w:name="_Toc457821992" w:id="308"/>
      <w:bookmarkStart w:name="_Toc457822028" w:id="309"/>
      <w:bookmarkStart w:name="_Toc457822201" w:id="310"/>
      <w:bookmarkStart w:name="_Toc457822598" w:id="311"/>
      <w:bookmarkStart w:name="_Toc471742759" w:id="312"/>
      <w:bookmarkStart w:name="_Toc471743127" w:id="313"/>
      <w:bookmarkStart w:name="_Toc471743238" w:id="314"/>
      <w:bookmarkStart w:name="_Toc471827038" w:id="315"/>
      <w:bookmarkStart w:name="_Toc471827103" w:id="316"/>
      <w:bookmarkStart w:name="_Toc493582503" w:id="317"/>
      <w:bookmarkStart w:name="_Toc501099430" w:id="318"/>
      <w:r w:rsidRPr="00545654">
        <w:rPr>
          <w:rFonts w:ascii="Arial" w:hAnsi="Arial" w:cs="Arial"/>
          <w:sz w:val="24"/>
          <w:szCs w:val="24"/>
          <w:lang w:eastAsia="en-GB"/>
        </w:rPr>
        <w:t>5.4</w:t>
      </w:r>
      <w:r w:rsidRPr="00545654">
        <w:rPr>
          <w:rFonts w:ascii="Arial" w:hAnsi="Arial" w:cs="Arial"/>
          <w:sz w:val="24"/>
          <w:szCs w:val="24"/>
          <w:lang w:eastAsia="en-GB"/>
        </w:rPr>
        <w:tab/>
      </w:r>
      <w:r w:rsidRPr="00545654">
        <w:rPr>
          <w:rFonts w:ascii="Arial" w:hAnsi="Arial" w:cs="Arial"/>
          <w:sz w:val="24"/>
          <w:szCs w:val="24"/>
          <w:lang w:eastAsia="en-GB"/>
        </w:rPr>
        <w:t>Disciplinary Hearing – Appeal</w:t>
      </w:r>
      <w:bookmarkEnd w:id="308"/>
      <w:bookmarkEnd w:id="309"/>
      <w:bookmarkEnd w:id="310"/>
      <w:bookmarkEnd w:id="311"/>
      <w:bookmarkEnd w:id="312"/>
      <w:bookmarkEnd w:id="313"/>
      <w:bookmarkEnd w:id="314"/>
      <w:bookmarkEnd w:id="315"/>
      <w:bookmarkEnd w:id="316"/>
      <w:bookmarkEnd w:id="317"/>
      <w:bookmarkEnd w:id="318"/>
      <w:r w:rsidRPr="00545654">
        <w:rPr>
          <w:rFonts w:ascii="Arial" w:hAnsi="Arial" w:cs="Arial"/>
          <w:sz w:val="24"/>
          <w:szCs w:val="24"/>
          <w:lang w:eastAsia="en-GB"/>
        </w:rPr>
        <w:t xml:space="preserve"> </w:t>
      </w:r>
    </w:p>
    <w:p w:rsidRPr="00545654" w:rsidR="00545654" w:rsidP="00545654" w:rsidRDefault="00545654" w14:paraId="3B7C761C" w14:textId="77777777">
      <w:pPr>
        <w:jc w:val="both"/>
        <w:rPr>
          <w:rFonts w:ascii="Arial" w:hAnsi="Arial" w:eastAsia="Times New Roman" w:cs="Arial"/>
          <w:sz w:val="24"/>
          <w:szCs w:val="24"/>
          <w:lang w:eastAsia="en-GB"/>
        </w:rPr>
      </w:pPr>
    </w:p>
    <w:p w:rsidRPr="00545654" w:rsidR="00545654" w:rsidP="00545654" w:rsidRDefault="00545654" w14:paraId="30CBD8A1" w14:textId="77777777">
      <w:pPr>
        <w:spacing w:line="276" w:lineRule="auto"/>
        <w:jc w:val="both"/>
        <w:rPr>
          <w:rFonts w:ascii="Arial" w:hAnsi="Arial" w:eastAsia="Times New Roman" w:cs="Arial"/>
          <w:sz w:val="24"/>
          <w:szCs w:val="24"/>
          <w:lang w:eastAsia="en-GB"/>
        </w:rPr>
      </w:pPr>
      <w:r w:rsidRPr="00545654">
        <w:rPr>
          <w:rFonts w:ascii="Arial" w:hAnsi="Arial" w:eastAsia="Times New Roman" w:cs="Arial"/>
          <w:color w:val="000000"/>
          <w:sz w:val="24"/>
          <w:szCs w:val="24"/>
          <w:lang w:eastAsia="en-GB"/>
        </w:rPr>
        <w:t xml:space="preserve">If an employee wishes to appeal against the disciplinary/capability action taken against him/her, </w:t>
      </w:r>
      <w:r w:rsidRPr="00545654">
        <w:rPr>
          <w:rFonts w:ascii="Arial" w:hAnsi="Arial" w:eastAsia="Times New Roman" w:cs="Arial"/>
          <w:sz w:val="24"/>
          <w:szCs w:val="24"/>
          <w:lang w:eastAsia="en-GB"/>
        </w:rPr>
        <w:t xml:space="preserve">he/she must do so in writing, including the grounds upon which it is made. This must be submitted to the Chair of Governors within </w:t>
      </w:r>
      <w:r w:rsidRPr="00545654">
        <w:rPr>
          <w:rFonts w:ascii="Arial" w:hAnsi="Arial" w:eastAsia="Times New Roman" w:cs="Arial"/>
          <w:b/>
          <w:bCs/>
          <w:sz w:val="24"/>
          <w:szCs w:val="24"/>
          <w:lang w:eastAsia="en-GB"/>
        </w:rPr>
        <w:t>ten</w:t>
      </w:r>
      <w:r w:rsidRPr="00545654">
        <w:rPr>
          <w:rFonts w:ascii="Arial" w:hAnsi="Arial" w:eastAsia="Times New Roman" w:cs="Arial"/>
          <w:sz w:val="24"/>
          <w:szCs w:val="24"/>
          <w:lang w:eastAsia="en-GB"/>
        </w:rPr>
        <w:t xml:space="preserve"> school days of the receipt of the decision(s).  Such notification should also include any witness statements the employee wishes to include in the appeal case file.  If no appeal is lodged within </w:t>
      </w:r>
      <w:r w:rsidRPr="00545654">
        <w:rPr>
          <w:rFonts w:ascii="Arial" w:hAnsi="Arial" w:eastAsia="Times New Roman" w:cs="Arial"/>
          <w:b/>
          <w:sz w:val="24"/>
          <w:szCs w:val="24"/>
          <w:lang w:eastAsia="en-GB"/>
        </w:rPr>
        <w:t xml:space="preserve">ten </w:t>
      </w:r>
      <w:r w:rsidRPr="00545654">
        <w:rPr>
          <w:rFonts w:ascii="Arial" w:hAnsi="Arial" w:eastAsia="Times New Roman" w:cs="Arial"/>
          <w:sz w:val="24"/>
          <w:szCs w:val="24"/>
          <w:lang w:eastAsia="en-GB"/>
        </w:rPr>
        <w:t>school days of receipt of the decision letter, the employee will lose the right of appeal.</w:t>
      </w:r>
    </w:p>
    <w:p w:rsidRPr="00545654" w:rsidR="00545654" w:rsidP="00545654" w:rsidRDefault="00545654" w14:paraId="174264C5" w14:textId="77777777">
      <w:pPr>
        <w:spacing w:line="276" w:lineRule="auto"/>
        <w:ind w:left="709" w:hanging="709"/>
        <w:jc w:val="both"/>
        <w:rPr>
          <w:rFonts w:ascii="Arial" w:hAnsi="Arial" w:eastAsia="Times New Roman" w:cs="Arial"/>
          <w:sz w:val="24"/>
          <w:szCs w:val="24"/>
          <w:lang w:eastAsia="en-GB"/>
        </w:rPr>
      </w:pPr>
    </w:p>
    <w:p w:rsidRPr="00545654" w:rsidR="00545654" w:rsidP="00545654" w:rsidRDefault="00545654" w14:paraId="69208998" w14:textId="77777777">
      <w:pPr>
        <w:spacing w:line="276" w:lineRule="auto"/>
        <w:ind w:left="709" w:hanging="709"/>
        <w:jc w:val="both"/>
        <w:rPr>
          <w:rFonts w:ascii="Arial" w:hAnsi="Arial" w:eastAsia="Times New Roman" w:cs="Arial"/>
          <w:color w:val="000000"/>
          <w:sz w:val="24"/>
          <w:szCs w:val="24"/>
          <w:lang w:eastAsia="en-GB"/>
        </w:rPr>
      </w:pPr>
      <w:r w:rsidRPr="00545654">
        <w:rPr>
          <w:rFonts w:ascii="Arial" w:hAnsi="Arial" w:eastAsia="Times New Roman" w:cs="Arial"/>
          <w:color w:val="000000"/>
          <w:sz w:val="24"/>
          <w:szCs w:val="24"/>
          <w:lang w:eastAsia="en-GB"/>
        </w:rPr>
        <w:t>The grounds for appealing against a disciplinary sanction could include:</w:t>
      </w:r>
    </w:p>
    <w:p w:rsidRPr="00545654" w:rsidR="00545654" w:rsidP="00545654" w:rsidRDefault="00545654" w14:paraId="204B769F" w14:textId="77777777">
      <w:pPr>
        <w:spacing w:line="276" w:lineRule="auto"/>
        <w:ind w:left="709" w:hanging="709"/>
        <w:jc w:val="both"/>
        <w:rPr>
          <w:rFonts w:ascii="Arial" w:hAnsi="Arial" w:eastAsia="Times New Roman" w:cs="Arial"/>
          <w:color w:val="000000"/>
          <w:sz w:val="24"/>
          <w:szCs w:val="24"/>
          <w:lang w:eastAsia="en-GB"/>
        </w:rPr>
      </w:pPr>
    </w:p>
    <w:p w:rsidRPr="00545654" w:rsidR="00545654" w:rsidP="00545654" w:rsidRDefault="00545654" w14:paraId="0A12628B" w14:textId="77777777">
      <w:pPr>
        <w:spacing w:line="276" w:lineRule="auto"/>
        <w:ind w:left="709" w:hanging="709"/>
        <w:jc w:val="both"/>
        <w:rPr>
          <w:rFonts w:ascii="Arial" w:hAnsi="Arial" w:eastAsia="Times New Roman" w:cs="Arial"/>
          <w:color w:val="000000"/>
          <w:sz w:val="24"/>
          <w:szCs w:val="24"/>
          <w:lang w:eastAsia="en-GB"/>
        </w:rPr>
      </w:pPr>
      <w:r w:rsidRPr="00545654">
        <w:rPr>
          <w:rFonts w:ascii="Arial" w:hAnsi="Arial" w:eastAsia="Times New Roman" w:cs="Arial"/>
          <w:color w:val="000000"/>
          <w:sz w:val="24"/>
          <w:szCs w:val="24"/>
          <w:lang w:eastAsia="en-GB"/>
        </w:rPr>
        <w:t xml:space="preserve">- </w:t>
      </w:r>
      <w:r w:rsidRPr="00545654">
        <w:rPr>
          <w:rFonts w:ascii="Arial" w:hAnsi="Arial" w:eastAsia="Times New Roman" w:cs="Arial"/>
          <w:color w:val="000000"/>
          <w:sz w:val="24"/>
          <w:szCs w:val="24"/>
          <w:lang w:eastAsia="en-GB"/>
        </w:rPr>
        <w:tab/>
      </w:r>
      <w:r w:rsidRPr="00545654">
        <w:rPr>
          <w:rFonts w:ascii="Arial" w:hAnsi="Arial" w:eastAsia="Times New Roman" w:cs="Arial"/>
          <w:color w:val="000000"/>
          <w:sz w:val="24"/>
          <w:szCs w:val="24"/>
          <w:lang w:eastAsia="en-GB"/>
        </w:rPr>
        <w:t>That the employee feels that the sanctions are unduly severe or inconsistent.</w:t>
      </w:r>
    </w:p>
    <w:p w:rsidRPr="00545654" w:rsidR="00545654" w:rsidP="00545654" w:rsidRDefault="00545654" w14:paraId="7E5B2B7C" w14:textId="77777777">
      <w:pPr>
        <w:spacing w:line="276" w:lineRule="auto"/>
        <w:ind w:left="709" w:hanging="709"/>
        <w:jc w:val="both"/>
        <w:rPr>
          <w:rFonts w:ascii="Arial" w:hAnsi="Arial" w:eastAsia="Times New Roman" w:cs="Arial"/>
          <w:sz w:val="24"/>
          <w:szCs w:val="24"/>
          <w:lang w:eastAsia="en-GB"/>
        </w:rPr>
      </w:pPr>
      <w:r w:rsidRPr="00545654">
        <w:rPr>
          <w:rFonts w:ascii="Arial" w:hAnsi="Arial" w:eastAsia="Times New Roman" w:cs="Arial"/>
          <w:color w:val="000000"/>
          <w:sz w:val="24"/>
          <w:szCs w:val="24"/>
          <w:lang w:eastAsia="en-GB"/>
        </w:rPr>
        <w:t>-</w:t>
      </w:r>
      <w:r w:rsidRPr="00545654">
        <w:rPr>
          <w:rFonts w:ascii="Arial" w:hAnsi="Arial" w:eastAsia="Times New Roman" w:cs="Arial"/>
          <w:color w:val="000000"/>
          <w:sz w:val="24"/>
          <w:szCs w:val="24"/>
          <w:lang w:eastAsia="en-GB"/>
        </w:rPr>
        <w:tab/>
      </w:r>
      <w:r w:rsidRPr="00545654">
        <w:rPr>
          <w:rFonts w:ascii="Arial" w:hAnsi="Arial" w:eastAsia="Times New Roman" w:cs="Arial"/>
          <w:color w:val="000000"/>
          <w:sz w:val="24"/>
          <w:szCs w:val="24"/>
          <w:lang w:eastAsia="en-GB"/>
        </w:rPr>
        <w:t xml:space="preserve">That there has been procedural flaw in </w:t>
      </w:r>
      <w:r w:rsidRPr="00545654">
        <w:rPr>
          <w:rFonts w:ascii="Arial" w:hAnsi="Arial" w:eastAsia="Times New Roman" w:cs="Arial"/>
          <w:sz w:val="24"/>
          <w:szCs w:val="24"/>
          <w:lang w:eastAsia="en-GB"/>
        </w:rPr>
        <w:t>the first hearing.</w:t>
      </w:r>
    </w:p>
    <w:p w:rsidRPr="00545654" w:rsidR="00545654" w:rsidP="00545654" w:rsidRDefault="00545654" w14:paraId="0AA02EB5" w14:textId="77777777">
      <w:pPr>
        <w:spacing w:line="276" w:lineRule="auto"/>
        <w:ind w:left="720" w:hanging="720"/>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w:t>
      </w:r>
      <w:r w:rsidRPr="00545654">
        <w:rPr>
          <w:rFonts w:ascii="Arial" w:hAnsi="Arial" w:eastAsia="Times New Roman" w:cs="Arial"/>
          <w:sz w:val="24"/>
          <w:szCs w:val="24"/>
          <w:lang w:eastAsia="en-GB"/>
        </w:rPr>
        <w:tab/>
      </w:r>
      <w:r w:rsidRPr="00545654">
        <w:rPr>
          <w:rFonts w:ascii="Arial" w:hAnsi="Arial" w:eastAsia="Times New Roman" w:cs="Arial"/>
          <w:sz w:val="24"/>
          <w:szCs w:val="24"/>
          <w:lang w:eastAsia="en-GB"/>
        </w:rPr>
        <w:t>That the investigation or disciplinary procedure was in some way unfair or biased.</w:t>
      </w:r>
    </w:p>
    <w:p w:rsidRPr="00545654" w:rsidR="00545654" w:rsidP="00545654" w:rsidRDefault="00545654" w14:paraId="3E2C9691" w14:textId="77777777">
      <w:pPr>
        <w:spacing w:line="276" w:lineRule="auto"/>
        <w:ind w:left="720" w:hanging="720"/>
        <w:jc w:val="both"/>
        <w:rPr>
          <w:rFonts w:ascii="Arial" w:hAnsi="Arial" w:eastAsia="Times New Roman" w:cs="Arial"/>
          <w:color w:val="000000"/>
          <w:sz w:val="24"/>
          <w:szCs w:val="24"/>
          <w:lang w:eastAsia="en-GB"/>
        </w:rPr>
      </w:pPr>
      <w:r w:rsidRPr="00545654">
        <w:rPr>
          <w:rFonts w:ascii="Arial" w:hAnsi="Arial" w:eastAsia="Times New Roman" w:cs="Arial"/>
          <w:sz w:val="24"/>
          <w:szCs w:val="24"/>
          <w:lang w:eastAsia="en-GB"/>
        </w:rPr>
        <w:t>-</w:t>
      </w:r>
      <w:r w:rsidRPr="00545654">
        <w:rPr>
          <w:rFonts w:ascii="Arial" w:hAnsi="Arial" w:eastAsia="Times New Roman" w:cs="Arial"/>
          <w:sz w:val="24"/>
          <w:szCs w:val="24"/>
          <w:lang w:eastAsia="en-GB"/>
        </w:rPr>
        <w:tab/>
      </w:r>
      <w:r w:rsidRPr="00545654">
        <w:rPr>
          <w:rFonts w:ascii="Arial" w:hAnsi="Arial" w:eastAsia="Times New Roman" w:cs="Arial"/>
          <w:sz w:val="24"/>
          <w:szCs w:val="24"/>
          <w:lang w:eastAsia="en-GB"/>
        </w:rPr>
        <w:t xml:space="preserve">That new evidence has come to light that was not available at the </w:t>
      </w:r>
      <w:r w:rsidRPr="00545654">
        <w:rPr>
          <w:rFonts w:ascii="Arial" w:hAnsi="Arial" w:eastAsia="Times New Roman" w:cs="Arial"/>
          <w:color w:val="000000"/>
          <w:sz w:val="24"/>
          <w:szCs w:val="24"/>
          <w:lang w:eastAsia="en-GB"/>
        </w:rPr>
        <w:t>original hearing.</w:t>
      </w:r>
    </w:p>
    <w:p w:rsidRPr="00545654" w:rsidR="00545654" w:rsidP="00545654" w:rsidRDefault="00545654" w14:paraId="4F991716" w14:textId="77777777">
      <w:pPr>
        <w:spacing w:line="276" w:lineRule="auto"/>
        <w:jc w:val="both"/>
        <w:rPr>
          <w:rFonts w:ascii="Arial" w:hAnsi="Arial" w:eastAsia="Times New Roman" w:cs="Arial"/>
          <w:color w:val="000000"/>
          <w:sz w:val="24"/>
          <w:szCs w:val="24"/>
          <w:lang w:eastAsia="en-GB"/>
        </w:rPr>
      </w:pPr>
    </w:p>
    <w:p w:rsidRPr="00545654" w:rsidR="00545654" w:rsidP="00545654" w:rsidRDefault="00545654" w14:paraId="3F177BBD"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color w:val="000000"/>
          <w:sz w:val="24"/>
          <w:szCs w:val="24"/>
          <w:lang w:eastAsia="en-GB"/>
        </w:rPr>
        <w:t xml:space="preserve">The appeal will be heard by the disciplinary and dismissal appeals committee as soon as practicable and normally this will be </w:t>
      </w:r>
      <w:r w:rsidRPr="00545654">
        <w:rPr>
          <w:rFonts w:ascii="Arial" w:hAnsi="Arial" w:eastAsia="Times New Roman" w:cs="Arial"/>
          <w:sz w:val="24"/>
          <w:szCs w:val="24"/>
          <w:lang w:eastAsia="en-GB"/>
        </w:rPr>
        <w:t xml:space="preserve">within </w:t>
      </w:r>
      <w:r w:rsidRPr="00545654">
        <w:rPr>
          <w:rFonts w:ascii="Arial" w:hAnsi="Arial" w:eastAsia="Times New Roman" w:cs="Arial"/>
          <w:b/>
          <w:sz w:val="24"/>
          <w:szCs w:val="24"/>
          <w:lang w:eastAsia="en-GB"/>
        </w:rPr>
        <w:t xml:space="preserve">ten </w:t>
      </w:r>
      <w:r w:rsidRPr="00545654">
        <w:rPr>
          <w:rFonts w:ascii="Arial" w:hAnsi="Arial" w:eastAsia="Times New Roman" w:cs="Arial"/>
          <w:sz w:val="24"/>
          <w:szCs w:val="24"/>
          <w:lang w:eastAsia="en-GB"/>
        </w:rPr>
        <w:t xml:space="preserve">school days of receipt of the notice of appeal. Appeal hearings will focus on the issues set out in the appeal notification, therefore the appeal process may not always take the form of a complete hearing. </w:t>
      </w:r>
      <w:r w:rsidRPr="00545654">
        <w:rPr>
          <w:rFonts w:ascii="Arial" w:hAnsi="Arial" w:eastAsia="Times New Roman" w:cs="Arial"/>
          <w:color w:val="000000"/>
          <w:sz w:val="24"/>
          <w:szCs w:val="24"/>
          <w:lang w:eastAsia="en-GB"/>
        </w:rPr>
        <w:t xml:space="preserve">However, under certain circumstances, e.g. where new evidence comes to light </w:t>
      </w:r>
      <w:r w:rsidRPr="00545654">
        <w:rPr>
          <w:rFonts w:ascii="Arial" w:hAnsi="Arial" w:eastAsia="Times New Roman" w:cs="Arial"/>
          <w:sz w:val="24"/>
          <w:szCs w:val="24"/>
          <w:lang w:eastAsia="en-GB"/>
        </w:rPr>
        <w:t xml:space="preserve">or the first hearing process was flawed or biased, it may be appropriate to rehear part, if not all, of the case. </w:t>
      </w:r>
    </w:p>
    <w:p w:rsidRPr="00545654" w:rsidR="00545654" w:rsidP="00545654" w:rsidRDefault="00545654" w14:paraId="02F2C5D9" w14:textId="77777777">
      <w:pPr>
        <w:spacing w:line="276" w:lineRule="auto"/>
        <w:ind w:left="709" w:hanging="709"/>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The employee will be;</w:t>
      </w:r>
    </w:p>
    <w:p w:rsidRPr="00545654" w:rsidR="00545654" w:rsidP="00545654" w:rsidRDefault="00545654" w14:paraId="369CD48C" w14:textId="77777777">
      <w:pPr>
        <w:spacing w:line="276" w:lineRule="auto"/>
        <w:ind w:left="709" w:hanging="709"/>
        <w:jc w:val="both"/>
        <w:rPr>
          <w:rFonts w:ascii="Arial" w:hAnsi="Arial" w:eastAsia="Times New Roman" w:cs="Arial"/>
          <w:sz w:val="24"/>
          <w:szCs w:val="24"/>
          <w:lang w:eastAsia="en-GB"/>
        </w:rPr>
      </w:pPr>
    </w:p>
    <w:p w:rsidRPr="00545654" w:rsidR="00545654" w:rsidP="00545654" w:rsidRDefault="00545654" w14:paraId="3992D9FA" w14:textId="77777777">
      <w:pPr>
        <w:spacing w:line="276" w:lineRule="auto"/>
        <w:ind w:left="709" w:hanging="709"/>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w:t>
      </w:r>
      <w:r w:rsidRPr="00545654">
        <w:rPr>
          <w:rFonts w:ascii="Arial" w:hAnsi="Arial" w:eastAsia="Times New Roman" w:cs="Arial"/>
          <w:sz w:val="24"/>
          <w:szCs w:val="24"/>
          <w:lang w:eastAsia="en-GB"/>
        </w:rPr>
        <w:tab/>
      </w:r>
      <w:r w:rsidRPr="00545654">
        <w:rPr>
          <w:rFonts w:ascii="Arial" w:hAnsi="Arial" w:eastAsia="Times New Roman" w:cs="Arial"/>
          <w:sz w:val="24"/>
          <w:szCs w:val="24"/>
          <w:lang w:eastAsia="en-GB"/>
        </w:rPr>
        <w:t>given adequate notice of the time and date of the hearing (no less than 10 school days).</w:t>
      </w:r>
    </w:p>
    <w:p w:rsidRPr="00545654" w:rsidR="00545654" w:rsidP="00545654" w:rsidRDefault="00545654" w14:paraId="51C11181" w14:textId="77777777">
      <w:pPr>
        <w:spacing w:line="276" w:lineRule="auto"/>
        <w:ind w:left="709" w:hanging="709"/>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 </w:t>
      </w:r>
      <w:r w:rsidRPr="00545654">
        <w:rPr>
          <w:rFonts w:ascii="Arial" w:hAnsi="Arial" w:eastAsia="Times New Roman" w:cs="Arial"/>
          <w:sz w:val="24"/>
          <w:szCs w:val="24"/>
          <w:lang w:eastAsia="en-GB"/>
        </w:rPr>
        <w:tab/>
      </w:r>
      <w:r w:rsidRPr="00545654">
        <w:rPr>
          <w:rFonts w:ascii="Arial" w:hAnsi="Arial" w:eastAsia="Times New Roman" w:cs="Arial"/>
          <w:sz w:val="24"/>
          <w:szCs w:val="24"/>
          <w:lang w:eastAsia="en-GB"/>
        </w:rPr>
        <w:t>informed of his/her right to be accompanied or represented by a work colleague or a trade union representative.</w:t>
      </w:r>
    </w:p>
    <w:p w:rsidRPr="00545654" w:rsidR="00545654" w:rsidP="00545654" w:rsidRDefault="00545654" w14:paraId="76C958DA" w14:textId="77777777">
      <w:pPr>
        <w:spacing w:line="276" w:lineRule="auto"/>
        <w:jc w:val="both"/>
        <w:rPr>
          <w:rFonts w:ascii="Arial" w:hAnsi="Arial" w:eastAsia="Times New Roman" w:cs="Arial"/>
          <w:sz w:val="24"/>
          <w:szCs w:val="24"/>
          <w:lang w:eastAsia="en-GB"/>
        </w:rPr>
      </w:pPr>
    </w:p>
    <w:p w:rsidRPr="00545654" w:rsidR="00545654" w:rsidP="00545654" w:rsidRDefault="00545654" w14:paraId="25629EFB" w14:textId="77777777">
      <w:pPr>
        <w:spacing w:line="276" w:lineRule="auto"/>
        <w:jc w:val="both"/>
        <w:rPr>
          <w:rFonts w:ascii="Arial" w:hAnsi="Arial" w:eastAsia="Times New Roman" w:cs="Arial"/>
          <w:color w:val="000000"/>
          <w:sz w:val="24"/>
          <w:szCs w:val="24"/>
          <w:lang w:eastAsia="en-GB"/>
        </w:rPr>
      </w:pPr>
      <w:r w:rsidRPr="00545654">
        <w:rPr>
          <w:rFonts w:ascii="Arial" w:hAnsi="Arial" w:eastAsia="Times New Roman" w:cs="Arial"/>
          <w:sz w:val="24"/>
          <w:szCs w:val="24"/>
          <w:lang w:eastAsia="en-GB"/>
        </w:rPr>
        <w:t xml:space="preserve">The “disciplinary case file” of documents (to which reference may be made at the hearing) will be sent to each side at least </w:t>
      </w:r>
      <w:r w:rsidRPr="00545654">
        <w:rPr>
          <w:rFonts w:ascii="Arial" w:hAnsi="Arial" w:eastAsia="Times New Roman" w:cs="Arial"/>
          <w:b/>
          <w:sz w:val="24"/>
          <w:szCs w:val="24"/>
          <w:lang w:eastAsia="en-GB"/>
        </w:rPr>
        <w:t>five</w:t>
      </w:r>
      <w:r w:rsidRPr="00545654">
        <w:rPr>
          <w:rFonts w:ascii="Arial" w:hAnsi="Arial" w:eastAsia="Times New Roman" w:cs="Arial"/>
          <w:sz w:val="24"/>
          <w:szCs w:val="24"/>
          <w:lang w:eastAsia="en-GB"/>
        </w:rPr>
        <w:t xml:space="preserve"> school days before the appeal is to be </w:t>
      </w:r>
      <w:r w:rsidRPr="00545654">
        <w:rPr>
          <w:rFonts w:ascii="Arial" w:hAnsi="Arial" w:eastAsia="Times New Roman" w:cs="Arial"/>
          <w:color w:val="000000"/>
          <w:sz w:val="24"/>
          <w:szCs w:val="24"/>
          <w:lang w:eastAsia="en-GB"/>
        </w:rPr>
        <w:t>heard.</w:t>
      </w:r>
    </w:p>
    <w:p w:rsidRPr="00545654" w:rsidR="00545654" w:rsidP="00545654" w:rsidRDefault="00545654" w14:paraId="5379B95B" w14:textId="77777777">
      <w:pPr>
        <w:adjustRightInd w:val="0"/>
        <w:spacing w:before="100" w:after="100" w:line="276" w:lineRule="auto"/>
        <w:jc w:val="both"/>
        <w:rPr>
          <w:rFonts w:ascii="Arial" w:hAnsi="Arial" w:eastAsia="Times New Roman" w:cs="Arial"/>
          <w:color w:val="000000"/>
          <w:sz w:val="24"/>
          <w:szCs w:val="24"/>
          <w:lang w:eastAsia="en-GB"/>
        </w:rPr>
      </w:pPr>
      <w:r w:rsidRPr="00545654">
        <w:rPr>
          <w:rFonts w:ascii="Arial" w:hAnsi="Arial" w:eastAsia="Times New Roman" w:cs="Arial"/>
          <w:color w:val="000000"/>
          <w:sz w:val="24"/>
          <w:szCs w:val="24"/>
          <w:lang w:eastAsia="en-GB"/>
        </w:rPr>
        <w:t xml:space="preserve">The employee will be given notice of the date and time of the appeal hearing. </w:t>
      </w:r>
    </w:p>
    <w:p w:rsidRPr="00545654" w:rsidR="00545654" w:rsidP="00545654" w:rsidRDefault="00545654" w14:paraId="7FC8BE68" w14:textId="77777777">
      <w:pPr>
        <w:adjustRightInd w:val="0"/>
        <w:spacing w:before="100" w:after="100" w:line="276" w:lineRule="auto"/>
        <w:jc w:val="both"/>
        <w:rPr>
          <w:rFonts w:ascii="Arial" w:hAnsi="Arial" w:eastAsia="Times New Roman" w:cs="Arial"/>
          <w:color w:val="000000"/>
          <w:sz w:val="24"/>
          <w:szCs w:val="24"/>
          <w:lang w:eastAsia="en-GB"/>
        </w:rPr>
      </w:pPr>
      <w:r w:rsidRPr="00545654">
        <w:rPr>
          <w:rFonts w:ascii="Arial" w:hAnsi="Arial" w:eastAsia="Times New Roman" w:cs="Arial"/>
          <w:color w:val="000000"/>
          <w:sz w:val="24"/>
          <w:szCs w:val="24"/>
          <w:lang w:eastAsia="en-GB"/>
        </w:rPr>
        <w:t xml:space="preserve">Agreeable times and dates will be arranged for all parties concerned where possible. </w:t>
      </w:r>
    </w:p>
    <w:p w:rsidRPr="00545654" w:rsidR="00545654" w:rsidP="00545654" w:rsidRDefault="00545654" w14:paraId="533DA0A1"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color w:val="000000"/>
          <w:sz w:val="24"/>
          <w:szCs w:val="24"/>
          <w:lang w:eastAsia="en-GB"/>
        </w:rPr>
        <w:t xml:space="preserve">The staff disciplinary and dismissal appeals committee may, after considering all the facts presented to </w:t>
      </w:r>
      <w:r w:rsidRPr="00545654">
        <w:rPr>
          <w:rFonts w:ascii="Arial" w:hAnsi="Arial" w:eastAsia="Times New Roman" w:cs="Arial"/>
          <w:sz w:val="24"/>
          <w:szCs w:val="24"/>
          <w:lang w:eastAsia="en-GB"/>
        </w:rPr>
        <w:t xml:space="preserve">it, including any new evidence, come to one of three conclusions: </w:t>
      </w:r>
    </w:p>
    <w:p w:rsidRPr="00545654" w:rsidR="00545654" w:rsidP="00545654" w:rsidRDefault="00545654" w14:paraId="7E481C46" w14:textId="77777777">
      <w:pPr>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The appeal outcome will be one of the following;</w:t>
      </w:r>
    </w:p>
    <w:p w:rsidRPr="00545654" w:rsidR="00545654" w:rsidP="00545654" w:rsidRDefault="00545654" w14:paraId="2F7196D4" w14:textId="77777777">
      <w:pPr>
        <w:spacing w:line="276" w:lineRule="auto"/>
        <w:ind w:left="708"/>
        <w:jc w:val="both"/>
        <w:rPr>
          <w:rFonts w:ascii="Arial" w:hAnsi="Arial" w:eastAsia="Times New Roman" w:cs="Arial"/>
          <w:sz w:val="24"/>
          <w:szCs w:val="24"/>
          <w:lang w:eastAsia="en-GB"/>
        </w:rPr>
      </w:pPr>
    </w:p>
    <w:p w:rsidRPr="00545654" w:rsidR="00545654" w:rsidP="00545654" w:rsidRDefault="00545654" w14:paraId="33B3FDFC" w14:textId="77777777">
      <w:pPr>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w:t>
      </w:r>
      <w:r w:rsidRPr="00545654">
        <w:rPr>
          <w:rFonts w:ascii="Arial" w:hAnsi="Arial" w:eastAsia="Times New Roman" w:cs="Arial"/>
          <w:sz w:val="24"/>
          <w:szCs w:val="24"/>
          <w:lang w:eastAsia="en-GB"/>
        </w:rPr>
        <w:tab/>
      </w:r>
      <w:r w:rsidRPr="00545654">
        <w:rPr>
          <w:rFonts w:ascii="Arial" w:hAnsi="Arial" w:eastAsia="Times New Roman" w:cs="Arial"/>
          <w:sz w:val="24"/>
          <w:szCs w:val="24"/>
          <w:lang w:eastAsia="en-GB"/>
        </w:rPr>
        <w:t>Confirm original decision.</w:t>
      </w:r>
    </w:p>
    <w:p w:rsidRPr="00545654" w:rsidR="00545654" w:rsidP="00545654" w:rsidRDefault="00545654" w14:paraId="1B238484" w14:textId="77777777">
      <w:pPr>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w:t>
      </w:r>
      <w:r w:rsidRPr="00545654">
        <w:rPr>
          <w:rFonts w:ascii="Arial" w:hAnsi="Arial" w:eastAsia="Times New Roman" w:cs="Arial"/>
          <w:sz w:val="24"/>
          <w:szCs w:val="24"/>
          <w:lang w:eastAsia="en-GB"/>
        </w:rPr>
        <w:tab/>
      </w:r>
      <w:r w:rsidRPr="00545654">
        <w:rPr>
          <w:rFonts w:ascii="Arial" w:hAnsi="Arial" w:eastAsia="Times New Roman" w:cs="Arial"/>
          <w:sz w:val="24"/>
          <w:szCs w:val="24"/>
          <w:lang w:eastAsia="en-GB"/>
        </w:rPr>
        <w:t>Confirm original decision but substitute with a lesser sanction.</w:t>
      </w:r>
    </w:p>
    <w:p w:rsidRPr="00545654" w:rsidR="00545654" w:rsidP="00545654" w:rsidRDefault="00545654" w14:paraId="3C9F78DF" w14:textId="77777777">
      <w:pPr>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w:t>
      </w:r>
      <w:r w:rsidRPr="00545654">
        <w:rPr>
          <w:rFonts w:ascii="Arial" w:hAnsi="Arial" w:eastAsia="Times New Roman" w:cs="Arial"/>
          <w:sz w:val="24"/>
          <w:szCs w:val="24"/>
          <w:lang w:eastAsia="en-GB"/>
        </w:rPr>
        <w:tab/>
      </w:r>
      <w:r w:rsidRPr="00545654">
        <w:rPr>
          <w:rFonts w:ascii="Arial" w:hAnsi="Arial" w:eastAsia="Times New Roman" w:cs="Arial"/>
          <w:sz w:val="24"/>
          <w:szCs w:val="24"/>
          <w:lang w:eastAsia="en-GB"/>
        </w:rPr>
        <w:t>Decide misconduct not proven and that no sanction should be applied.</w:t>
      </w:r>
    </w:p>
    <w:p w:rsidRPr="00545654" w:rsidR="00545654" w:rsidP="00545654" w:rsidRDefault="00545654" w14:paraId="4CECD056" w14:textId="77777777">
      <w:pPr>
        <w:spacing w:line="276" w:lineRule="auto"/>
        <w:jc w:val="both"/>
        <w:rPr>
          <w:rFonts w:ascii="Arial" w:hAnsi="Arial" w:eastAsia="Times New Roman" w:cs="Arial"/>
          <w:sz w:val="24"/>
          <w:szCs w:val="24"/>
          <w:lang w:eastAsia="en-GB"/>
        </w:rPr>
      </w:pPr>
    </w:p>
    <w:p w:rsidRPr="00545654" w:rsidR="00545654" w:rsidP="00545654" w:rsidRDefault="00545654" w14:paraId="34015E77"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The staff disciplinary and dismissal appeals committee cannot impose a more severe penalty than that imposed by the Head Teacher or Chair of Governors in respect of the Head Teacher (in misconduct cases) or the staff disciplinary and dismissal committee (in gross misconduct cases). </w:t>
      </w:r>
    </w:p>
    <w:p w:rsidRPr="00545654" w:rsidR="00545654" w:rsidP="00545654" w:rsidRDefault="00545654" w14:paraId="3391D24C" w14:textId="77777777">
      <w:pPr>
        <w:adjustRightInd w:val="0"/>
        <w:spacing w:before="100" w:after="100" w:line="276" w:lineRule="auto"/>
        <w:jc w:val="both"/>
        <w:rPr>
          <w:rFonts w:ascii="Arial" w:hAnsi="Arial" w:eastAsia="Times New Roman" w:cs="Arial"/>
          <w:color w:val="000000"/>
          <w:sz w:val="24"/>
          <w:szCs w:val="24"/>
          <w:lang w:eastAsia="en-GB"/>
        </w:rPr>
      </w:pPr>
    </w:p>
    <w:p w:rsidRPr="00545654" w:rsidR="00545654" w:rsidP="00545654" w:rsidRDefault="00545654" w14:paraId="7C3D89FE"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color w:val="000000"/>
          <w:sz w:val="24"/>
          <w:szCs w:val="24"/>
          <w:lang w:eastAsia="en-GB"/>
        </w:rPr>
        <w:t xml:space="preserve">The decision of the staff disciplinary </w:t>
      </w:r>
      <w:r w:rsidRPr="00545654">
        <w:rPr>
          <w:rFonts w:ascii="Arial" w:hAnsi="Arial" w:eastAsia="Times New Roman" w:cs="Arial"/>
          <w:sz w:val="24"/>
          <w:szCs w:val="24"/>
          <w:lang w:eastAsia="en-GB"/>
        </w:rPr>
        <w:t>and dismissal appeals committee will be final and the employee will be informed in writing within 5 school days.</w:t>
      </w:r>
    </w:p>
    <w:p w:rsidRPr="00545654" w:rsidR="00545654" w:rsidP="00545654" w:rsidRDefault="00545654" w14:paraId="5FE3D40D" w14:textId="77777777">
      <w:pPr>
        <w:adjustRightInd w:val="0"/>
        <w:spacing w:before="100" w:after="100" w:line="276" w:lineRule="auto"/>
        <w:jc w:val="both"/>
        <w:rPr>
          <w:rFonts w:ascii="Arial" w:hAnsi="Arial" w:eastAsia="Times New Roman" w:cs="Arial"/>
          <w:color w:val="000000"/>
          <w:sz w:val="24"/>
          <w:szCs w:val="24"/>
          <w:lang w:eastAsia="en-GB"/>
        </w:rPr>
      </w:pPr>
    </w:p>
    <w:p w:rsidRPr="00545654" w:rsidR="00545654" w:rsidP="00545654" w:rsidRDefault="00545654" w14:paraId="424ADD73" w14:textId="77777777">
      <w:pPr>
        <w:adjustRightInd w:val="0"/>
        <w:spacing w:before="100" w:after="100" w:line="276" w:lineRule="auto"/>
        <w:jc w:val="both"/>
        <w:rPr>
          <w:rFonts w:ascii="Arial" w:hAnsi="Arial" w:eastAsia="Times New Roman" w:cs="Arial"/>
          <w:color w:val="000000"/>
          <w:sz w:val="24"/>
          <w:szCs w:val="24"/>
          <w:lang w:eastAsia="en-GB"/>
        </w:rPr>
      </w:pPr>
      <w:r w:rsidRPr="00545654">
        <w:rPr>
          <w:rFonts w:ascii="Arial" w:hAnsi="Arial" w:eastAsia="Times New Roman" w:cs="Arial"/>
          <w:color w:val="000000"/>
          <w:sz w:val="24"/>
          <w:szCs w:val="24"/>
          <w:lang w:eastAsia="en-GB"/>
        </w:rPr>
        <w:t xml:space="preserve">The employee will be given a copy of the minutes of the appeal hearing and a copy of the disciplinary and dismissal appeals committee’s conclusions. </w:t>
      </w:r>
    </w:p>
    <w:p w:rsidRPr="00545654" w:rsidR="00545654" w:rsidP="00545654" w:rsidRDefault="00545654" w14:paraId="4D1E5FBD" w14:textId="77777777">
      <w:pPr>
        <w:adjustRightInd w:val="0"/>
        <w:spacing w:before="100" w:after="100" w:line="276" w:lineRule="auto"/>
        <w:jc w:val="both"/>
        <w:rPr>
          <w:rFonts w:ascii="Arial" w:hAnsi="Arial" w:eastAsia="Times New Roman" w:cs="Arial"/>
          <w:color w:val="000000"/>
          <w:sz w:val="24"/>
          <w:szCs w:val="24"/>
          <w:lang w:eastAsia="en-GB"/>
        </w:rPr>
      </w:pPr>
    </w:p>
    <w:p w:rsidRPr="00545654" w:rsidR="00545654" w:rsidP="00545654" w:rsidRDefault="00545654" w14:paraId="214BC322" w14:textId="77777777">
      <w:pPr>
        <w:adjustRightInd w:val="0"/>
        <w:spacing w:before="100" w:after="100" w:line="276" w:lineRule="auto"/>
        <w:jc w:val="both"/>
        <w:rPr>
          <w:rFonts w:ascii="Arial" w:hAnsi="Arial" w:eastAsia="Times New Roman" w:cs="Arial"/>
          <w:color w:val="000000"/>
          <w:sz w:val="24"/>
          <w:szCs w:val="24"/>
          <w:lang w:eastAsia="en-GB"/>
        </w:rPr>
      </w:pPr>
      <w:r w:rsidRPr="00545654">
        <w:rPr>
          <w:rFonts w:ascii="Arial" w:hAnsi="Arial" w:eastAsia="Times New Roman" w:cs="Arial"/>
          <w:color w:val="000000"/>
          <w:sz w:val="24"/>
          <w:szCs w:val="24"/>
          <w:lang w:eastAsia="en-GB"/>
        </w:rPr>
        <w:t xml:space="preserve">If, as the result of an appeal, disciplinary action is withdrawn, all details thereof will be expunged from the employee’s personal file and they will be informed accordingly. The employee will be given a copy of the minutes of the appeal hearing, which includes the disciplinary and dismissal appeals committee’s conclusions. </w:t>
      </w:r>
    </w:p>
    <w:p w:rsidRPr="00545654" w:rsidR="00545654" w:rsidP="00545654" w:rsidRDefault="00545654" w14:paraId="7289B149" w14:textId="77777777">
      <w:pPr>
        <w:adjustRightInd w:val="0"/>
        <w:spacing w:before="100" w:after="100" w:line="276" w:lineRule="auto"/>
        <w:jc w:val="both"/>
        <w:rPr>
          <w:rFonts w:ascii="Arial" w:hAnsi="Arial" w:eastAsia="Times New Roman" w:cs="Arial"/>
          <w:b/>
          <w:bCs/>
          <w:color w:val="000000"/>
          <w:sz w:val="24"/>
          <w:szCs w:val="24"/>
          <w:lang w:eastAsia="en-GB"/>
        </w:rPr>
      </w:pPr>
    </w:p>
    <w:p w:rsidRPr="00545654" w:rsidR="00545654" w:rsidP="00545654" w:rsidRDefault="00545654" w14:paraId="276337BB" w14:textId="77777777">
      <w:pPr>
        <w:pStyle w:val="Heading1"/>
        <w:jc w:val="both"/>
        <w:rPr>
          <w:rFonts w:ascii="Arial" w:hAnsi="Arial" w:cs="Arial"/>
          <w:lang w:eastAsia="en-GB"/>
        </w:rPr>
      </w:pPr>
      <w:bookmarkStart w:name="_Toc457821993" w:id="319"/>
      <w:bookmarkStart w:name="_Toc457822029" w:id="320"/>
      <w:bookmarkStart w:name="_Toc457822202" w:id="321"/>
      <w:bookmarkStart w:name="_Toc457822599" w:id="322"/>
      <w:bookmarkStart w:name="_Toc471742760" w:id="323"/>
      <w:bookmarkStart w:name="_Toc471743128" w:id="324"/>
      <w:bookmarkStart w:name="_Toc471743239" w:id="325"/>
      <w:bookmarkStart w:name="_Toc471827039" w:id="326"/>
      <w:bookmarkStart w:name="_Toc471827104" w:id="327"/>
      <w:bookmarkStart w:name="_Toc493582504" w:id="328"/>
      <w:bookmarkStart w:name="_Toc501099431" w:id="329"/>
      <w:r w:rsidRPr="00545654">
        <w:rPr>
          <w:rFonts w:ascii="Arial" w:hAnsi="Arial" w:cs="Arial"/>
          <w:lang w:eastAsia="en-GB"/>
        </w:rPr>
        <w:t>6.0</w:t>
      </w:r>
      <w:r w:rsidRPr="00545654">
        <w:rPr>
          <w:rFonts w:ascii="Arial" w:hAnsi="Arial" w:cs="Arial"/>
          <w:lang w:eastAsia="en-GB"/>
        </w:rPr>
        <w:tab/>
      </w:r>
      <w:r w:rsidRPr="00545654">
        <w:rPr>
          <w:rFonts w:ascii="Arial" w:hAnsi="Arial" w:cs="Arial"/>
          <w:lang w:eastAsia="en-GB"/>
        </w:rPr>
        <w:t>Suspension</w:t>
      </w:r>
      <w:bookmarkEnd w:id="319"/>
      <w:bookmarkEnd w:id="320"/>
      <w:bookmarkEnd w:id="321"/>
      <w:bookmarkEnd w:id="322"/>
      <w:bookmarkEnd w:id="323"/>
      <w:bookmarkEnd w:id="324"/>
      <w:bookmarkEnd w:id="325"/>
      <w:bookmarkEnd w:id="326"/>
      <w:bookmarkEnd w:id="327"/>
      <w:bookmarkEnd w:id="328"/>
      <w:bookmarkEnd w:id="329"/>
      <w:r w:rsidRPr="00545654">
        <w:rPr>
          <w:rFonts w:ascii="Arial" w:hAnsi="Arial" w:cs="Arial"/>
          <w:lang w:eastAsia="en-GB"/>
        </w:rPr>
        <w:t xml:space="preserve"> </w:t>
      </w:r>
    </w:p>
    <w:p w:rsidRPr="00545654" w:rsidR="00545654" w:rsidP="00545654" w:rsidRDefault="00545654" w14:paraId="245DBE4D" w14:textId="77777777">
      <w:pPr>
        <w:jc w:val="both"/>
        <w:rPr>
          <w:rFonts w:ascii="Arial" w:hAnsi="Arial" w:eastAsia="Times New Roman" w:cs="Arial"/>
          <w:sz w:val="24"/>
          <w:szCs w:val="24"/>
          <w:lang w:eastAsia="en-GB"/>
        </w:rPr>
      </w:pPr>
    </w:p>
    <w:p w:rsidRPr="00545654" w:rsidR="00545654" w:rsidP="00545654" w:rsidRDefault="00545654" w14:paraId="3B5A60BF" w14:textId="77777777">
      <w:pPr>
        <w:adjustRightInd w:val="0"/>
        <w:spacing w:before="100" w:after="100" w:line="276" w:lineRule="auto"/>
        <w:jc w:val="both"/>
        <w:rPr>
          <w:rFonts w:ascii="Arial" w:hAnsi="Arial" w:eastAsia="Times New Roman" w:cs="Arial"/>
          <w:color w:val="000000"/>
          <w:sz w:val="24"/>
          <w:szCs w:val="24"/>
          <w:lang w:eastAsia="en-GB"/>
        </w:rPr>
      </w:pPr>
      <w:r w:rsidRPr="00545654">
        <w:rPr>
          <w:rFonts w:ascii="Arial" w:hAnsi="Arial" w:eastAsia="Times New Roman" w:cs="Arial"/>
          <w:color w:val="000000"/>
          <w:sz w:val="24"/>
          <w:szCs w:val="24"/>
          <w:lang w:eastAsia="en-GB"/>
        </w:rPr>
        <w:t xml:space="preserve">Suspension pending disciplinary proceedings will normally only be considered where allegations relate to gross misconduct behaviour and where: </w:t>
      </w:r>
    </w:p>
    <w:p w:rsidRPr="00545654" w:rsidR="00545654" w:rsidP="00545654" w:rsidRDefault="00545654" w14:paraId="153E51E3" w14:textId="77777777">
      <w:pPr>
        <w:adjustRightInd w:val="0"/>
        <w:spacing w:before="100" w:after="100" w:line="276" w:lineRule="auto"/>
        <w:jc w:val="both"/>
        <w:rPr>
          <w:rFonts w:ascii="Arial" w:hAnsi="Arial" w:eastAsia="Times New Roman" w:cs="Arial"/>
          <w:color w:val="000000"/>
          <w:sz w:val="24"/>
          <w:szCs w:val="24"/>
          <w:lang w:eastAsia="en-GB"/>
        </w:rPr>
      </w:pPr>
    </w:p>
    <w:p w:rsidRPr="00545654" w:rsidR="00545654" w:rsidP="00FC55EA" w:rsidRDefault="00545654" w14:paraId="12D8246B" w14:textId="77777777">
      <w:pPr>
        <w:numPr>
          <w:ilvl w:val="0"/>
          <w:numId w:val="1"/>
        </w:numPr>
        <w:adjustRightInd w:val="0"/>
        <w:spacing w:before="100" w:after="100" w:line="276" w:lineRule="auto"/>
        <w:jc w:val="both"/>
        <w:rPr>
          <w:rFonts w:ascii="Arial" w:hAnsi="Arial" w:eastAsia="Times New Roman" w:cs="Arial"/>
          <w:color w:val="000000"/>
          <w:sz w:val="24"/>
          <w:szCs w:val="24"/>
          <w:lang w:eastAsia="en-GB"/>
        </w:rPr>
      </w:pPr>
      <w:r w:rsidRPr="00545654">
        <w:rPr>
          <w:rFonts w:ascii="Arial" w:hAnsi="Arial" w:eastAsia="Times New Roman" w:cs="Arial"/>
          <w:color w:val="000000"/>
          <w:sz w:val="24"/>
          <w:szCs w:val="24"/>
          <w:lang w:eastAsia="en-GB"/>
        </w:rPr>
        <w:t>It appears to be necessary to exclude the employee from the school, for the protection of pupils, other staff or property or the orderly conduct of the school and its reputation.</w:t>
      </w:r>
    </w:p>
    <w:p w:rsidRPr="00545654" w:rsidR="00545654" w:rsidP="00FC55EA" w:rsidRDefault="00545654" w14:paraId="08F9E422" w14:textId="77777777">
      <w:pPr>
        <w:numPr>
          <w:ilvl w:val="0"/>
          <w:numId w:val="1"/>
        </w:numPr>
        <w:adjustRightInd w:val="0"/>
        <w:spacing w:before="100" w:after="100" w:line="276" w:lineRule="auto"/>
        <w:jc w:val="both"/>
        <w:rPr>
          <w:rFonts w:ascii="Arial" w:hAnsi="Arial" w:eastAsia="Times New Roman" w:cs="Arial"/>
          <w:color w:val="000000"/>
          <w:sz w:val="24"/>
          <w:szCs w:val="24"/>
          <w:lang w:eastAsia="en-GB"/>
        </w:rPr>
      </w:pPr>
      <w:r w:rsidRPr="00545654">
        <w:rPr>
          <w:rFonts w:ascii="Arial" w:hAnsi="Arial" w:eastAsia="Times New Roman" w:cs="Arial"/>
          <w:color w:val="000000"/>
          <w:sz w:val="24"/>
          <w:szCs w:val="24"/>
          <w:lang w:eastAsia="en-GB"/>
        </w:rPr>
        <w:t xml:space="preserve">The continued presence at work of the employee would be an obstacle to a proper investigation of the allegations made against that employee. </w:t>
      </w:r>
    </w:p>
    <w:p w:rsidRPr="00545654" w:rsidR="00545654" w:rsidP="00FC55EA" w:rsidRDefault="00545654" w14:paraId="75B195DC" w14:textId="77777777">
      <w:pPr>
        <w:numPr>
          <w:ilvl w:val="0"/>
          <w:numId w:val="1"/>
        </w:num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There is no other suitable option available, e.g. restricting the duties of the employee or providing alternative duties.</w:t>
      </w:r>
    </w:p>
    <w:p w:rsidRPr="00545654" w:rsidR="00545654" w:rsidP="00545654" w:rsidRDefault="00545654" w14:paraId="38CF0AE3"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The headteacher and chair of governors should use the suspension risk assessment (appendix 3) to assist with the </w:t>
      </w:r>
      <w:proofErr w:type="gramStart"/>
      <w:r w:rsidRPr="00545654">
        <w:rPr>
          <w:rFonts w:ascii="Arial" w:hAnsi="Arial" w:eastAsia="Times New Roman" w:cs="Arial"/>
          <w:sz w:val="24"/>
          <w:szCs w:val="24"/>
          <w:lang w:eastAsia="en-GB"/>
        </w:rPr>
        <w:t>decision making</w:t>
      </w:r>
      <w:proofErr w:type="gramEnd"/>
      <w:r w:rsidRPr="00545654">
        <w:rPr>
          <w:rFonts w:ascii="Arial" w:hAnsi="Arial" w:eastAsia="Times New Roman" w:cs="Arial"/>
          <w:sz w:val="24"/>
          <w:szCs w:val="24"/>
          <w:lang w:eastAsia="en-GB"/>
        </w:rPr>
        <w:t xml:space="preserve"> process with regards to suspension.</w:t>
      </w:r>
    </w:p>
    <w:p w:rsidRPr="00545654" w:rsidR="00545654" w:rsidP="00545654" w:rsidRDefault="00545654" w14:paraId="79E18AF1"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Suspension will be on full contractual pay and all contractual entitlements will be preserved.</w:t>
      </w:r>
    </w:p>
    <w:p w:rsidRPr="00545654" w:rsidR="00545654" w:rsidP="00545654" w:rsidRDefault="00545654" w14:paraId="5C9C2FA4" w14:textId="77777777">
      <w:pPr>
        <w:adjustRightInd w:val="0"/>
        <w:spacing w:before="100" w:after="100" w:line="276" w:lineRule="auto"/>
        <w:jc w:val="both"/>
        <w:rPr>
          <w:rFonts w:ascii="Arial" w:hAnsi="Arial" w:eastAsia="Times New Roman" w:cs="Arial"/>
          <w:color w:val="FF0000"/>
          <w:sz w:val="24"/>
          <w:szCs w:val="24"/>
          <w:lang w:eastAsia="en-GB"/>
        </w:rPr>
      </w:pPr>
      <w:r w:rsidRPr="00545654">
        <w:rPr>
          <w:rFonts w:ascii="Arial" w:hAnsi="Arial" w:eastAsia="Times New Roman" w:cs="Arial"/>
          <w:sz w:val="24"/>
          <w:szCs w:val="24"/>
          <w:lang w:eastAsia="en-GB"/>
        </w:rPr>
        <w:t xml:space="preserve">Where certified sickness absence coincides with suspension, sick pay entitlement, as per an employee’s terms and conditions will apply and take precedent, whilst still maintaining the terms of their suspension. </w:t>
      </w:r>
    </w:p>
    <w:p w:rsidRPr="00545654" w:rsidR="00545654" w:rsidP="00545654" w:rsidRDefault="00545654" w14:paraId="6EDC9C96"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The decision to suspend can be taken by the Head Teacher or Chair of Governors, but only the Governing Body can end a suspension. </w:t>
      </w:r>
      <w:proofErr w:type="gramStart"/>
      <w:r w:rsidRPr="00545654">
        <w:rPr>
          <w:rFonts w:ascii="Arial" w:hAnsi="Arial" w:eastAsia="Times New Roman" w:cs="Arial"/>
          <w:sz w:val="24"/>
          <w:szCs w:val="24"/>
          <w:lang w:eastAsia="en-GB"/>
        </w:rPr>
        <w:t>However</w:t>
      </w:r>
      <w:proofErr w:type="gramEnd"/>
      <w:r w:rsidRPr="00545654">
        <w:rPr>
          <w:rFonts w:ascii="Arial" w:hAnsi="Arial" w:eastAsia="Times New Roman" w:cs="Arial"/>
          <w:sz w:val="24"/>
          <w:szCs w:val="24"/>
          <w:lang w:eastAsia="en-GB"/>
        </w:rPr>
        <w:t xml:space="preserve"> the Governing Body may through their procedures have the delegated the task of ending a suspension to the Chair of Governors or their vice chair.</w:t>
      </w:r>
    </w:p>
    <w:p w:rsidRPr="00545654" w:rsidR="00545654" w:rsidP="00545654" w:rsidRDefault="00545654" w14:paraId="207029EB"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Written notice will be given to all relevant parties following a decision to suspend.</w:t>
      </w:r>
    </w:p>
    <w:p w:rsidRPr="00545654" w:rsidR="00545654" w:rsidP="00545654" w:rsidRDefault="00545654" w14:paraId="0A04E6EE" w14:textId="77777777">
      <w:pPr>
        <w:adjustRightInd w:val="0"/>
        <w:spacing w:before="100" w:after="100" w:line="276" w:lineRule="auto"/>
        <w:jc w:val="both"/>
        <w:rPr>
          <w:rFonts w:ascii="Arial" w:hAnsi="Arial" w:eastAsia="Times New Roman" w:cs="Arial"/>
          <w:sz w:val="24"/>
          <w:szCs w:val="24"/>
          <w:lang w:eastAsia="en-GB"/>
        </w:rPr>
      </w:pPr>
    </w:p>
    <w:p w:rsidRPr="00545654" w:rsidR="00545654" w:rsidP="00545654" w:rsidRDefault="00545654" w14:paraId="791BE1AB" w14:textId="77777777">
      <w:pPr>
        <w:pStyle w:val="Heading1"/>
        <w:jc w:val="both"/>
        <w:rPr>
          <w:rFonts w:ascii="Arial" w:hAnsi="Arial" w:cs="Arial"/>
        </w:rPr>
      </w:pPr>
      <w:bookmarkStart w:name="_Toc457821994" w:id="330"/>
      <w:bookmarkStart w:name="_Toc457822030" w:id="331"/>
      <w:bookmarkStart w:name="_Toc457822203" w:id="332"/>
      <w:bookmarkStart w:name="_Toc457822600" w:id="333"/>
      <w:bookmarkStart w:name="_Toc471742761" w:id="334"/>
      <w:bookmarkStart w:name="_Toc471743129" w:id="335"/>
      <w:bookmarkStart w:name="_Toc471743240" w:id="336"/>
      <w:bookmarkStart w:name="_Toc471827040" w:id="337"/>
      <w:bookmarkStart w:name="_Toc471827105" w:id="338"/>
      <w:bookmarkStart w:name="_Toc493582505" w:id="339"/>
      <w:bookmarkStart w:name="_Toc501099432" w:id="340"/>
      <w:r w:rsidRPr="00545654">
        <w:rPr>
          <w:rFonts w:ascii="Arial" w:hAnsi="Arial" w:cs="Arial"/>
        </w:rPr>
        <w:t>7.0</w:t>
      </w:r>
      <w:r w:rsidRPr="00545654">
        <w:rPr>
          <w:rFonts w:ascii="Arial" w:hAnsi="Arial" w:cs="Arial"/>
        </w:rPr>
        <w:tab/>
      </w:r>
      <w:r w:rsidRPr="00545654">
        <w:rPr>
          <w:rFonts w:ascii="Arial" w:hAnsi="Arial" w:cs="Arial"/>
        </w:rPr>
        <w:t>Meeting Arrangements</w:t>
      </w:r>
      <w:bookmarkEnd w:id="330"/>
      <w:bookmarkEnd w:id="331"/>
      <w:bookmarkEnd w:id="332"/>
      <w:bookmarkEnd w:id="333"/>
      <w:bookmarkEnd w:id="334"/>
      <w:bookmarkEnd w:id="335"/>
      <w:bookmarkEnd w:id="336"/>
      <w:bookmarkEnd w:id="337"/>
      <w:bookmarkEnd w:id="338"/>
      <w:bookmarkEnd w:id="339"/>
      <w:bookmarkEnd w:id="340"/>
    </w:p>
    <w:p w:rsidRPr="00545654" w:rsidR="00545654" w:rsidP="00545654" w:rsidRDefault="00545654" w14:paraId="3DAD5994" w14:textId="77777777">
      <w:pPr>
        <w:jc w:val="both"/>
        <w:rPr>
          <w:rFonts w:ascii="Arial" w:hAnsi="Arial" w:eastAsia="Times New Roman" w:cs="Arial"/>
          <w:sz w:val="24"/>
          <w:szCs w:val="24"/>
          <w:lang w:eastAsia="en-GB"/>
        </w:rPr>
      </w:pPr>
    </w:p>
    <w:p w:rsidRPr="00545654" w:rsidR="00545654" w:rsidP="00545654" w:rsidRDefault="00545654" w14:paraId="3E52515E"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color w:val="000000"/>
          <w:sz w:val="24"/>
          <w:szCs w:val="24"/>
          <w:lang w:eastAsia="en-GB"/>
        </w:rPr>
        <w:t>If the employee is absent due to sickness, the staff disciplinary and dismissal committee will usually postpone the hearing. However, where the employee may be absent for an indeterminate period, the staff disciplinary and dismissal committee may decide to hold the hearing provided that it has informed the</w:t>
      </w:r>
      <w:r w:rsidRPr="00545654">
        <w:rPr>
          <w:rFonts w:ascii="Arial" w:hAnsi="Arial" w:eastAsia="Times New Roman" w:cs="Arial"/>
          <w:color w:val="FF0000"/>
          <w:sz w:val="24"/>
          <w:szCs w:val="24"/>
          <w:lang w:eastAsia="en-GB"/>
        </w:rPr>
        <w:t xml:space="preserve"> </w:t>
      </w:r>
      <w:r w:rsidRPr="00545654">
        <w:rPr>
          <w:rFonts w:ascii="Arial" w:hAnsi="Arial" w:eastAsia="Times New Roman" w:cs="Arial"/>
          <w:sz w:val="24"/>
          <w:szCs w:val="24"/>
          <w:lang w:eastAsia="en-GB"/>
        </w:rPr>
        <w:t xml:space="preserve">employee and their representative and has offered the employee the opportunity to send a representative or submit written evidence to present their case. The representative will have the same opportunity as the employee to present evidence, call witnesses and sum up the employee member’s case. </w:t>
      </w:r>
    </w:p>
    <w:p w:rsidRPr="00545654" w:rsidR="00545654" w:rsidP="00545654" w:rsidRDefault="00545654" w14:paraId="77084B60"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A postponement up to 5 </w:t>
      </w:r>
      <w:proofErr w:type="gramStart"/>
      <w:r w:rsidRPr="00545654">
        <w:rPr>
          <w:rFonts w:ascii="Arial" w:hAnsi="Arial" w:eastAsia="Times New Roman" w:cs="Arial"/>
          <w:sz w:val="24"/>
          <w:szCs w:val="24"/>
          <w:lang w:eastAsia="en-GB"/>
        </w:rPr>
        <w:t>schools</w:t>
      </w:r>
      <w:proofErr w:type="gramEnd"/>
      <w:r w:rsidRPr="00545654">
        <w:rPr>
          <w:rFonts w:ascii="Arial" w:hAnsi="Arial" w:eastAsia="Times New Roman" w:cs="Arial"/>
          <w:sz w:val="24"/>
          <w:szCs w:val="24"/>
          <w:lang w:eastAsia="en-GB"/>
        </w:rPr>
        <w:t xml:space="preserve"> days will also be provided if the Trade Union representative is unavailable on the date specified.</w:t>
      </w:r>
    </w:p>
    <w:p w:rsidRPr="00545654" w:rsidR="00545654" w:rsidP="00545654" w:rsidRDefault="00545654" w14:paraId="1440A5FA" w14:textId="77777777">
      <w:pPr>
        <w:adjustRightInd w:val="0"/>
        <w:spacing w:before="100" w:after="100"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Reasonable adjustments will be made if an employee has a protected characteristic as defined by the Equality Act in order to allow the meeting to take place.</w:t>
      </w:r>
    </w:p>
    <w:p w:rsidRPr="00545654" w:rsidR="00545654" w:rsidP="00545654" w:rsidRDefault="00545654" w14:paraId="0F2C244A" w14:textId="77777777">
      <w:pPr>
        <w:adjustRightInd w:val="0"/>
        <w:spacing w:before="100" w:after="100" w:line="276" w:lineRule="auto"/>
        <w:jc w:val="both"/>
        <w:rPr>
          <w:rFonts w:ascii="Arial" w:hAnsi="Arial" w:eastAsia="Times New Roman" w:cs="Arial"/>
          <w:b/>
          <w:sz w:val="24"/>
          <w:szCs w:val="24"/>
          <w:lang w:eastAsia="en-GB"/>
        </w:rPr>
      </w:pPr>
    </w:p>
    <w:p w:rsidRPr="00545654" w:rsidR="00545654" w:rsidP="00545654" w:rsidRDefault="00545654" w14:paraId="2B78F4C4" w14:textId="77777777">
      <w:pPr>
        <w:pStyle w:val="Heading1"/>
        <w:jc w:val="both"/>
        <w:rPr>
          <w:rFonts w:ascii="Arial" w:hAnsi="Arial" w:cs="Arial"/>
        </w:rPr>
      </w:pPr>
      <w:bookmarkStart w:name="_Toc457821997" w:id="341"/>
      <w:bookmarkStart w:name="_Toc457822033" w:id="342"/>
      <w:bookmarkStart w:name="_Toc457822206" w:id="343"/>
      <w:bookmarkStart w:name="_Toc457822603" w:id="344"/>
      <w:bookmarkStart w:name="_Toc471742762" w:id="345"/>
      <w:bookmarkStart w:name="_Toc471743130" w:id="346"/>
      <w:bookmarkStart w:name="_Toc471743241" w:id="347"/>
      <w:bookmarkStart w:name="_Toc471827041" w:id="348"/>
      <w:bookmarkStart w:name="_Toc471827106" w:id="349"/>
      <w:bookmarkStart w:name="_Toc493582506" w:id="350"/>
      <w:bookmarkStart w:name="_Toc501099433" w:id="351"/>
      <w:r w:rsidRPr="00545654">
        <w:rPr>
          <w:rFonts w:ascii="Arial" w:hAnsi="Arial" w:cs="Arial"/>
        </w:rPr>
        <w:t>8.0</w:t>
      </w:r>
      <w:r w:rsidRPr="00545654">
        <w:rPr>
          <w:rFonts w:ascii="Arial" w:hAnsi="Arial" w:cs="Arial"/>
        </w:rPr>
        <w:tab/>
      </w:r>
      <w:r w:rsidRPr="00545654">
        <w:rPr>
          <w:rFonts w:ascii="Arial" w:hAnsi="Arial" w:cs="Arial"/>
        </w:rPr>
        <w:t>Special Cases</w:t>
      </w:r>
      <w:bookmarkEnd w:id="341"/>
      <w:bookmarkEnd w:id="342"/>
      <w:bookmarkEnd w:id="343"/>
      <w:bookmarkEnd w:id="344"/>
      <w:bookmarkEnd w:id="345"/>
      <w:bookmarkEnd w:id="346"/>
      <w:bookmarkEnd w:id="347"/>
      <w:bookmarkEnd w:id="348"/>
      <w:bookmarkEnd w:id="349"/>
      <w:bookmarkEnd w:id="350"/>
      <w:bookmarkEnd w:id="351"/>
    </w:p>
    <w:p w:rsidRPr="00545654" w:rsidR="00545654" w:rsidP="00545654" w:rsidRDefault="00545654" w14:paraId="5A52BA6D" w14:textId="77777777">
      <w:pPr>
        <w:spacing w:line="276" w:lineRule="auto"/>
        <w:ind w:left="709" w:hanging="709"/>
        <w:jc w:val="both"/>
        <w:rPr>
          <w:rFonts w:ascii="Arial" w:hAnsi="Arial" w:eastAsia="Times New Roman" w:cs="Arial"/>
          <w:b/>
          <w:sz w:val="24"/>
          <w:szCs w:val="24"/>
          <w:lang w:eastAsia="en-GB"/>
        </w:rPr>
      </w:pPr>
    </w:p>
    <w:p w:rsidRPr="00545654" w:rsidR="00545654" w:rsidP="00545654" w:rsidRDefault="00545654" w14:paraId="32C6BC6B" w14:textId="77777777">
      <w:pPr>
        <w:pStyle w:val="Heading2"/>
        <w:jc w:val="both"/>
        <w:rPr>
          <w:rFonts w:ascii="Arial" w:hAnsi="Arial" w:cs="Arial"/>
          <w:sz w:val="24"/>
          <w:szCs w:val="24"/>
          <w:lang w:eastAsia="en-GB"/>
        </w:rPr>
      </w:pPr>
      <w:bookmarkStart w:name="_Toc457821998" w:id="352"/>
      <w:bookmarkStart w:name="_Toc457822034" w:id="353"/>
      <w:bookmarkStart w:name="_Toc457822207" w:id="354"/>
      <w:bookmarkStart w:name="_Toc457822604" w:id="355"/>
      <w:bookmarkStart w:name="_Toc471742763" w:id="356"/>
      <w:bookmarkStart w:name="_Toc471743131" w:id="357"/>
      <w:bookmarkStart w:name="_Toc471743242" w:id="358"/>
      <w:bookmarkStart w:name="_Toc471827042" w:id="359"/>
      <w:bookmarkStart w:name="_Toc471827107" w:id="360"/>
      <w:bookmarkStart w:name="_Toc493582507" w:id="361"/>
      <w:bookmarkStart w:name="_Toc501099434" w:id="362"/>
      <w:r w:rsidRPr="00545654">
        <w:rPr>
          <w:rFonts w:ascii="Arial" w:hAnsi="Arial" w:cs="Arial"/>
          <w:sz w:val="24"/>
          <w:szCs w:val="24"/>
          <w:lang w:eastAsia="en-GB"/>
        </w:rPr>
        <w:t xml:space="preserve">8.1   </w:t>
      </w:r>
      <w:r w:rsidRPr="00545654">
        <w:rPr>
          <w:rFonts w:ascii="Arial" w:hAnsi="Arial" w:cs="Arial"/>
          <w:sz w:val="24"/>
          <w:szCs w:val="24"/>
          <w:lang w:eastAsia="en-GB"/>
        </w:rPr>
        <w:tab/>
      </w:r>
      <w:r w:rsidRPr="00545654">
        <w:rPr>
          <w:rFonts w:ascii="Arial" w:hAnsi="Arial" w:cs="Arial"/>
          <w:sz w:val="24"/>
          <w:szCs w:val="24"/>
          <w:lang w:eastAsia="en-GB"/>
        </w:rPr>
        <w:t>Disciplinary action against Trade Union Representatives</w:t>
      </w:r>
      <w:bookmarkEnd w:id="352"/>
      <w:bookmarkEnd w:id="353"/>
      <w:bookmarkEnd w:id="354"/>
      <w:bookmarkEnd w:id="355"/>
      <w:bookmarkEnd w:id="356"/>
      <w:bookmarkEnd w:id="357"/>
      <w:bookmarkEnd w:id="358"/>
      <w:bookmarkEnd w:id="359"/>
      <w:bookmarkEnd w:id="360"/>
      <w:bookmarkEnd w:id="361"/>
      <w:bookmarkEnd w:id="362"/>
    </w:p>
    <w:p w:rsidRPr="00545654" w:rsidR="00545654" w:rsidP="00545654" w:rsidRDefault="00545654" w14:paraId="0D372007" w14:textId="77777777">
      <w:pPr>
        <w:spacing w:line="276" w:lineRule="auto"/>
        <w:ind w:left="709" w:hanging="709"/>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 </w:t>
      </w:r>
    </w:p>
    <w:p w:rsidRPr="00545654" w:rsidR="00545654" w:rsidP="00545654" w:rsidRDefault="00545654" w14:paraId="16D46724" w14:textId="77777777">
      <w:pPr>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Normal disciplinary standards apply to Trade Union Representatives in their conduct as employees of the school.  However, it is not normally expected that disciplinary action will be instigated against any trade union representative that is as a result of carrying out their role within the rules, policies, procedures and expectations of their trade union. </w:t>
      </w:r>
    </w:p>
    <w:p w:rsidRPr="00545654" w:rsidR="00545654" w:rsidP="00545654" w:rsidRDefault="00545654" w14:paraId="6D858533" w14:textId="77777777">
      <w:pPr>
        <w:spacing w:line="276" w:lineRule="auto"/>
        <w:ind w:left="709" w:hanging="709"/>
        <w:jc w:val="both"/>
        <w:rPr>
          <w:rFonts w:ascii="Arial" w:hAnsi="Arial" w:eastAsia="Times New Roman" w:cs="Arial"/>
          <w:sz w:val="24"/>
          <w:szCs w:val="24"/>
          <w:lang w:eastAsia="en-GB"/>
        </w:rPr>
      </w:pPr>
    </w:p>
    <w:p w:rsidRPr="00545654" w:rsidR="00545654" w:rsidP="00545654" w:rsidRDefault="00545654" w14:paraId="3653ED6A" w14:textId="77777777">
      <w:pPr>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No disciplinary action beyond a verbal warning will be taken against a recognised Trade Union Representatives (*see below) until the circumstances have been discussed with a senior Regional Trade Union paid official and a HR representative.</w:t>
      </w:r>
    </w:p>
    <w:p w:rsidRPr="00545654" w:rsidR="00545654" w:rsidP="00545654" w:rsidRDefault="00545654" w14:paraId="4CC7C6F6" w14:textId="77777777">
      <w:pPr>
        <w:spacing w:line="276" w:lineRule="auto"/>
        <w:ind w:left="709" w:hanging="709"/>
        <w:jc w:val="both"/>
        <w:rPr>
          <w:rFonts w:ascii="Arial" w:hAnsi="Arial" w:eastAsia="Times New Roman" w:cs="Arial"/>
          <w:sz w:val="24"/>
          <w:szCs w:val="24"/>
          <w:lang w:eastAsia="en-GB"/>
        </w:rPr>
      </w:pPr>
    </w:p>
    <w:p w:rsidRPr="00545654" w:rsidR="00545654" w:rsidP="00545654" w:rsidRDefault="00545654" w14:paraId="2728A1D6" w14:textId="77777777">
      <w:pPr>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A recognised Trade Union official may be suspended on full pay, following discussion with the senior Regional Trade Union paid official.</w:t>
      </w:r>
    </w:p>
    <w:p w:rsidRPr="00545654" w:rsidR="00545654" w:rsidP="00545654" w:rsidRDefault="00545654" w14:paraId="5CD559BE" w14:textId="77777777">
      <w:pPr>
        <w:spacing w:line="276" w:lineRule="auto"/>
        <w:ind w:left="709" w:hanging="709"/>
        <w:jc w:val="both"/>
        <w:rPr>
          <w:rFonts w:ascii="Arial" w:hAnsi="Arial" w:eastAsia="Times New Roman" w:cs="Arial"/>
          <w:sz w:val="24"/>
          <w:szCs w:val="24"/>
          <w:lang w:eastAsia="en-GB"/>
        </w:rPr>
      </w:pPr>
    </w:p>
    <w:p w:rsidRPr="00545654" w:rsidR="00545654" w:rsidP="00545654" w:rsidRDefault="00545654" w14:paraId="7FE0C767" w14:textId="77777777">
      <w:pPr>
        <w:spacing w:line="276" w:lineRule="auto"/>
        <w:ind w:left="709" w:hanging="709"/>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*A recognised Trade Union representative is defined as:</w:t>
      </w:r>
    </w:p>
    <w:p w:rsidRPr="00545654" w:rsidR="00545654" w:rsidP="00545654" w:rsidRDefault="00545654" w14:paraId="6D4EC482" w14:textId="77777777">
      <w:pPr>
        <w:spacing w:line="276" w:lineRule="auto"/>
        <w:ind w:left="1418" w:hanging="709"/>
        <w:jc w:val="both"/>
        <w:rPr>
          <w:rFonts w:ascii="Arial" w:hAnsi="Arial" w:eastAsia="Times New Roman" w:cs="Arial"/>
          <w:sz w:val="24"/>
          <w:szCs w:val="24"/>
          <w:lang w:eastAsia="en-GB"/>
        </w:rPr>
      </w:pPr>
    </w:p>
    <w:p w:rsidRPr="00545654" w:rsidR="00545654" w:rsidP="00545654" w:rsidRDefault="00545654" w14:paraId="01D5A671" w14:textId="77777777">
      <w:pPr>
        <w:spacing w:line="276" w:lineRule="auto"/>
        <w:ind w:left="709" w:hanging="709"/>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 </w:t>
      </w:r>
      <w:r w:rsidRPr="00545654">
        <w:rPr>
          <w:rFonts w:ascii="Arial" w:hAnsi="Arial" w:eastAsia="Times New Roman" w:cs="Arial"/>
          <w:sz w:val="24"/>
          <w:szCs w:val="24"/>
          <w:lang w:eastAsia="en-GB"/>
        </w:rPr>
        <w:tab/>
      </w:r>
      <w:r w:rsidRPr="00545654">
        <w:rPr>
          <w:rFonts w:ascii="Arial" w:hAnsi="Arial" w:eastAsia="Times New Roman" w:cs="Arial"/>
          <w:sz w:val="24"/>
          <w:szCs w:val="24"/>
          <w:lang w:eastAsia="en-GB"/>
        </w:rPr>
        <w:t>The Secretary, Branch Officer or Chair of a Trade Union recognised by the Council.</w:t>
      </w:r>
    </w:p>
    <w:p w:rsidRPr="00545654" w:rsidR="00545654" w:rsidP="00545654" w:rsidRDefault="00545654" w14:paraId="7C5EF039" w14:textId="77777777">
      <w:pPr>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w:t>
      </w:r>
      <w:r w:rsidRPr="00545654">
        <w:rPr>
          <w:rFonts w:ascii="Arial" w:hAnsi="Arial" w:eastAsia="Times New Roman" w:cs="Arial"/>
          <w:sz w:val="24"/>
          <w:szCs w:val="24"/>
          <w:lang w:eastAsia="en-GB"/>
        </w:rPr>
        <w:tab/>
      </w:r>
      <w:r w:rsidRPr="00545654">
        <w:rPr>
          <w:rFonts w:ascii="Arial" w:hAnsi="Arial" w:eastAsia="Times New Roman" w:cs="Arial"/>
          <w:sz w:val="24"/>
          <w:szCs w:val="24"/>
          <w:lang w:eastAsia="en-GB"/>
        </w:rPr>
        <w:t>A workplace representative or health and safety representative of that Union.</w:t>
      </w:r>
    </w:p>
    <w:p w:rsidRPr="00545654" w:rsidR="00545654" w:rsidP="00545654" w:rsidRDefault="00545654" w14:paraId="6132BD3C" w14:textId="77777777">
      <w:pPr>
        <w:spacing w:line="276" w:lineRule="auto"/>
        <w:jc w:val="both"/>
        <w:rPr>
          <w:rFonts w:ascii="Arial" w:hAnsi="Arial" w:eastAsia="Times New Roman" w:cs="Arial"/>
          <w:b/>
          <w:sz w:val="24"/>
          <w:szCs w:val="24"/>
          <w:lang w:eastAsia="en-GB"/>
        </w:rPr>
      </w:pPr>
    </w:p>
    <w:p w:rsidRPr="00545654" w:rsidR="00545654" w:rsidP="00545654" w:rsidRDefault="00545654" w14:paraId="72928162" w14:textId="77777777">
      <w:pPr>
        <w:pStyle w:val="Heading2"/>
        <w:jc w:val="both"/>
        <w:rPr>
          <w:rFonts w:ascii="Arial" w:hAnsi="Arial" w:cs="Arial"/>
          <w:sz w:val="24"/>
          <w:szCs w:val="24"/>
          <w:lang w:eastAsia="en-GB"/>
        </w:rPr>
      </w:pPr>
      <w:bookmarkStart w:name="section82" w:id="363"/>
      <w:bookmarkStart w:name="section83" w:id="364"/>
      <w:bookmarkStart w:name="_Toc457821999" w:id="365"/>
      <w:bookmarkStart w:name="_Toc457822035" w:id="366"/>
      <w:bookmarkStart w:name="_Toc457822208" w:id="367"/>
      <w:bookmarkStart w:name="_Toc457822605" w:id="368"/>
      <w:bookmarkStart w:name="_Toc471742764" w:id="369"/>
      <w:bookmarkStart w:name="_Toc471743132" w:id="370"/>
      <w:bookmarkStart w:name="_Toc471743243" w:id="371"/>
      <w:bookmarkStart w:name="_Toc471827043" w:id="372"/>
      <w:bookmarkStart w:name="_Toc471827108" w:id="373"/>
      <w:bookmarkStart w:name="_Toc493582508" w:id="374"/>
      <w:bookmarkStart w:name="_Toc501099435" w:id="375"/>
      <w:bookmarkEnd w:id="363"/>
      <w:bookmarkEnd w:id="364"/>
      <w:r w:rsidRPr="00545654">
        <w:rPr>
          <w:rFonts w:ascii="Arial" w:hAnsi="Arial" w:cs="Arial"/>
          <w:bCs/>
          <w:sz w:val="24"/>
          <w:szCs w:val="24"/>
          <w:lang w:eastAsia="en-GB"/>
        </w:rPr>
        <w:t xml:space="preserve">8.2 </w:t>
      </w:r>
      <w:r w:rsidRPr="00545654">
        <w:rPr>
          <w:rFonts w:ascii="Arial" w:hAnsi="Arial" w:cs="Arial"/>
          <w:sz w:val="24"/>
          <w:szCs w:val="24"/>
        </w:rPr>
        <w:tab/>
      </w:r>
      <w:r w:rsidRPr="00545654">
        <w:rPr>
          <w:rFonts w:ascii="Arial" w:hAnsi="Arial" w:cs="Arial"/>
          <w:sz w:val="24"/>
          <w:szCs w:val="24"/>
        </w:rPr>
        <w:t xml:space="preserve">Reporting cases to </w:t>
      </w:r>
      <w:bookmarkEnd w:id="365"/>
      <w:bookmarkEnd w:id="366"/>
      <w:bookmarkEnd w:id="367"/>
      <w:bookmarkEnd w:id="368"/>
      <w:bookmarkEnd w:id="369"/>
      <w:bookmarkEnd w:id="370"/>
      <w:bookmarkEnd w:id="371"/>
      <w:bookmarkEnd w:id="372"/>
      <w:bookmarkEnd w:id="373"/>
      <w:bookmarkEnd w:id="374"/>
      <w:r w:rsidRPr="00545654">
        <w:rPr>
          <w:rFonts w:ascii="Arial" w:hAnsi="Arial" w:cs="Arial"/>
          <w:sz w:val="24"/>
          <w:szCs w:val="24"/>
        </w:rPr>
        <w:t>the Education Workforce Council</w:t>
      </w:r>
      <w:bookmarkEnd w:id="375"/>
      <w:r w:rsidRPr="00545654">
        <w:rPr>
          <w:rFonts w:ascii="Arial" w:hAnsi="Arial" w:cs="Arial"/>
          <w:color w:val="auto"/>
          <w:sz w:val="24"/>
          <w:szCs w:val="24"/>
          <w:lang w:eastAsia="en-GB"/>
        </w:rPr>
        <w:t xml:space="preserve"> </w:t>
      </w:r>
    </w:p>
    <w:p w:rsidRPr="00545654" w:rsidR="00545654" w:rsidP="00545654" w:rsidRDefault="00545654" w14:paraId="797A7D97" w14:textId="77777777">
      <w:pPr>
        <w:spacing w:line="276" w:lineRule="auto"/>
        <w:jc w:val="both"/>
        <w:rPr>
          <w:rFonts w:ascii="Arial" w:hAnsi="Arial" w:eastAsia="Times New Roman" w:cs="Arial"/>
          <w:b/>
          <w:sz w:val="24"/>
          <w:szCs w:val="24"/>
          <w:lang w:eastAsia="en-GB"/>
        </w:rPr>
      </w:pPr>
    </w:p>
    <w:p w:rsidRPr="00545654" w:rsidR="00545654" w:rsidP="00545654" w:rsidRDefault="00545654" w14:paraId="6B3106C2" w14:textId="77777777">
      <w:pPr>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Under the terms of the Education (Wales) Act 2014, the employer has a duty, to make a report to the Education Workforce </w:t>
      </w:r>
      <w:proofErr w:type="gramStart"/>
      <w:r w:rsidRPr="00545654">
        <w:rPr>
          <w:rFonts w:ascii="Arial" w:hAnsi="Arial" w:eastAsia="Times New Roman" w:cs="Arial"/>
          <w:sz w:val="24"/>
          <w:szCs w:val="24"/>
          <w:lang w:eastAsia="en-GB"/>
        </w:rPr>
        <w:t>Council  (</w:t>
      </w:r>
      <w:proofErr w:type="gramEnd"/>
      <w:r w:rsidRPr="00545654">
        <w:rPr>
          <w:rFonts w:ascii="Arial" w:hAnsi="Arial" w:eastAsia="Times New Roman" w:cs="Arial"/>
          <w:sz w:val="24"/>
          <w:szCs w:val="24"/>
          <w:lang w:eastAsia="en-GB"/>
        </w:rPr>
        <w:t>EWC) when a person is dismissed from relevant employment on grounds of misconduct or resigns in circumstances which might have led to their dismissal, or consideration of their dismissal had they not resigned.</w:t>
      </w:r>
    </w:p>
    <w:p w:rsidRPr="00545654" w:rsidR="00545654" w:rsidP="00545654" w:rsidRDefault="00545654" w14:paraId="52DD38E3" w14:textId="77777777">
      <w:pPr>
        <w:spacing w:line="276" w:lineRule="auto"/>
        <w:jc w:val="both"/>
        <w:rPr>
          <w:rFonts w:ascii="Arial" w:hAnsi="Arial" w:eastAsia="Times New Roman" w:cs="Arial"/>
          <w:sz w:val="24"/>
          <w:szCs w:val="24"/>
          <w:lang w:eastAsia="en-GB"/>
        </w:rPr>
      </w:pPr>
    </w:p>
    <w:p w:rsidRPr="00545654" w:rsidR="00545654" w:rsidP="00545654" w:rsidRDefault="00545654" w14:paraId="0BDC3269" w14:textId="77777777">
      <w:pPr>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The Education Workforce Council has responsibility for investigating and hearing cases against a registered individual where it is alleged that the individual is guilty of unacceptable professional conduct, serious professional incompetence or where a registered individual has been convicted (at any time) of a relevant offence.</w:t>
      </w:r>
    </w:p>
    <w:p w:rsidRPr="00545654" w:rsidR="00545654" w:rsidP="00545654" w:rsidRDefault="00545654" w14:paraId="1986A6BC" w14:textId="77777777">
      <w:pPr>
        <w:spacing w:line="276" w:lineRule="auto"/>
        <w:jc w:val="both"/>
        <w:rPr>
          <w:rFonts w:ascii="Arial" w:hAnsi="Arial" w:eastAsia="Times New Roman" w:cs="Arial"/>
          <w:sz w:val="24"/>
          <w:szCs w:val="24"/>
          <w:lang w:eastAsia="en-GB"/>
        </w:rPr>
      </w:pPr>
    </w:p>
    <w:p w:rsidRPr="00545654" w:rsidR="00545654" w:rsidP="00545654" w:rsidRDefault="00545654" w14:paraId="5DB743CD" w14:textId="77777777">
      <w:pPr>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All such cases are referred to the Council via different routes depending on the nature of a particular case.  </w:t>
      </w:r>
    </w:p>
    <w:p w:rsidRPr="00545654" w:rsidR="00545654" w:rsidP="00545654" w:rsidRDefault="00545654" w14:paraId="5AB0F094" w14:textId="77777777">
      <w:pPr>
        <w:spacing w:line="276" w:lineRule="auto"/>
        <w:jc w:val="both"/>
        <w:rPr>
          <w:rFonts w:ascii="Arial" w:hAnsi="Arial" w:eastAsia="Times New Roman" w:cs="Arial"/>
          <w:sz w:val="24"/>
          <w:szCs w:val="24"/>
          <w:lang w:eastAsia="en-GB"/>
        </w:rPr>
      </w:pPr>
    </w:p>
    <w:p w:rsidRPr="00545654" w:rsidR="00545654" w:rsidP="00545654" w:rsidRDefault="00545654" w14:paraId="510A4730" w14:textId="77777777">
      <w:pPr>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The Authority will carry this referral on behalf of the Governors in the event of these circumstances applying.</w:t>
      </w:r>
    </w:p>
    <w:p w:rsidRPr="00545654" w:rsidR="00545654" w:rsidP="00545654" w:rsidRDefault="00545654" w14:paraId="1259EC15" w14:textId="77777777">
      <w:pPr>
        <w:spacing w:line="276" w:lineRule="auto"/>
        <w:jc w:val="both"/>
        <w:rPr>
          <w:rFonts w:ascii="Arial" w:hAnsi="Arial" w:eastAsia="Times New Roman" w:cs="Arial"/>
          <w:sz w:val="24"/>
          <w:szCs w:val="24"/>
          <w:lang w:eastAsia="en-GB"/>
        </w:rPr>
      </w:pPr>
    </w:p>
    <w:p w:rsidRPr="00545654" w:rsidR="00545654" w:rsidP="00545654" w:rsidRDefault="00545654" w14:paraId="1EC2ADD5" w14:textId="77777777">
      <w:pPr>
        <w:pStyle w:val="Heading1"/>
        <w:jc w:val="both"/>
        <w:rPr>
          <w:rFonts w:ascii="Arial" w:hAnsi="Arial" w:eastAsia="Times New Roman" w:cs="Arial"/>
          <w:lang w:eastAsia="en-GB"/>
        </w:rPr>
      </w:pPr>
      <w:bookmarkStart w:name="_Toc501099436" w:id="376"/>
      <w:r w:rsidRPr="00545654">
        <w:rPr>
          <w:rFonts w:ascii="Arial" w:hAnsi="Arial" w:eastAsia="Times New Roman" w:cs="Arial"/>
          <w:lang w:eastAsia="en-GB"/>
        </w:rPr>
        <w:t>9.0</w:t>
      </w:r>
      <w:r w:rsidRPr="00545654">
        <w:rPr>
          <w:rFonts w:ascii="Arial" w:hAnsi="Arial" w:eastAsia="Times New Roman" w:cs="Arial"/>
          <w:lang w:eastAsia="en-GB"/>
        </w:rPr>
        <w:tab/>
      </w:r>
      <w:r w:rsidRPr="00545654">
        <w:rPr>
          <w:rFonts w:ascii="Arial" w:hAnsi="Arial" w:eastAsia="Times New Roman" w:cs="Arial"/>
          <w:lang w:eastAsia="en-GB"/>
        </w:rPr>
        <w:t>Monitoring and Review</w:t>
      </w:r>
      <w:bookmarkEnd w:id="376"/>
    </w:p>
    <w:p w:rsidRPr="00545654" w:rsidR="00545654" w:rsidP="00545654" w:rsidRDefault="00545654" w14:paraId="2D9393CE" w14:textId="77777777">
      <w:pPr>
        <w:spacing w:line="276" w:lineRule="auto"/>
        <w:jc w:val="both"/>
        <w:rPr>
          <w:rFonts w:ascii="Arial" w:hAnsi="Arial" w:eastAsia="Times New Roman" w:cs="Arial"/>
          <w:sz w:val="24"/>
          <w:szCs w:val="24"/>
          <w:lang w:eastAsia="en-GB"/>
        </w:rPr>
      </w:pPr>
    </w:p>
    <w:p w:rsidRPr="00545654" w:rsidR="00545654" w:rsidP="00545654" w:rsidRDefault="00545654" w14:paraId="119A0DFF" w14:textId="77777777">
      <w:pPr>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This policy will be reviewed to ensure compliance with changes in employment legislation or recommended best practice.</w:t>
      </w:r>
    </w:p>
    <w:p w:rsidRPr="00545654" w:rsidR="00545654" w:rsidP="00545654" w:rsidRDefault="00545654" w14:paraId="5E17A00A" w14:textId="77777777">
      <w:pPr>
        <w:jc w:val="both"/>
        <w:rPr>
          <w:rFonts w:ascii="Arial" w:hAnsi="Arial" w:cs="Arial"/>
          <w:sz w:val="24"/>
          <w:szCs w:val="24"/>
        </w:rPr>
      </w:pPr>
      <w:r w:rsidRPr="00545654">
        <w:rPr>
          <w:rFonts w:ascii="Arial" w:hAnsi="Arial" w:cs="Arial"/>
          <w:sz w:val="24"/>
          <w:szCs w:val="24"/>
        </w:rPr>
        <w:br w:type="page"/>
      </w:r>
    </w:p>
    <w:p w:rsidRPr="00545654" w:rsidR="00545654" w:rsidP="00545654" w:rsidRDefault="00545654" w14:paraId="4B638682" w14:textId="77777777">
      <w:pPr>
        <w:pStyle w:val="Heading1"/>
        <w:jc w:val="both"/>
        <w:rPr>
          <w:rFonts w:ascii="Arial" w:hAnsi="Arial" w:cs="Arial"/>
          <w:lang w:eastAsia="en-GB"/>
        </w:rPr>
      </w:pPr>
      <w:bookmarkStart w:name="_Toc457821995" w:id="377"/>
      <w:bookmarkStart w:name="_Toc457822031" w:id="378"/>
      <w:bookmarkStart w:name="_Toc457822204" w:id="379"/>
      <w:bookmarkStart w:name="_Toc457822601" w:id="380"/>
      <w:bookmarkStart w:name="_Toc471742765" w:id="381"/>
      <w:bookmarkStart w:name="_Toc471743133" w:id="382"/>
      <w:bookmarkStart w:name="_Toc471743244" w:id="383"/>
      <w:bookmarkStart w:name="_Toc471827044" w:id="384"/>
      <w:bookmarkStart w:name="_Toc471827109" w:id="385"/>
      <w:bookmarkStart w:name="_Toc493582509" w:id="386"/>
      <w:bookmarkStart w:name="_Toc501099437" w:id="387"/>
      <w:r w:rsidRPr="00545654">
        <w:rPr>
          <w:rFonts w:ascii="Arial" w:hAnsi="Arial" w:cs="Arial"/>
          <w:lang w:eastAsia="en-GB"/>
        </w:rPr>
        <w:t>Appendix 1 - Gross Misconduct</w:t>
      </w:r>
      <w:bookmarkEnd w:id="377"/>
      <w:bookmarkEnd w:id="378"/>
      <w:bookmarkEnd w:id="379"/>
      <w:bookmarkEnd w:id="380"/>
      <w:bookmarkEnd w:id="381"/>
      <w:bookmarkEnd w:id="382"/>
      <w:bookmarkEnd w:id="383"/>
      <w:bookmarkEnd w:id="384"/>
      <w:bookmarkEnd w:id="385"/>
      <w:bookmarkEnd w:id="386"/>
      <w:bookmarkEnd w:id="387"/>
      <w:r w:rsidRPr="00545654">
        <w:rPr>
          <w:rFonts w:ascii="Arial" w:hAnsi="Arial" w:cs="Arial"/>
          <w:lang w:eastAsia="en-GB"/>
        </w:rPr>
        <w:t xml:space="preserve"> </w:t>
      </w:r>
    </w:p>
    <w:p w:rsidRPr="00545654" w:rsidR="00545654" w:rsidP="00545654" w:rsidRDefault="00545654" w14:paraId="442C1220" w14:textId="77777777">
      <w:pPr>
        <w:spacing w:line="276" w:lineRule="auto"/>
        <w:ind w:left="993" w:hanging="993"/>
        <w:jc w:val="both"/>
        <w:rPr>
          <w:rFonts w:ascii="Arial" w:hAnsi="Arial" w:eastAsia="Times New Roman" w:cs="Arial"/>
          <w:sz w:val="24"/>
          <w:szCs w:val="24"/>
          <w:lang w:eastAsia="en-GB"/>
        </w:rPr>
      </w:pPr>
    </w:p>
    <w:p w:rsidRPr="00545654" w:rsidR="00545654" w:rsidP="00545654" w:rsidRDefault="00545654" w14:paraId="69C03ADA" w14:textId="77777777">
      <w:pPr>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The following are regarded as examples of gross misconduct under the governing body’s disciplinary procedure.  Gross misconduct can be defined as an act, or series of actions, that fundamentally repudiates the contract of employment so that the governing body would be justified in no longer tolerating the continued presence at work of the employee.  Any employee found to have committed a case of misconduct of this nature can expect to be summarily dismissed (i.e. following investigation and a hearing but without either notice or payment on lieu of notice):</w:t>
      </w:r>
    </w:p>
    <w:p w:rsidRPr="00545654" w:rsidR="00545654" w:rsidP="00545654" w:rsidRDefault="00545654" w14:paraId="0E9EA640" w14:textId="77777777">
      <w:pPr>
        <w:spacing w:line="276" w:lineRule="auto"/>
        <w:ind w:left="993" w:hanging="993"/>
        <w:jc w:val="both"/>
        <w:rPr>
          <w:rFonts w:ascii="Arial" w:hAnsi="Arial" w:eastAsia="Times New Roman" w:cs="Arial"/>
          <w:sz w:val="24"/>
          <w:szCs w:val="24"/>
          <w:lang w:eastAsia="en-GB"/>
        </w:rPr>
      </w:pPr>
    </w:p>
    <w:p w:rsidRPr="00545654" w:rsidR="00545654" w:rsidP="00FC55EA" w:rsidRDefault="00545654" w14:paraId="775C8BAF" w14:textId="77777777">
      <w:pPr>
        <w:pStyle w:val="ListParagraph"/>
        <w:numPr>
          <w:ilvl w:val="0"/>
          <w:numId w:val="7"/>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Unauthorised disclosure or use of confidential information. (Subject to provisions of Council/School ‘Whistleblowing Procedure’ and the Public Interest Disclosure Act 1988).</w:t>
      </w:r>
    </w:p>
    <w:p w:rsidRPr="00545654" w:rsidR="00545654" w:rsidP="00545654" w:rsidRDefault="00545654" w14:paraId="3467BFBF" w14:textId="77777777">
      <w:pPr>
        <w:spacing w:line="276" w:lineRule="auto"/>
        <w:ind w:left="993" w:hanging="993"/>
        <w:jc w:val="both"/>
        <w:rPr>
          <w:rFonts w:ascii="Arial" w:hAnsi="Arial" w:eastAsia="Times New Roman" w:cs="Arial"/>
          <w:sz w:val="24"/>
          <w:szCs w:val="24"/>
          <w:lang w:eastAsia="en-GB"/>
        </w:rPr>
      </w:pPr>
    </w:p>
    <w:p w:rsidRPr="00545654" w:rsidR="00545654" w:rsidP="00FC55EA" w:rsidRDefault="00545654" w14:paraId="0B33CFF1" w14:textId="77777777">
      <w:pPr>
        <w:pStyle w:val="ListParagraph"/>
        <w:numPr>
          <w:ilvl w:val="0"/>
          <w:numId w:val="7"/>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Fraudulent acts or theft or property belonging to the Council, the school, fellow employees or pupils.</w:t>
      </w:r>
    </w:p>
    <w:p w:rsidRPr="00545654" w:rsidR="00545654" w:rsidP="00545654" w:rsidRDefault="00545654" w14:paraId="5DBD03F3" w14:textId="77777777">
      <w:pPr>
        <w:spacing w:line="276" w:lineRule="auto"/>
        <w:ind w:left="993" w:hanging="993"/>
        <w:jc w:val="both"/>
        <w:rPr>
          <w:rFonts w:ascii="Arial" w:hAnsi="Arial" w:eastAsia="Times New Roman" w:cs="Arial"/>
          <w:sz w:val="24"/>
          <w:szCs w:val="24"/>
          <w:lang w:eastAsia="en-GB"/>
        </w:rPr>
      </w:pPr>
    </w:p>
    <w:p w:rsidRPr="00545654" w:rsidR="00545654" w:rsidP="00FC55EA" w:rsidRDefault="00545654" w14:paraId="374D7258" w14:textId="77777777">
      <w:pPr>
        <w:pStyle w:val="ListParagraph"/>
        <w:numPr>
          <w:ilvl w:val="0"/>
          <w:numId w:val="7"/>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Deliberate damage to property belonging to the Council, the school, fellow employees or pupils.</w:t>
      </w:r>
    </w:p>
    <w:p w:rsidRPr="00545654" w:rsidR="00545654" w:rsidP="00545654" w:rsidRDefault="00545654" w14:paraId="3128777B" w14:textId="77777777">
      <w:pPr>
        <w:spacing w:line="276" w:lineRule="auto"/>
        <w:ind w:left="993" w:hanging="993"/>
        <w:jc w:val="both"/>
        <w:rPr>
          <w:rFonts w:ascii="Arial" w:hAnsi="Arial" w:eastAsia="Times New Roman" w:cs="Arial"/>
          <w:sz w:val="24"/>
          <w:szCs w:val="24"/>
          <w:lang w:eastAsia="en-GB"/>
        </w:rPr>
      </w:pPr>
    </w:p>
    <w:p w:rsidRPr="00545654" w:rsidR="00545654" w:rsidP="00FC55EA" w:rsidRDefault="00545654" w14:paraId="787C7788" w14:textId="77777777">
      <w:pPr>
        <w:pStyle w:val="ListParagraph"/>
        <w:numPr>
          <w:ilvl w:val="0"/>
          <w:numId w:val="7"/>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Serious breach/breaches of health and safety rules and regulations.</w:t>
      </w:r>
    </w:p>
    <w:p w:rsidRPr="00545654" w:rsidR="00545654" w:rsidP="00545654" w:rsidRDefault="00545654" w14:paraId="5A02920B" w14:textId="77777777">
      <w:pPr>
        <w:spacing w:line="276" w:lineRule="auto"/>
        <w:ind w:left="993" w:hanging="993"/>
        <w:jc w:val="both"/>
        <w:rPr>
          <w:rFonts w:ascii="Arial" w:hAnsi="Arial" w:eastAsia="Times New Roman" w:cs="Arial"/>
          <w:sz w:val="24"/>
          <w:szCs w:val="24"/>
          <w:lang w:eastAsia="en-GB"/>
        </w:rPr>
      </w:pPr>
    </w:p>
    <w:p w:rsidRPr="00545654" w:rsidR="00545654" w:rsidP="00FC55EA" w:rsidRDefault="00545654" w14:paraId="2FA990BB" w14:textId="77777777">
      <w:pPr>
        <w:pStyle w:val="ListParagraph"/>
        <w:numPr>
          <w:ilvl w:val="0"/>
          <w:numId w:val="7"/>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Unlawful discrimination or harassment.</w:t>
      </w:r>
    </w:p>
    <w:p w:rsidRPr="00545654" w:rsidR="00545654" w:rsidP="00545654" w:rsidRDefault="00545654" w14:paraId="17221C85" w14:textId="77777777">
      <w:pPr>
        <w:spacing w:line="276" w:lineRule="auto"/>
        <w:ind w:left="993" w:hanging="993"/>
        <w:jc w:val="both"/>
        <w:rPr>
          <w:rFonts w:ascii="Arial" w:hAnsi="Arial" w:eastAsia="Times New Roman" w:cs="Arial"/>
          <w:sz w:val="24"/>
          <w:szCs w:val="24"/>
          <w:lang w:eastAsia="en-GB"/>
        </w:rPr>
      </w:pPr>
    </w:p>
    <w:p w:rsidRPr="00545654" w:rsidR="00545654" w:rsidP="00FC55EA" w:rsidRDefault="00545654" w14:paraId="12ACD1D7" w14:textId="77777777">
      <w:pPr>
        <w:pStyle w:val="ListParagraph"/>
        <w:numPr>
          <w:ilvl w:val="0"/>
          <w:numId w:val="7"/>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Physical, sexual or emotional abuse of pupils.</w:t>
      </w:r>
    </w:p>
    <w:p w:rsidRPr="00545654" w:rsidR="00545654" w:rsidP="00545654" w:rsidRDefault="00545654" w14:paraId="0AFAEF70" w14:textId="77777777">
      <w:pPr>
        <w:spacing w:line="276" w:lineRule="auto"/>
        <w:ind w:left="1080" w:hanging="1080"/>
        <w:jc w:val="both"/>
        <w:rPr>
          <w:rFonts w:ascii="Arial" w:hAnsi="Arial" w:eastAsia="Times New Roman" w:cs="Arial"/>
          <w:sz w:val="24"/>
          <w:szCs w:val="24"/>
          <w:lang w:eastAsia="en-GB"/>
        </w:rPr>
      </w:pPr>
    </w:p>
    <w:p w:rsidRPr="00545654" w:rsidR="00545654" w:rsidP="00FC55EA" w:rsidRDefault="00545654" w14:paraId="57C0565B" w14:textId="77777777">
      <w:pPr>
        <w:pStyle w:val="ListParagraph"/>
        <w:numPr>
          <w:ilvl w:val="0"/>
          <w:numId w:val="7"/>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Sexual or indecent misconduct at work.</w:t>
      </w:r>
    </w:p>
    <w:p w:rsidRPr="00545654" w:rsidR="00545654" w:rsidP="00545654" w:rsidRDefault="00545654" w14:paraId="08BDC385" w14:textId="77777777">
      <w:pPr>
        <w:spacing w:line="276" w:lineRule="auto"/>
        <w:ind w:left="990"/>
        <w:jc w:val="both"/>
        <w:rPr>
          <w:rFonts w:ascii="Arial" w:hAnsi="Arial" w:eastAsia="Times New Roman" w:cs="Arial"/>
          <w:sz w:val="24"/>
          <w:szCs w:val="24"/>
          <w:lang w:eastAsia="en-GB"/>
        </w:rPr>
      </w:pPr>
    </w:p>
    <w:p w:rsidRPr="00545654" w:rsidR="00545654" w:rsidP="00FC55EA" w:rsidRDefault="00545654" w14:paraId="73026C5A" w14:textId="77777777">
      <w:pPr>
        <w:pStyle w:val="ListParagraph"/>
        <w:numPr>
          <w:ilvl w:val="0"/>
          <w:numId w:val="7"/>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Bringing the Council into serious disrepute or conduct which has the potential to bring the Council into serious disrepute e.g. behaviour considered seriously prejudicial to the good name of the school/council.</w:t>
      </w:r>
    </w:p>
    <w:p w:rsidRPr="00545654" w:rsidR="00545654" w:rsidP="00545654" w:rsidRDefault="00545654" w14:paraId="3F03AAE3" w14:textId="77777777">
      <w:pPr>
        <w:spacing w:line="276" w:lineRule="auto"/>
        <w:ind w:left="993" w:hanging="993"/>
        <w:jc w:val="both"/>
        <w:rPr>
          <w:rFonts w:ascii="Arial" w:hAnsi="Arial" w:eastAsia="Times New Roman" w:cs="Arial"/>
          <w:sz w:val="24"/>
          <w:szCs w:val="24"/>
          <w:lang w:eastAsia="en-GB"/>
        </w:rPr>
      </w:pPr>
    </w:p>
    <w:p w:rsidRPr="00545654" w:rsidR="00545654" w:rsidP="00FC55EA" w:rsidRDefault="00545654" w14:paraId="0ABF996A" w14:textId="77777777">
      <w:pPr>
        <w:pStyle w:val="ListParagraph"/>
        <w:numPr>
          <w:ilvl w:val="0"/>
          <w:numId w:val="7"/>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Physical violence or threatening physical violence.</w:t>
      </w:r>
    </w:p>
    <w:p w:rsidRPr="00545654" w:rsidR="00545654" w:rsidP="00545654" w:rsidRDefault="00545654" w14:paraId="736D2DE7" w14:textId="77777777">
      <w:pPr>
        <w:spacing w:line="276" w:lineRule="auto"/>
        <w:ind w:left="993" w:hanging="993"/>
        <w:jc w:val="both"/>
        <w:rPr>
          <w:rFonts w:ascii="Arial" w:hAnsi="Arial" w:eastAsia="Times New Roman" w:cs="Arial"/>
          <w:sz w:val="24"/>
          <w:szCs w:val="24"/>
          <w:lang w:eastAsia="en-GB"/>
        </w:rPr>
      </w:pPr>
    </w:p>
    <w:p w:rsidRPr="00545654" w:rsidR="00545654" w:rsidP="00FC55EA" w:rsidRDefault="00545654" w14:paraId="3E86F22D" w14:textId="77777777">
      <w:pPr>
        <w:pStyle w:val="ListParagraph"/>
        <w:numPr>
          <w:ilvl w:val="0"/>
          <w:numId w:val="7"/>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Serious misuse of the Council/school’s property or name e.g. unauthorised removal of Council property/use of Council vehicles.</w:t>
      </w:r>
    </w:p>
    <w:p w:rsidRPr="00545654" w:rsidR="00545654" w:rsidP="00545654" w:rsidRDefault="00545654" w14:paraId="5A057A8B" w14:textId="77777777">
      <w:pPr>
        <w:spacing w:line="276" w:lineRule="auto"/>
        <w:ind w:left="993" w:hanging="993"/>
        <w:jc w:val="both"/>
        <w:rPr>
          <w:rFonts w:ascii="Arial" w:hAnsi="Arial" w:eastAsia="Times New Roman" w:cs="Arial"/>
          <w:sz w:val="24"/>
          <w:szCs w:val="24"/>
          <w:lang w:eastAsia="en-GB"/>
        </w:rPr>
      </w:pPr>
    </w:p>
    <w:p w:rsidRPr="00545654" w:rsidR="00545654" w:rsidP="00FC55EA" w:rsidRDefault="00545654" w14:paraId="1F3B0A4E" w14:textId="77777777">
      <w:pPr>
        <w:pStyle w:val="ListParagraph"/>
        <w:numPr>
          <w:ilvl w:val="0"/>
          <w:numId w:val="7"/>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Serious bullying or harassment.</w:t>
      </w:r>
    </w:p>
    <w:p w:rsidRPr="00545654" w:rsidR="00545654" w:rsidP="00545654" w:rsidRDefault="00545654" w14:paraId="370703B7" w14:textId="77777777">
      <w:pPr>
        <w:spacing w:line="276" w:lineRule="auto"/>
        <w:ind w:left="993" w:hanging="993"/>
        <w:jc w:val="both"/>
        <w:rPr>
          <w:rFonts w:ascii="Arial" w:hAnsi="Arial" w:eastAsia="Times New Roman" w:cs="Arial"/>
          <w:sz w:val="24"/>
          <w:szCs w:val="24"/>
          <w:lang w:eastAsia="en-GB"/>
        </w:rPr>
      </w:pPr>
    </w:p>
    <w:p w:rsidRPr="00545654" w:rsidR="00545654" w:rsidP="00FC55EA" w:rsidRDefault="00545654" w14:paraId="232651DC" w14:textId="77777777">
      <w:pPr>
        <w:pStyle w:val="ListParagraph"/>
        <w:numPr>
          <w:ilvl w:val="0"/>
          <w:numId w:val="7"/>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Any act constituting a criminal offence directly associated with the individual’s employment.</w:t>
      </w:r>
    </w:p>
    <w:p w:rsidRPr="00545654" w:rsidR="00545654" w:rsidP="00545654" w:rsidRDefault="00545654" w14:paraId="101F1840" w14:textId="77777777">
      <w:pPr>
        <w:spacing w:line="276" w:lineRule="auto"/>
        <w:ind w:left="993" w:hanging="3"/>
        <w:jc w:val="both"/>
        <w:rPr>
          <w:rFonts w:ascii="Arial" w:hAnsi="Arial" w:eastAsia="Times New Roman" w:cs="Arial"/>
          <w:sz w:val="24"/>
          <w:szCs w:val="24"/>
          <w:lang w:eastAsia="en-GB"/>
        </w:rPr>
      </w:pPr>
    </w:p>
    <w:p w:rsidRPr="00545654" w:rsidR="00545654" w:rsidP="00FC55EA" w:rsidRDefault="00545654" w14:paraId="13F212FD" w14:textId="77777777">
      <w:pPr>
        <w:pStyle w:val="ListParagraph"/>
        <w:numPr>
          <w:ilvl w:val="0"/>
          <w:numId w:val="7"/>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Serious insubordination e.g.</w:t>
      </w:r>
    </w:p>
    <w:p w:rsidRPr="00545654" w:rsidR="00545654" w:rsidP="00545654" w:rsidRDefault="00545654" w14:paraId="48CF2F2E" w14:textId="77777777">
      <w:pPr>
        <w:spacing w:line="276" w:lineRule="auto"/>
        <w:jc w:val="both"/>
        <w:rPr>
          <w:rFonts w:ascii="Arial" w:hAnsi="Arial" w:eastAsia="Times New Roman" w:cs="Arial"/>
          <w:sz w:val="24"/>
          <w:szCs w:val="24"/>
          <w:lang w:eastAsia="en-GB"/>
        </w:rPr>
      </w:pPr>
    </w:p>
    <w:p w:rsidRPr="00545654" w:rsidR="00545654" w:rsidP="00FC55EA" w:rsidRDefault="00545654" w14:paraId="4F51C530" w14:textId="77777777">
      <w:pPr>
        <w:pStyle w:val="ListParagraph"/>
        <w:numPr>
          <w:ilvl w:val="1"/>
          <w:numId w:val="7"/>
        </w:numPr>
        <w:autoSpaceDE/>
        <w:autoSpaceDN/>
        <w:spacing w:line="276" w:lineRule="auto"/>
        <w:jc w:val="both"/>
        <w:rPr>
          <w:rFonts w:ascii="Arial" w:hAnsi="Arial" w:eastAsia="Times New Roman" w:cs="Arial"/>
          <w:i/>
          <w:sz w:val="24"/>
          <w:szCs w:val="24"/>
          <w:lang w:eastAsia="en-GB"/>
        </w:rPr>
      </w:pPr>
      <w:r w:rsidRPr="00545654">
        <w:rPr>
          <w:rFonts w:ascii="Arial" w:hAnsi="Arial" w:eastAsia="Times New Roman" w:cs="Arial"/>
          <w:i/>
          <w:sz w:val="24"/>
          <w:szCs w:val="24"/>
          <w:lang w:eastAsia="en-GB"/>
        </w:rPr>
        <w:t>Disobedient or rebellious behaviour</w:t>
      </w:r>
    </w:p>
    <w:p w:rsidRPr="00545654" w:rsidR="00545654" w:rsidP="00FC55EA" w:rsidRDefault="00545654" w14:paraId="0F06953D" w14:textId="77777777">
      <w:pPr>
        <w:pStyle w:val="ListParagraph"/>
        <w:numPr>
          <w:ilvl w:val="1"/>
          <w:numId w:val="7"/>
        </w:numPr>
        <w:autoSpaceDE/>
        <w:autoSpaceDN/>
        <w:spacing w:line="276" w:lineRule="auto"/>
        <w:jc w:val="both"/>
        <w:rPr>
          <w:rFonts w:ascii="Arial" w:hAnsi="Arial" w:eastAsia="Times New Roman" w:cs="Arial"/>
          <w:i/>
          <w:sz w:val="24"/>
          <w:szCs w:val="24"/>
          <w:lang w:eastAsia="en-GB"/>
        </w:rPr>
      </w:pPr>
      <w:r w:rsidRPr="00545654">
        <w:rPr>
          <w:rFonts w:ascii="Arial" w:hAnsi="Arial" w:eastAsia="Times New Roman" w:cs="Arial"/>
          <w:i/>
          <w:sz w:val="24"/>
          <w:szCs w:val="24"/>
          <w:lang w:eastAsia="en-GB"/>
        </w:rPr>
        <w:t>Insulting and/or abusive comments to supervisor/Manager/Head Teacher</w:t>
      </w:r>
    </w:p>
    <w:p w:rsidRPr="00545654" w:rsidR="00545654" w:rsidP="00FC55EA" w:rsidRDefault="00545654" w14:paraId="0A97EDA0" w14:textId="77777777">
      <w:pPr>
        <w:pStyle w:val="ListParagraph"/>
        <w:numPr>
          <w:ilvl w:val="1"/>
          <w:numId w:val="7"/>
        </w:numPr>
        <w:autoSpaceDE/>
        <w:autoSpaceDN/>
        <w:spacing w:line="276" w:lineRule="auto"/>
        <w:jc w:val="both"/>
        <w:rPr>
          <w:rFonts w:ascii="Arial" w:hAnsi="Arial" w:eastAsia="Times New Roman" w:cs="Arial"/>
          <w:i/>
          <w:sz w:val="24"/>
          <w:szCs w:val="24"/>
          <w:lang w:eastAsia="en-GB"/>
        </w:rPr>
      </w:pPr>
      <w:r w:rsidRPr="00545654">
        <w:rPr>
          <w:rFonts w:ascii="Arial" w:hAnsi="Arial" w:eastAsia="Times New Roman" w:cs="Arial"/>
          <w:i/>
          <w:sz w:val="24"/>
          <w:szCs w:val="24"/>
          <w:lang w:eastAsia="en-GB"/>
        </w:rPr>
        <w:t>Inappropriate conduct which undermines management authority</w:t>
      </w:r>
    </w:p>
    <w:p w:rsidRPr="00545654" w:rsidR="00545654" w:rsidP="00FC55EA" w:rsidRDefault="00545654" w14:paraId="0183C9E7" w14:textId="77777777">
      <w:pPr>
        <w:pStyle w:val="ListParagraph"/>
        <w:numPr>
          <w:ilvl w:val="1"/>
          <w:numId w:val="7"/>
        </w:numPr>
        <w:autoSpaceDE/>
        <w:autoSpaceDN/>
        <w:spacing w:line="276" w:lineRule="auto"/>
        <w:jc w:val="both"/>
        <w:rPr>
          <w:rFonts w:ascii="Arial" w:hAnsi="Arial" w:eastAsia="Times New Roman" w:cs="Arial"/>
          <w:i/>
          <w:sz w:val="24"/>
          <w:szCs w:val="24"/>
          <w:lang w:eastAsia="en-GB"/>
        </w:rPr>
      </w:pPr>
      <w:r w:rsidRPr="00545654">
        <w:rPr>
          <w:rFonts w:ascii="Arial" w:hAnsi="Arial" w:eastAsia="Times New Roman" w:cs="Arial"/>
          <w:i/>
          <w:sz w:val="24"/>
          <w:szCs w:val="24"/>
          <w:lang w:eastAsia="en-GB"/>
        </w:rPr>
        <w:t>Deliberate refusal to carry out a reasonable instruction whilst at work</w:t>
      </w:r>
    </w:p>
    <w:p w:rsidRPr="00545654" w:rsidR="00545654" w:rsidP="00545654" w:rsidRDefault="00545654" w14:paraId="37E54DED" w14:textId="77777777">
      <w:pPr>
        <w:spacing w:line="276" w:lineRule="auto"/>
        <w:ind w:left="993" w:hanging="993"/>
        <w:jc w:val="both"/>
        <w:rPr>
          <w:rFonts w:ascii="Arial" w:hAnsi="Arial" w:eastAsia="Times New Roman" w:cs="Arial"/>
          <w:sz w:val="24"/>
          <w:szCs w:val="24"/>
          <w:lang w:eastAsia="en-GB"/>
        </w:rPr>
      </w:pPr>
    </w:p>
    <w:p w:rsidRPr="00545654" w:rsidR="00545654" w:rsidP="00FC55EA" w:rsidRDefault="00545654" w14:paraId="72EB60FA" w14:textId="77777777">
      <w:pPr>
        <w:pStyle w:val="ListParagraph"/>
        <w:numPr>
          <w:ilvl w:val="0"/>
          <w:numId w:val="7"/>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A serious breach of trust and confidence.</w:t>
      </w:r>
    </w:p>
    <w:p w:rsidRPr="00545654" w:rsidR="00545654" w:rsidP="00545654" w:rsidRDefault="00545654" w14:paraId="4AF440FE" w14:textId="77777777">
      <w:pPr>
        <w:spacing w:line="276" w:lineRule="auto"/>
        <w:ind w:left="993" w:hanging="993"/>
        <w:jc w:val="both"/>
        <w:rPr>
          <w:rFonts w:ascii="Arial" w:hAnsi="Arial" w:eastAsia="Times New Roman" w:cs="Arial"/>
          <w:sz w:val="24"/>
          <w:szCs w:val="24"/>
          <w:lang w:eastAsia="en-GB"/>
        </w:rPr>
      </w:pPr>
    </w:p>
    <w:p w:rsidRPr="00545654" w:rsidR="00545654" w:rsidP="00FC55EA" w:rsidRDefault="00545654" w14:paraId="176E38F3" w14:textId="77777777">
      <w:pPr>
        <w:pStyle w:val="ListParagraph"/>
        <w:numPr>
          <w:ilvl w:val="0"/>
          <w:numId w:val="7"/>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Incapacity for work due to being under the influence of alcohol or illegal drugs (see Alcohol and Substance Misuse Policy).</w:t>
      </w:r>
    </w:p>
    <w:p w:rsidRPr="00545654" w:rsidR="00545654" w:rsidP="00545654" w:rsidRDefault="00545654" w14:paraId="7A8B9299" w14:textId="77777777">
      <w:pPr>
        <w:spacing w:line="276" w:lineRule="auto"/>
        <w:ind w:left="993" w:hanging="993"/>
        <w:jc w:val="both"/>
        <w:rPr>
          <w:rFonts w:ascii="Arial" w:hAnsi="Arial" w:eastAsia="Times New Roman" w:cs="Arial"/>
          <w:sz w:val="24"/>
          <w:szCs w:val="24"/>
          <w:lang w:eastAsia="en-GB"/>
        </w:rPr>
      </w:pPr>
    </w:p>
    <w:p w:rsidRPr="00545654" w:rsidR="00545654" w:rsidP="00FC55EA" w:rsidRDefault="00545654" w14:paraId="5783ECFE" w14:textId="77777777">
      <w:pPr>
        <w:pStyle w:val="ListParagraph"/>
        <w:numPr>
          <w:ilvl w:val="0"/>
          <w:numId w:val="7"/>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Deliberate falsification of records including fraud e.g. timesheets.</w:t>
      </w:r>
    </w:p>
    <w:p w:rsidRPr="00545654" w:rsidR="00545654" w:rsidP="00545654" w:rsidRDefault="00545654" w14:paraId="7B27BE63" w14:textId="77777777">
      <w:pPr>
        <w:spacing w:line="276" w:lineRule="auto"/>
        <w:ind w:left="993" w:hanging="993"/>
        <w:jc w:val="both"/>
        <w:rPr>
          <w:rFonts w:ascii="Arial" w:hAnsi="Arial" w:eastAsia="Times New Roman" w:cs="Arial"/>
          <w:sz w:val="24"/>
          <w:szCs w:val="24"/>
          <w:lang w:eastAsia="en-GB"/>
        </w:rPr>
      </w:pPr>
    </w:p>
    <w:p w:rsidRPr="00545654" w:rsidR="00545654" w:rsidP="00FC55EA" w:rsidRDefault="00545654" w14:paraId="3EBFCE4E" w14:textId="77777777">
      <w:pPr>
        <w:pStyle w:val="ListParagraph"/>
        <w:numPr>
          <w:ilvl w:val="0"/>
          <w:numId w:val="7"/>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Dishonesty i.e. tampering with examination papers, revealing examination papers prior to examinations or altering examination results.</w:t>
      </w:r>
    </w:p>
    <w:p w:rsidRPr="00545654" w:rsidR="00545654" w:rsidP="00545654" w:rsidRDefault="00545654" w14:paraId="5F5A675E" w14:textId="77777777">
      <w:pPr>
        <w:spacing w:line="276" w:lineRule="auto"/>
        <w:ind w:left="993" w:hanging="993"/>
        <w:jc w:val="both"/>
        <w:rPr>
          <w:rFonts w:ascii="Arial" w:hAnsi="Arial" w:eastAsia="Times New Roman" w:cs="Arial"/>
          <w:sz w:val="24"/>
          <w:szCs w:val="24"/>
          <w:lang w:eastAsia="en-GB"/>
        </w:rPr>
      </w:pPr>
    </w:p>
    <w:p w:rsidRPr="00545654" w:rsidR="00545654" w:rsidP="00FC55EA" w:rsidRDefault="00545654" w14:paraId="2A3C639B" w14:textId="77777777">
      <w:pPr>
        <w:pStyle w:val="ListParagraph"/>
        <w:numPr>
          <w:ilvl w:val="0"/>
          <w:numId w:val="7"/>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Deliberate failure to follow the Council / school’s documented procedures and regulations.</w:t>
      </w:r>
    </w:p>
    <w:p w:rsidRPr="00545654" w:rsidR="00545654" w:rsidP="00545654" w:rsidRDefault="00545654" w14:paraId="69C5FEB5" w14:textId="77777777">
      <w:pPr>
        <w:spacing w:line="276" w:lineRule="auto"/>
        <w:ind w:left="993" w:hanging="993"/>
        <w:jc w:val="both"/>
        <w:rPr>
          <w:rFonts w:ascii="Arial" w:hAnsi="Arial" w:eastAsia="Times New Roman" w:cs="Arial"/>
          <w:sz w:val="24"/>
          <w:szCs w:val="24"/>
          <w:lang w:eastAsia="en-GB"/>
        </w:rPr>
      </w:pPr>
    </w:p>
    <w:p w:rsidRPr="00545654" w:rsidR="00545654" w:rsidP="00FC55EA" w:rsidRDefault="00545654" w14:paraId="6BC957F1" w14:textId="77777777">
      <w:pPr>
        <w:pStyle w:val="ListParagraph"/>
        <w:numPr>
          <w:ilvl w:val="0"/>
          <w:numId w:val="7"/>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Knowingly providing false information on any matter relating to the employee’s employment.</w:t>
      </w:r>
    </w:p>
    <w:p w:rsidRPr="00545654" w:rsidR="00545654" w:rsidP="00545654" w:rsidRDefault="00545654" w14:paraId="263FB1DD" w14:textId="77777777">
      <w:pPr>
        <w:spacing w:line="276" w:lineRule="auto"/>
        <w:ind w:left="993" w:hanging="993"/>
        <w:jc w:val="both"/>
        <w:rPr>
          <w:rFonts w:ascii="Arial" w:hAnsi="Arial" w:eastAsia="Times New Roman" w:cs="Arial"/>
          <w:sz w:val="24"/>
          <w:szCs w:val="24"/>
          <w:lang w:eastAsia="en-GB"/>
        </w:rPr>
      </w:pPr>
    </w:p>
    <w:p w:rsidRPr="00545654" w:rsidR="00545654" w:rsidP="00FC55EA" w:rsidRDefault="00545654" w14:paraId="749721C1" w14:textId="77777777">
      <w:pPr>
        <w:pStyle w:val="ListParagraph"/>
        <w:numPr>
          <w:ilvl w:val="0"/>
          <w:numId w:val="7"/>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Causing loss, damage or injury through serious negligence or conduct that could have caused negligence, or negligence which could have caused unacceptable and/or significant loss, danger or injury to the Council, its employees or customers.</w:t>
      </w:r>
    </w:p>
    <w:p w:rsidRPr="00545654" w:rsidR="00545654" w:rsidP="00545654" w:rsidRDefault="00545654" w14:paraId="64F6EB56" w14:textId="77777777">
      <w:pPr>
        <w:spacing w:line="276" w:lineRule="auto"/>
        <w:ind w:left="993" w:hanging="993"/>
        <w:jc w:val="both"/>
        <w:rPr>
          <w:rFonts w:ascii="Arial" w:hAnsi="Arial" w:eastAsia="Times New Roman" w:cs="Arial"/>
          <w:sz w:val="24"/>
          <w:szCs w:val="24"/>
          <w:lang w:eastAsia="en-GB"/>
        </w:rPr>
      </w:pPr>
    </w:p>
    <w:p w:rsidRPr="00545654" w:rsidR="00545654" w:rsidP="00FC55EA" w:rsidRDefault="00545654" w14:paraId="6FAF36C1" w14:textId="77777777">
      <w:pPr>
        <w:pStyle w:val="ListParagraph"/>
        <w:numPr>
          <w:ilvl w:val="0"/>
          <w:numId w:val="7"/>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Acts of incitement to or acts of unlawful discrimination on grounds of any of the following protected characteristics: Age, Disability, gender Reassignment, Marriage and Civil Partnership, Pregnancy and Maternity, Race, religion or Belief, Sex (gender), Sexual Orientation.</w:t>
      </w:r>
    </w:p>
    <w:p w:rsidRPr="00545654" w:rsidR="00545654" w:rsidP="00545654" w:rsidRDefault="00545654" w14:paraId="2FD47543" w14:textId="77777777">
      <w:pPr>
        <w:spacing w:line="276" w:lineRule="auto"/>
        <w:ind w:left="993" w:hanging="993"/>
        <w:jc w:val="both"/>
        <w:rPr>
          <w:rFonts w:ascii="Arial" w:hAnsi="Arial" w:eastAsia="Times New Roman" w:cs="Arial"/>
          <w:sz w:val="24"/>
          <w:szCs w:val="24"/>
          <w:lang w:eastAsia="en-GB"/>
        </w:rPr>
      </w:pPr>
    </w:p>
    <w:p w:rsidRPr="00545654" w:rsidR="00545654" w:rsidP="00FC55EA" w:rsidRDefault="00545654" w14:paraId="04A35B98" w14:textId="77777777">
      <w:pPr>
        <w:pStyle w:val="ListParagraph"/>
        <w:numPr>
          <w:ilvl w:val="0"/>
          <w:numId w:val="7"/>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 xml:space="preserve">Without prior management agreement, taking other paid employment whilst receiving pay or other benefits from the Council during a period of sick leave </w:t>
      </w:r>
      <w:proofErr w:type="spellStart"/>
      <w:r w:rsidRPr="00545654">
        <w:rPr>
          <w:rFonts w:ascii="Arial" w:hAnsi="Arial" w:eastAsia="Times New Roman" w:cs="Arial"/>
          <w:sz w:val="24"/>
          <w:szCs w:val="24"/>
          <w:lang w:eastAsia="en-GB"/>
        </w:rPr>
        <w:t>or</w:t>
      </w:r>
      <w:proofErr w:type="spellEnd"/>
      <w:r w:rsidRPr="00545654">
        <w:rPr>
          <w:rFonts w:ascii="Arial" w:hAnsi="Arial" w:eastAsia="Times New Roman" w:cs="Arial"/>
          <w:sz w:val="24"/>
          <w:szCs w:val="24"/>
          <w:lang w:eastAsia="en-GB"/>
        </w:rPr>
        <w:t xml:space="preserve"> absence.</w:t>
      </w:r>
    </w:p>
    <w:p w:rsidRPr="00545654" w:rsidR="00545654" w:rsidP="00545654" w:rsidRDefault="00545654" w14:paraId="09FD77F1" w14:textId="77777777">
      <w:pPr>
        <w:spacing w:line="276" w:lineRule="auto"/>
        <w:ind w:left="993" w:hanging="993"/>
        <w:jc w:val="both"/>
        <w:rPr>
          <w:rFonts w:ascii="Arial" w:hAnsi="Arial" w:eastAsia="Times New Roman" w:cs="Arial"/>
          <w:sz w:val="24"/>
          <w:szCs w:val="24"/>
          <w:lang w:eastAsia="en-GB"/>
        </w:rPr>
      </w:pPr>
    </w:p>
    <w:p w:rsidRPr="00545654" w:rsidR="00545654" w:rsidP="00FC55EA" w:rsidRDefault="00545654" w14:paraId="5BEF01FC" w14:textId="77777777">
      <w:pPr>
        <w:pStyle w:val="ListParagraph"/>
        <w:numPr>
          <w:ilvl w:val="0"/>
          <w:numId w:val="7"/>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Serious breach of rules on the use of the Council / School computer facilities e.g. deliberately accessing internet sites containing pornographic, offensive or obscene material and/or distributing inappropriate material on the Council’s email system, inappropriate use of social networking sites that damages the Council’s reputation.</w:t>
      </w:r>
    </w:p>
    <w:p w:rsidRPr="00545654" w:rsidR="00545654" w:rsidP="00545654" w:rsidRDefault="00545654" w14:paraId="7B2C0B8B" w14:textId="77777777">
      <w:pPr>
        <w:spacing w:line="276" w:lineRule="auto"/>
        <w:ind w:left="993" w:hanging="993"/>
        <w:jc w:val="both"/>
        <w:rPr>
          <w:rFonts w:ascii="Arial" w:hAnsi="Arial" w:eastAsia="Times New Roman" w:cs="Arial"/>
          <w:sz w:val="24"/>
          <w:szCs w:val="24"/>
          <w:lang w:eastAsia="en-GB"/>
        </w:rPr>
      </w:pPr>
    </w:p>
    <w:p w:rsidRPr="00545654" w:rsidR="00545654" w:rsidP="00FC55EA" w:rsidRDefault="00545654" w14:paraId="63C3BC05" w14:textId="77777777">
      <w:pPr>
        <w:pStyle w:val="ListParagraph"/>
        <w:numPr>
          <w:ilvl w:val="0"/>
          <w:numId w:val="7"/>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Failure to report actual or perceived physical, sexual or emotional abuse of a child or vulnerable adult by an employee (or any other person having contact with pupils/clients.).</w:t>
      </w:r>
    </w:p>
    <w:p w:rsidRPr="00545654" w:rsidR="00545654" w:rsidP="00545654" w:rsidRDefault="00545654" w14:paraId="6710F4A4" w14:textId="77777777">
      <w:pPr>
        <w:spacing w:line="276" w:lineRule="auto"/>
        <w:ind w:left="993" w:hanging="993"/>
        <w:jc w:val="both"/>
        <w:rPr>
          <w:rFonts w:ascii="Arial" w:hAnsi="Arial" w:eastAsia="Times New Roman" w:cs="Arial"/>
          <w:sz w:val="24"/>
          <w:szCs w:val="24"/>
          <w:lang w:eastAsia="en-GB"/>
        </w:rPr>
      </w:pPr>
    </w:p>
    <w:p w:rsidRPr="00545654" w:rsidR="00545654" w:rsidP="00545654" w:rsidRDefault="00545654" w14:paraId="108615D7" w14:textId="77777777">
      <w:pPr>
        <w:spacing w:line="276" w:lineRule="auto"/>
        <w:jc w:val="both"/>
        <w:rPr>
          <w:rFonts w:ascii="Arial" w:hAnsi="Arial" w:eastAsia="Times New Roman" w:cs="Arial"/>
          <w:b/>
          <w:sz w:val="24"/>
          <w:szCs w:val="24"/>
          <w:lang w:eastAsia="en-GB"/>
        </w:rPr>
      </w:pPr>
      <w:r w:rsidRPr="00545654">
        <w:rPr>
          <w:rFonts w:ascii="Arial" w:hAnsi="Arial" w:eastAsia="Times New Roman" w:cs="Arial"/>
          <w:b/>
          <w:sz w:val="24"/>
          <w:szCs w:val="24"/>
          <w:lang w:eastAsia="en-GB"/>
        </w:rPr>
        <w:t xml:space="preserve">OTHER CAUSES LEADING TO DISMISSAL - The following, although not necessarily gross misconduct, can lead to </w:t>
      </w:r>
      <w:proofErr w:type="gramStart"/>
      <w:r w:rsidRPr="00545654">
        <w:rPr>
          <w:rFonts w:ascii="Arial" w:hAnsi="Arial" w:eastAsia="Times New Roman" w:cs="Arial"/>
          <w:b/>
          <w:sz w:val="24"/>
          <w:szCs w:val="24"/>
          <w:lang w:eastAsia="en-GB"/>
        </w:rPr>
        <w:t>dismissal:-</w:t>
      </w:r>
      <w:proofErr w:type="gramEnd"/>
    </w:p>
    <w:p w:rsidRPr="00545654" w:rsidR="00545654" w:rsidP="00545654" w:rsidRDefault="00545654" w14:paraId="03009FEB" w14:textId="77777777">
      <w:pPr>
        <w:spacing w:line="276" w:lineRule="auto"/>
        <w:ind w:left="993" w:hanging="993"/>
        <w:jc w:val="both"/>
        <w:rPr>
          <w:rFonts w:ascii="Arial" w:hAnsi="Arial" w:eastAsia="Times New Roman" w:cs="Arial"/>
          <w:sz w:val="24"/>
          <w:szCs w:val="24"/>
          <w:lang w:eastAsia="en-GB"/>
        </w:rPr>
      </w:pPr>
    </w:p>
    <w:p w:rsidRPr="00545654" w:rsidR="00545654" w:rsidP="00FC55EA" w:rsidRDefault="00545654" w14:paraId="4A03A06F" w14:textId="77777777">
      <w:pPr>
        <w:pStyle w:val="ListParagraph"/>
        <w:numPr>
          <w:ilvl w:val="0"/>
          <w:numId w:val="7"/>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Withholding information which has a serious bearing on the offer or continuation of employment (e.g. failure to disclose a past conviction).</w:t>
      </w:r>
    </w:p>
    <w:p w:rsidRPr="00545654" w:rsidR="00545654" w:rsidP="00545654" w:rsidRDefault="00545654" w14:paraId="082EA6A9" w14:textId="77777777">
      <w:pPr>
        <w:spacing w:line="276" w:lineRule="auto"/>
        <w:ind w:left="993" w:hanging="993"/>
        <w:jc w:val="both"/>
        <w:rPr>
          <w:rFonts w:ascii="Arial" w:hAnsi="Arial" w:eastAsia="Times New Roman" w:cs="Arial"/>
          <w:sz w:val="24"/>
          <w:szCs w:val="24"/>
          <w:lang w:eastAsia="en-GB"/>
        </w:rPr>
      </w:pPr>
    </w:p>
    <w:p w:rsidRPr="00545654" w:rsidR="00545654" w:rsidP="00FC55EA" w:rsidRDefault="00545654" w14:paraId="00BC4DD5" w14:textId="77777777">
      <w:pPr>
        <w:pStyle w:val="ListParagraph"/>
        <w:numPr>
          <w:ilvl w:val="0"/>
          <w:numId w:val="7"/>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Conviction for a criminal offence (committed in or out of work) which renders the employee unsuitable or unavailable for continued employment.</w:t>
      </w:r>
    </w:p>
    <w:p w:rsidRPr="00545654" w:rsidR="00545654" w:rsidP="00545654" w:rsidRDefault="00545654" w14:paraId="53028CD7" w14:textId="77777777">
      <w:pPr>
        <w:spacing w:line="276" w:lineRule="auto"/>
        <w:ind w:left="993" w:hanging="993"/>
        <w:jc w:val="both"/>
        <w:rPr>
          <w:rFonts w:ascii="Arial" w:hAnsi="Arial" w:eastAsia="Times New Roman" w:cs="Arial"/>
          <w:sz w:val="24"/>
          <w:szCs w:val="24"/>
          <w:lang w:eastAsia="en-GB"/>
        </w:rPr>
      </w:pPr>
    </w:p>
    <w:p w:rsidRPr="00545654" w:rsidR="00545654" w:rsidP="00FC55EA" w:rsidRDefault="00545654" w14:paraId="23E1F13F" w14:textId="77777777">
      <w:pPr>
        <w:pStyle w:val="ListParagraph"/>
        <w:numPr>
          <w:ilvl w:val="0"/>
          <w:numId w:val="7"/>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Continuing in a post, resulting in either the employee or the Governing Body/Council contravening a duty or restriction imposed by law (e.g. after being disqualified from driving and driving is a requirement of the job).</w:t>
      </w:r>
    </w:p>
    <w:p w:rsidRPr="00545654" w:rsidR="00545654" w:rsidP="00545654" w:rsidRDefault="00545654" w14:paraId="2DF0B45C" w14:textId="77777777">
      <w:pPr>
        <w:spacing w:line="276" w:lineRule="auto"/>
        <w:ind w:left="993" w:hanging="993"/>
        <w:jc w:val="both"/>
        <w:rPr>
          <w:rFonts w:ascii="Arial" w:hAnsi="Arial" w:eastAsia="Times New Roman" w:cs="Arial"/>
          <w:sz w:val="24"/>
          <w:szCs w:val="24"/>
          <w:lang w:eastAsia="en-GB"/>
        </w:rPr>
      </w:pPr>
    </w:p>
    <w:p w:rsidRPr="00545654" w:rsidR="00545654" w:rsidP="00FC55EA" w:rsidRDefault="00545654" w14:paraId="0644094A" w14:textId="77777777">
      <w:pPr>
        <w:pStyle w:val="ListParagraph"/>
        <w:numPr>
          <w:ilvl w:val="0"/>
          <w:numId w:val="7"/>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Any incidence of similar misconduct following a final written warning which has already been issued for misconduct.</w:t>
      </w:r>
    </w:p>
    <w:p w:rsidRPr="00545654" w:rsidR="00545654" w:rsidP="00545654" w:rsidRDefault="00545654" w14:paraId="7B250384" w14:textId="77777777">
      <w:pPr>
        <w:spacing w:line="276" w:lineRule="auto"/>
        <w:ind w:left="993" w:hanging="993"/>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br w:type="page"/>
      </w:r>
    </w:p>
    <w:p w:rsidRPr="00545654" w:rsidR="00545654" w:rsidP="00545654" w:rsidRDefault="00545654" w14:paraId="5604E287" w14:textId="77777777">
      <w:pPr>
        <w:pStyle w:val="Heading1"/>
        <w:jc w:val="both"/>
        <w:rPr>
          <w:rFonts w:ascii="Arial" w:hAnsi="Arial" w:cs="Arial"/>
        </w:rPr>
      </w:pPr>
      <w:bookmarkStart w:name="_Toc457821996" w:id="388"/>
      <w:bookmarkStart w:name="_Toc457822032" w:id="389"/>
      <w:bookmarkStart w:name="_Toc457822205" w:id="390"/>
      <w:bookmarkStart w:name="_Toc457822602" w:id="391"/>
      <w:bookmarkStart w:name="_Toc471742766" w:id="392"/>
      <w:bookmarkStart w:name="_Toc471743134" w:id="393"/>
      <w:bookmarkStart w:name="_Toc471743245" w:id="394"/>
      <w:bookmarkStart w:name="_Toc471827045" w:id="395"/>
      <w:bookmarkStart w:name="_Toc471827110" w:id="396"/>
      <w:bookmarkStart w:name="_Toc493582510" w:id="397"/>
      <w:bookmarkStart w:name="_Toc501099438" w:id="398"/>
      <w:r w:rsidRPr="00545654">
        <w:rPr>
          <w:rFonts w:ascii="Arial" w:hAnsi="Arial" w:cs="Arial"/>
        </w:rPr>
        <w:t>Appendix 2 - Misconduct</w:t>
      </w:r>
      <w:bookmarkEnd w:id="388"/>
      <w:bookmarkEnd w:id="389"/>
      <w:bookmarkEnd w:id="390"/>
      <w:bookmarkEnd w:id="391"/>
      <w:bookmarkEnd w:id="392"/>
      <w:bookmarkEnd w:id="393"/>
      <w:bookmarkEnd w:id="394"/>
      <w:bookmarkEnd w:id="395"/>
      <w:bookmarkEnd w:id="396"/>
      <w:bookmarkEnd w:id="397"/>
      <w:bookmarkEnd w:id="398"/>
      <w:r w:rsidRPr="00545654">
        <w:rPr>
          <w:rFonts w:ascii="Arial" w:hAnsi="Arial" w:cs="Arial"/>
        </w:rPr>
        <w:t xml:space="preserve"> </w:t>
      </w:r>
    </w:p>
    <w:p w:rsidRPr="00545654" w:rsidR="00545654" w:rsidP="00545654" w:rsidRDefault="00545654" w14:paraId="14732D63" w14:textId="77777777">
      <w:pPr>
        <w:spacing w:line="276" w:lineRule="auto"/>
        <w:ind w:left="993" w:hanging="993"/>
        <w:jc w:val="both"/>
        <w:rPr>
          <w:rFonts w:ascii="Arial" w:hAnsi="Arial" w:eastAsia="Times New Roman" w:cs="Arial"/>
          <w:b/>
          <w:sz w:val="24"/>
          <w:szCs w:val="24"/>
          <w:lang w:eastAsia="en-GB"/>
        </w:rPr>
      </w:pPr>
    </w:p>
    <w:p w:rsidRPr="00545654" w:rsidR="00545654" w:rsidP="00545654" w:rsidRDefault="00545654" w14:paraId="21A0E85D" w14:textId="77777777">
      <w:pPr>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The following are regarded as examples of misconduct which would lead to written warnings under this disciplinary procedure:</w:t>
      </w:r>
    </w:p>
    <w:p w:rsidRPr="00545654" w:rsidR="00545654" w:rsidP="00545654" w:rsidRDefault="00545654" w14:paraId="34FEF082" w14:textId="77777777">
      <w:pPr>
        <w:spacing w:line="276" w:lineRule="auto"/>
        <w:ind w:left="993" w:hanging="993"/>
        <w:jc w:val="both"/>
        <w:rPr>
          <w:rFonts w:ascii="Arial" w:hAnsi="Arial" w:eastAsia="Times New Roman" w:cs="Arial"/>
          <w:b/>
          <w:sz w:val="24"/>
          <w:szCs w:val="24"/>
          <w:lang w:eastAsia="en-GB"/>
        </w:rPr>
      </w:pPr>
    </w:p>
    <w:p w:rsidRPr="00545654" w:rsidR="00545654" w:rsidP="00FC55EA" w:rsidRDefault="00545654" w14:paraId="335D71F6" w14:textId="77777777">
      <w:pPr>
        <w:pStyle w:val="ListParagraph"/>
        <w:numPr>
          <w:ilvl w:val="0"/>
          <w:numId w:val="8"/>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Inadequate performance (where thought to be attributable to wilful disinclination by the employee to carry out his/her duties effectively.</w:t>
      </w:r>
    </w:p>
    <w:p w:rsidRPr="00545654" w:rsidR="00545654" w:rsidP="00545654" w:rsidRDefault="00545654" w14:paraId="22E9AFD4" w14:textId="77777777">
      <w:pPr>
        <w:spacing w:line="276" w:lineRule="auto"/>
        <w:ind w:left="993" w:hanging="993"/>
        <w:jc w:val="both"/>
        <w:rPr>
          <w:rFonts w:ascii="Arial" w:hAnsi="Arial" w:eastAsia="Times New Roman" w:cs="Arial"/>
          <w:sz w:val="24"/>
          <w:szCs w:val="24"/>
          <w:lang w:eastAsia="en-GB"/>
        </w:rPr>
      </w:pPr>
    </w:p>
    <w:p w:rsidRPr="00545654" w:rsidR="00545654" w:rsidP="00FC55EA" w:rsidRDefault="00545654" w14:paraId="7A0B1A19" w14:textId="77777777">
      <w:pPr>
        <w:pStyle w:val="ListParagraph"/>
        <w:numPr>
          <w:ilvl w:val="0"/>
          <w:numId w:val="8"/>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Bad timekeeping.</w:t>
      </w:r>
    </w:p>
    <w:p w:rsidRPr="00545654" w:rsidR="00545654" w:rsidP="00545654" w:rsidRDefault="00545654" w14:paraId="16F5393B" w14:textId="77777777">
      <w:pPr>
        <w:spacing w:line="276" w:lineRule="auto"/>
        <w:ind w:left="993" w:hanging="993"/>
        <w:jc w:val="both"/>
        <w:rPr>
          <w:rFonts w:ascii="Arial" w:hAnsi="Arial" w:eastAsia="Times New Roman" w:cs="Arial"/>
          <w:sz w:val="24"/>
          <w:szCs w:val="24"/>
          <w:lang w:eastAsia="en-GB"/>
        </w:rPr>
      </w:pPr>
    </w:p>
    <w:p w:rsidRPr="00545654" w:rsidR="00545654" w:rsidP="00FC55EA" w:rsidRDefault="00545654" w14:paraId="58A1418E" w14:textId="77777777">
      <w:pPr>
        <w:pStyle w:val="ListParagraph"/>
        <w:numPr>
          <w:ilvl w:val="0"/>
          <w:numId w:val="8"/>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Absenteeism and leaving the workplace without permission.</w:t>
      </w:r>
    </w:p>
    <w:p w:rsidRPr="00545654" w:rsidR="00545654" w:rsidP="00545654" w:rsidRDefault="00545654" w14:paraId="3D5CDC79" w14:textId="77777777">
      <w:pPr>
        <w:spacing w:line="276" w:lineRule="auto"/>
        <w:ind w:left="993" w:hanging="993"/>
        <w:jc w:val="both"/>
        <w:rPr>
          <w:rFonts w:ascii="Arial" w:hAnsi="Arial" w:eastAsia="Times New Roman" w:cs="Arial"/>
          <w:sz w:val="24"/>
          <w:szCs w:val="24"/>
          <w:lang w:eastAsia="en-GB"/>
        </w:rPr>
      </w:pPr>
    </w:p>
    <w:p w:rsidRPr="00545654" w:rsidR="00545654" w:rsidP="00FC55EA" w:rsidRDefault="00545654" w14:paraId="2E82D969" w14:textId="77777777">
      <w:pPr>
        <w:pStyle w:val="ListParagraph"/>
        <w:numPr>
          <w:ilvl w:val="0"/>
          <w:numId w:val="8"/>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Failure to comply with the conditions of the Council’s sick pay scheme.</w:t>
      </w:r>
    </w:p>
    <w:p w:rsidRPr="00545654" w:rsidR="00545654" w:rsidP="00545654" w:rsidRDefault="00545654" w14:paraId="6CDB679C" w14:textId="77777777">
      <w:pPr>
        <w:spacing w:line="276" w:lineRule="auto"/>
        <w:ind w:left="993" w:hanging="993"/>
        <w:jc w:val="both"/>
        <w:rPr>
          <w:rFonts w:ascii="Arial" w:hAnsi="Arial" w:eastAsia="Times New Roman" w:cs="Arial"/>
          <w:sz w:val="24"/>
          <w:szCs w:val="24"/>
          <w:lang w:eastAsia="en-GB"/>
        </w:rPr>
      </w:pPr>
    </w:p>
    <w:p w:rsidRPr="00545654" w:rsidR="00545654" w:rsidP="00FC55EA" w:rsidRDefault="00545654" w14:paraId="3822BD0A" w14:textId="77777777">
      <w:pPr>
        <w:pStyle w:val="ListParagraph"/>
        <w:numPr>
          <w:ilvl w:val="0"/>
          <w:numId w:val="8"/>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Insubordination (i.e., when an employee is insubordinate by word, act or demeanour).</w:t>
      </w:r>
    </w:p>
    <w:p w:rsidRPr="00545654" w:rsidR="00545654" w:rsidP="00545654" w:rsidRDefault="00545654" w14:paraId="27BAFBBB" w14:textId="77777777">
      <w:pPr>
        <w:spacing w:line="276" w:lineRule="auto"/>
        <w:ind w:left="993" w:hanging="993"/>
        <w:jc w:val="both"/>
        <w:rPr>
          <w:rFonts w:ascii="Arial" w:hAnsi="Arial" w:eastAsia="Times New Roman" w:cs="Arial"/>
          <w:sz w:val="24"/>
          <w:szCs w:val="24"/>
          <w:lang w:eastAsia="en-GB"/>
        </w:rPr>
      </w:pPr>
    </w:p>
    <w:p w:rsidRPr="00545654" w:rsidR="00545654" w:rsidP="00FC55EA" w:rsidRDefault="00545654" w14:paraId="4B57F945" w14:textId="77777777">
      <w:pPr>
        <w:pStyle w:val="ListParagraph"/>
        <w:numPr>
          <w:ilvl w:val="0"/>
          <w:numId w:val="8"/>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Abuse of authority (i.e., when an employee’s conduct towards a fellow employee or a member of the public is oppressive or abusive).</w:t>
      </w:r>
    </w:p>
    <w:p w:rsidRPr="00545654" w:rsidR="00545654" w:rsidP="00545654" w:rsidRDefault="00545654" w14:paraId="090298B9" w14:textId="77777777">
      <w:pPr>
        <w:spacing w:line="276" w:lineRule="auto"/>
        <w:ind w:left="993" w:hanging="993"/>
        <w:jc w:val="both"/>
        <w:rPr>
          <w:rFonts w:ascii="Arial" w:hAnsi="Arial" w:eastAsia="Times New Roman" w:cs="Arial"/>
          <w:sz w:val="24"/>
          <w:szCs w:val="24"/>
          <w:lang w:eastAsia="en-GB"/>
        </w:rPr>
      </w:pPr>
    </w:p>
    <w:p w:rsidRPr="00545654" w:rsidR="00545654" w:rsidP="00FC55EA" w:rsidRDefault="00545654" w14:paraId="43A99DB7" w14:textId="77777777">
      <w:pPr>
        <w:pStyle w:val="ListParagraph"/>
        <w:numPr>
          <w:ilvl w:val="0"/>
          <w:numId w:val="8"/>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Misuse of school’s computer facilities in breach of school’s policy and guidelines including use of computer software on school’s equipment not purchased or authorised for school/council use.</w:t>
      </w:r>
    </w:p>
    <w:p w:rsidRPr="00545654" w:rsidR="00545654" w:rsidP="00545654" w:rsidRDefault="00545654" w14:paraId="5D144B46" w14:textId="77777777">
      <w:pPr>
        <w:spacing w:line="276" w:lineRule="auto"/>
        <w:ind w:left="993" w:hanging="993"/>
        <w:jc w:val="both"/>
        <w:rPr>
          <w:rFonts w:ascii="Arial" w:hAnsi="Arial" w:eastAsia="Times New Roman" w:cs="Arial"/>
          <w:sz w:val="24"/>
          <w:szCs w:val="24"/>
          <w:lang w:eastAsia="en-GB"/>
        </w:rPr>
      </w:pPr>
    </w:p>
    <w:p w:rsidRPr="00545654" w:rsidR="00545654" w:rsidP="00FC55EA" w:rsidRDefault="00545654" w14:paraId="6E989571" w14:textId="77777777">
      <w:pPr>
        <w:pStyle w:val="ListParagraph"/>
        <w:numPr>
          <w:ilvl w:val="0"/>
          <w:numId w:val="8"/>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Failure to observe agreed working procedures / safety regulations / codes of practice.</w:t>
      </w:r>
    </w:p>
    <w:p w:rsidRPr="00545654" w:rsidR="00545654" w:rsidP="00545654" w:rsidRDefault="00545654" w14:paraId="6EAA0829" w14:textId="77777777">
      <w:pPr>
        <w:spacing w:line="276" w:lineRule="auto"/>
        <w:ind w:left="993" w:hanging="3"/>
        <w:jc w:val="both"/>
        <w:rPr>
          <w:rFonts w:ascii="Arial" w:hAnsi="Arial" w:eastAsia="Times New Roman" w:cs="Arial"/>
          <w:sz w:val="24"/>
          <w:szCs w:val="24"/>
          <w:lang w:eastAsia="en-GB"/>
        </w:rPr>
      </w:pPr>
    </w:p>
    <w:p w:rsidRPr="00545654" w:rsidR="00545654" w:rsidP="00FC55EA" w:rsidRDefault="00545654" w14:paraId="0C07ED55" w14:textId="77777777">
      <w:pPr>
        <w:pStyle w:val="ListParagraph"/>
        <w:numPr>
          <w:ilvl w:val="0"/>
          <w:numId w:val="8"/>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Refusal to carry out a reasonable instruction.</w:t>
      </w:r>
    </w:p>
    <w:p w:rsidRPr="00545654" w:rsidR="00545654" w:rsidP="00545654" w:rsidRDefault="00545654" w14:paraId="272880AA" w14:textId="77777777">
      <w:pPr>
        <w:spacing w:line="276" w:lineRule="auto"/>
        <w:ind w:left="993" w:hanging="993"/>
        <w:jc w:val="both"/>
        <w:rPr>
          <w:rFonts w:ascii="Arial" w:hAnsi="Arial" w:eastAsia="Times New Roman" w:cs="Arial"/>
          <w:sz w:val="24"/>
          <w:szCs w:val="24"/>
          <w:lang w:eastAsia="en-GB"/>
        </w:rPr>
      </w:pPr>
    </w:p>
    <w:p w:rsidRPr="00545654" w:rsidR="00545654" w:rsidP="00FC55EA" w:rsidRDefault="00545654" w14:paraId="57DCC8BB" w14:textId="77777777">
      <w:pPr>
        <w:pStyle w:val="ListParagraph"/>
        <w:numPr>
          <w:ilvl w:val="0"/>
          <w:numId w:val="8"/>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Failure to take proper care of tools, plant, equipment and vehicles and any other property of the school or Council, under the employee’s control: failure to report damage or loss of same to Head Teacher/Supervisor.</w:t>
      </w:r>
    </w:p>
    <w:p w:rsidRPr="00545654" w:rsidR="00545654" w:rsidP="00545654" w:rsidRDefault="00545654" w14:paraId="4C0D9901" w14:textId="77777777">
      <w:pPr>
        <w:spacing w:line="276" w:lineRule="auto"/>
        <w:ind w:left="993" w:hanging="993"/>
        <w:jc w:val="both"/>
        <w:rPr>
          <w:rFonts w:ascii="Arial" w:hAnsi="Arial" w:eastAsia="Times New Roman" w:cs="Arial"/>
          <w:sz w:val="24"/>
          <w:szCs w:val="24"/>
          <w:lang w:eastAsia="en-GB"/>
        </w:rPr>
      </w:pPr>
    </w:p>
    <w:p w:rsidRPr="00545654" w:rsidR="00545654" w:rsidP="00FC55EA" w:rsidRDefault="00545654" w14:paraId="40B3AADB" w14:textId="77777777">
      <w:pPr>
        <w:pStyle w:val="ListParagraph"/>
        <w:numPr>
          <w:ilvl w:val="0"/>
          <w:numId w:val="8"/>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Failure, by deliberate neglect, to undertake the duties of the job.</w:t>
      </w:r>
    </w:p>
    <w:p w:rsidRPr="00545654" w:rsidR="00545654" w:rsidP="00545654" w:rsidRDefault="00545654" w14:paraId="47AE7830" w14:textId="77777777">
      <w:pPr>
        <w:spacing w:line="276" w:lineRule="auto"/>
        <w:ind w:left="993" w:hanging="993"/>
        <w:jc w:val="both"/>
        <w:rPr>
          <w:rFonts w:ascii="Arial" w:hAnsi="Arial" w:eastAsia="Times New Roman" w:cs="Arial"/>
          <w:sz w:val="24"/>
          <w:szCs w:val="24"/>
          <w:lang w:eastAsia="en-GB"/>
        </w:rPr>
      </w:pPr>
    </w:p>
    <w:p w:rsidRPr="00545654" w:rsidR="00545654" w:rsidP="00FC55EA" w:rsidRDefault="00545654" w14:paraId="0B45A11B" w14:textId="77777777">
      <w:pPr>
        <w:pStyle w:val="ListParagraph"/>
        <w:numPr>
          <w:ilvl w:val="0"/>
          <w:numId w:val="8"/>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Being an accessory to a disciplinary offence by another employee.</w:t>
      </w:r>
    </w:p>
    <w:p w:rsidRPr="00545654" w:rsidR="00545654" w:rsidP="00545654" w:rsidRDefault="00545654" w14:paraId="09425038" w14:textId="77777777">
      <w:pPr>
        <w:spacing w:line="276" w:lineRule="auto"/>
        <w:ind w:left="993" w:hanging="993"/>
        <w:jc w:val="both"/>
        <w:rPr>
          <w:rFonts w:ascii="Arial" w:hAnsi="Arial" w:eastAsia="Times New Roman" w:cs="Arial"/>
          <w:sz w:val="24"/>
          <w:szCs w:val="24"/>
          <w:lang w:eastAsia="en-GB"/>
        </w:rPr>
      </w:pPr>
    </w:p>
    <w:p w:rsidRPr="00545654" w:rsidR="00545654" w:rsidP="00FC55EA" w:rsidRDefault="00545654" w14:paraId="500C2BCA" w14:textId="77777777">
      <w:pPr>
        <w:pStyle w:val="ListParagraph"/>
        <w:numPr>
          <w:ilvl w:val="0"/>
          <w:numId w:val="8"/>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Smoking at work in prohibited areas.</w:t>
      </w:r>
    </w:p>
    <w:p w:rsidRPr="00545654" w:rsidR="00545654" w:rsidP="00545654" w:rsidRDefault="00545654" w14:paraId="7DF8CE1A" w14:textId="77777777">
      <w:pPr>
        <w:spacing w:line="276" w:lineRule="auto"/>
        <w:ind w:left="993" w:hanging="993"/>
        <w:jc w:val="both"/>
        <w:rPr>
          <w:rFonts w:ascii="Arial" w:hAnsi="Arial" w:eastAsia="Times New Roman" w:cs="Arial"/>
          <w:sz w:val="24"/>
          <w:szCs w:val="24"/>
          <w:lang w:eastAsia="en-GB"/>
        </w:rPr>
      </w:pPr>
    </w:p>
    <w:p w:rsidRPr="00545654" w:rsidR="00545654" w:rsidP="00FC55EA" w:rsidRDefault="00545654" w14:paraId="4D07C6F6" w14:textId="77777777">
      <w:pPr>
        <w:pStyle w:val="ListParagraph"/>
        <w:numPr>
          <w:ilvl w:val="0"/>
          <w:numId w:val="8"/>
        </w:numPr>
        <w:autoSpaceDE/>
        <w:autoSpaceDN/>
        <w:spacing w:line="276" w:lineRule="auto"/>
        <w:jc w:val="both"/>
        <w:rPr>
          <w:rFonts w:ascii="Arial" w:hAnsi="Arial" w:eastAsia="Times New Roman" w:cs="Arial"/>
          <w:sz w:val="24"/>
          <w:szCs w:val="24"/>
          <w:lang w:eastAsia="en-GB"/>
        </w:rPr>
      </w:pPr>
      <w:r w:rsidRPr="00545654">
        <w:rPr>
          <w:rFonts w:ascii="Arial" w:hAnsi="Arial" w:eastAsia="Times New Roman" w:cs="Arial"/>
          <w:sz w:val="24"/>
          <w:szCs w:val="24"/>
          <w:lang w:eastAsia="en-GB"/>
        </w:rPr>
        <w:t>Posting or distributing unauthorised literature at work or on the Council’s premises.</w:t>
      </w:r>
    </w:p>
    <w:p w:rsidRPr="00545654" w:rsidR="00545654" w:rsidP="00545654" w:rsidRDefault="00545654" w14:paraId="3E68AD99" w14:textId="77777777">
      <w:pPr>
        <w:spacing w:line="276" w:lineRule="auto"/>
        <w:ind w:left="993" w:hanging="993"/>
        <w:jc w:val="both"/>
        <w:rPr>
          <w:rFonts w:ascii="Arial" w:hAnsi="Arial" w:eastAsia="Times New Roman" w:cs="Arial"/>
          <w:sz w:val="24"/>
          <w:szCs w:val="24"/>
          <w:lang w:eastAsia="en-GB"/>
        </w:rPr>
      </w:pPr>
    </w:p>
    <w:p w:rsidRPr="00545654" w:rsidR="00545654" w:rsidP="00545654" w:rsidRDefault="00545654" w14:paraId="50D8A571" w14:textId="77777777">
      <w:pPr>
        <w:spacing w:line="276" w:lineRule="auto"/>
        <w:jc w:val="both"/>
        <w:rPr>
          <w:rFonts w:ascii="Arial" w:hAnsi="Arial" w:eastAsia="Times New Roman" w:cs="Arial"/>
          <w:sz w:val="24"/>
          <w:szCs w:val="24"/>
          <w:lang w:eastAsia="en-GB"/>
        </w:rPr>
      </w:pPr>
      <w:r w:rsidRPr="00545654">
        <w:rPr>
          <w:rFonts w:ascii="Arial" w:hAnsi="Arial" w:eastAsia="Times New Roman" w:cs="Arial"/>
          <w:b/>
          <w:sz w:val="24"/>
          <w:szCs w:val="24"/>
          <w:lang w:eastAsia="en-GB"/>
        </w:rPr>
        <w:t xml:space="preserve">NB: </w:t>
      </w:r>
      <w:r w:rsidRPr="00545654">
        <w:rPr>
          <w:rFonts w:ascii="Arial" w:hAnsi="Arial" w:eastAsia="Times New Roman" w:cs="Arial"/>
          <w:sz w:val="24"/>
          <w:szCs w:val="24"/>
          <w:lang w:eastAsia="en-GB"/>
        </w:rPr>
        <w:t>Subject to circumstances and dependent upon the extent/seriousness, some of the examples of ‘other misconduct’ above may constitute serious or gross misconduct.</w:t>
      </w:r>
    </w:p>
    <w:p w:rsidRPr="00545654" w:rsidR="00545654" w:rsidP="00545654" w:rsidRDefault="00545654" w14:paraId="224FB83E" w14:textId="77777777">
      <w:pPr>
        <w:jc w:val="both"/>
        <w:rPr>
          <w:rFonts w:ascii="Arial" w:hAnsi="Arial" w:cs="Arial"/>
          <w:sz w:val="24"/>
          <w:szCs w:val="24"/>
        </w:rPr>
      </w:pPr>
    </w:p>
    <w:p w:rsidRPr="00545654" w:rsidR="00545654" w:rsidP="00545654" w:rsidRDefault="00545654" w14:paraId="675BF458" w14:textId="77777777">
      <w:pPr>
        <w:pStyle w:val="Heading1"/>
        <w:jc w:val="both"/>
        <w:rPr>
          <w:rFonts w:ascii="Arial" w:hAnsi="Arial" w:cs="Arial"/>
        </w:rPr>
      </w:pPr>
      <w:bookmarkStart w:name="_Toc501099439" w:id="399"/>
      <w:r w:rsidRPr="00545654">
        <w:rPr>
          <w:rFonts w:ascii="Arial" w:hAnsi="Arial" w:cs="Arial"/>
        </w:rPr>
        <w:t>Appendix 3 – Suspension Risk Assessment</w:t>
      </w:r>
      <w:bookmarkEnd w:id="399"/>
    </w:p>
    <w:p w:rsidR="00545654" w:rsidP="00545654" w:rsidRDefault="00545654" w14:paraId="1EBB650D" w14:textId="77777777">
      <w:pPr>
        <w:pStyle w:val="Heading1"/>
        <w:jc w:val="both"/>
        <w:rPr>
          <w:rFonts w:ascii="Arial" w:hAnsi="Arial" w:cs="Arial"/>
        </w:rPr>
      </w:pPr>
      <w:bookmarkStart w:name="_Toc501099440" w:id="400"/>
    </w:p>
    <w:p w:rsidRPr="00545654" w:rsidR="00545654" w:rsidP="00545654" w:rsidRDefault="00545654" w14:paraId="33E34BB9" w14:textId="192E428A">
      <w:pPr>
        <w:pStyle w:val="Heading1"/>
        <w:jc w:val="both"/>
        <w:rPr>
          <w:rFonts w:ascii="Arial" w:hAnsi="Arial" w:cs="Arial"/>
        </w:rPr>
      </w:pPr>
      <w:r w:rsidRPr="00545654">
        <w:rPr>
          <w:rFonts w:ascii="Arial" w:hAnsi="Arial" w:cs="Arial"/>
        </w:rPr>
        <w:t>Appendix 4 – EWC Code of Practice</w:t>
      </w:r>
      <w:bookmarkEnd w:id="400"/>
    </w:p>
    <w:p w:rsidRPr="00545654" w:rsidR="00545654" w:rsidP="00545654" w:rsidRDefault="009B220C" w14:paraId="31DCBD24" w14:textId="77777777">
      <w:pPr>
        <w:jc w:val="both"/>
        <w:rPr>
          <w:rFonts w:ascii="Arial" w:hAnsi="Arial" w:cs="Arial"/>
          <w:sz w:val="24"/>
          <w:szCs w:val="24"/>
        </w:rPr>
      </w:pPr>
      <w:hyperlink w:history="1" r:id="rId16">
        <w:r w:rsidRPr="00545654" w:rsidR="00545654">
          <w:rPr>
            <w:rStyle w:val="Hyperlink"/>
            <w:rFonts w:ascii="Arial" w:hAnsi="Arial" w:cs="Arial"/>
            <w:sz w:val="24"/>
            <w:szCs w:val="24"/>
          </w:rPr>
          <w:t>http://www.ewc.wales/site/index.php/en/fitness-to-practise/code-of-professional-conduct-and-practice-pdf/file</w:t>
        </w:r>
      </w:hyperlink>
    </w:p>
    <w:p w:rsidRPr="00545654" w:rsidR="00545654" w:rsidP="00545654" w:rsidRDefault="00545654" w14:paraId="7C50EC1C" w14:textId="77777777">
      <w:pPr>
        <w:jc w:val="both"/>
        <w:rPr>
          <w:rFonts w:ascii="Arial" w:hAnsi="Arial" w:cs="Arial"/>
          <w:sz w:val="24"/>
          <w:szCs w:val="24"/>
        </w:rPr>
      </w:pPr>
    </w:p>
    <w:p w:rsidRPr="00545654" w:rsidR="00545654" w:rsidP="00545654" w:rsidRDefault="00545654" w14:paraId="477EECCD" w14:textId="77777777">
      <w:pPr>
        <w:jc w:val="both"/>
        <w:rPr>
          <w:rFonts w:ascii="Arial" w:hAnsi="Arial" w:cs="Arial"/>
          <w:sz w:val="24"/>
          <w:szCs w:val="24"/>
        </w:rPr>
      </w:pPr>
    </w:p>
    <w:p w:rsidRPr="00545654" w:rsidR="00545654" w:rsidP="00545654" w:rsidRDefault="00545654" w14:paraId="6B4F4D69" w14:textId="77777777">
      <w:pPr>
        <w:jc w:val="both"/>
        <w:rPr>
          <w:rFonts w:ascii="Arial" w:hAnsi="Arial" w:cs="Arial"/>
          <w:sz w:val="24"/>
          <w:szCs w:val="24"/>
        </w:rPr>
      </w:pPr>
    </w:p>
    <w:p w:rsidRPr="009E10EE" w:rsidR="00E03073" w:rsidP="00545654" w:rsidRDefault="00E03073" w14:paraId="6D0D8999" w14:textId="6C2316CA">
      <w:pPr>
        <w:rPr>
          <w:rFonts w:ascii="Arial" w:hAnsi="Arial" w:cs="Arial"/>
          <w:b/>
          <w:bCs/>
          <w:sz w:val="24"/>
          <w:szCs w:val="24"/>
        </w:rPr>
      </w:pPr>
    </w:p>
    <w:p w:rsidRPr="00086F13" w:rsidR="002E0E51" w:rsidP="00E03073" w:rsidRDefault="002E0E51" w14:paraId="0804619C" w14:textId="60264665">
      <w:pPr>
        <w:jc w:val="both"/>
        <w:rPr>
          <w:rFonts w:ascii="Arial" w:hAnsi="Arial" w:cs="Arial"/>
          <w:b/>
          <w:color w:val="000000"/>
          <w:w w:val="105"/>
          <w:sz w:val="24"/>
          <w:szCs w:val="24"/>
        </w:rPr>
      </w:pPr>
    </w:p>
    <w:sectPr w:rsidRPr="00086F13" w:rsidR="002E0E51" w:rsidSect="00A65364">
      <w:pgSz w:w="11907" w:h="16840" w:orient="portrait" w:code="9"/>
      <w:pgMar w:top="1134" w:right="1134" w:bottom="1134" w:left="1134" w:header="720" w:footer="720" w:gutter="0"/>
      <w:pgBorders w:display="firstPage" w:offsetFrom="page">
        <w:top w:val="single" w:color="990033" w:sz="48" w:space="24"/>
        <w:left w:val="single" w:color="990033" w:sz="48" w:space="24"/>
        <w:bottom w:val="single" w:color="990033" w:sz="48" w:space="24"/>
        <w:right w:val="single" w:color="990033" w:sz="48" w:space="24"/>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220C" w:rsidP="0029481A" w:rsidRDefault="009B220C" w14:paraId="09D3573E" w14:textId="77777777">
      <w:r>
        <w:separator/>
      </w:r>
    </w:p>
  </w:endnote>
  <w:endnote w:type="continuationSeparator" w:id="0">
    <w:p w:rsidR="009B220C" w:rsidP="0029481A" w:rsidRDefault="009B220C" w14:paraId="5EE80FA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220C" w:rsidP="0029481A" w:rsidRDefault="009B220C" w14:paraId="60DA267A" w14:textId="77777777">
      <w:r>
        <w:separator/>
      </w:r>
    </w:p>
  </w:footnote>
  <w:footnote w:type="continuationSeparator" w:id="0">
    <w:p w:rsidR="009B220C" w:rsidP="0029481A" w:rsidRDefault="009B220C" w14:paraId="07EC64C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EF189C"/>
    <w:multiLevelType w:val="hybridMultilevel"/>
    <w:tmpl w:val="FB907AE8"/>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1004205E"/>
    <w:multiLevelType w:val="hybridMultilevel"/>
    <w:tmpl w:val="BE1E11E8"/>
    <w:lvl w:ilvl="0" w:tplc="86644D52">
      <w:start w:val="1"/>
      <w:numFmt w:val="bullet"/>
      <w:lvlText w:val=""/>
      <w:lvlJc w:val="left"/>
      <w:pPr>
        <w:tabs>
          <w:tab w:val="num" w:pos="1080"/>
        </w:tabs>
        <w:ind w:left="1080" w:hanging="720"/>
      </w:pPr>
      <w:rPr>
        <w:rFonts w:hint="default" w:ascii="Symbol" w:hAnsi="Symbol" w:eastAsia="Times New Roman" w:cs="Arial"/>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104C6399"/>
    <w:multiLevelType w:val="hybridMultilevel"/>
    <w:tmpl w:val="60340ED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105362DD"/>
    <w:multiLevelType w:val="hybridMultilevel"/>
    <w:tmpl w:val="173A91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11F109A"/>
    <w:multiLevelType w:val="hybridMultilevel"/>
    <w:tmpl w:val="4CCE09B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8865F67"/>
    <w:multiLevelType w:val="hybridMultilevel"/>
    <w:tmpl w:val="A056883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BFA33CF"/>
    <w:multiLevelType w:val="hybridMultilevel"/>
    <w:tmpl w:val="98BC0A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E525C10"/>
    <w:multiLevelType w:val="hybridMultilevel"/>
    <w:tmpl w:val="17B4968E"/>
    <w:lvl w:ilvl="0" w:tplc="FFFFFFFF">
      <w:start w:val="1"/>
      <w:numFmt w:val="bullet"/>
      <w:lvlText w:val=""/>
      <w:lvlJc w:val="left"/>
      <w:pPr>
        <w:tabs>
          <w:tab w:val="num" w:pos="720"/>
        </w:tabs>
        <w:ind w:left="720" w:firstLine="0"/>
      </w:pPr>
      <w:rPr>
        <w:rFonts w:hint="default" w:ascii="Symbol" w:hAnsi="Symbol"/>
      </w:rPr>
    </w:lvl>
    <w:lvl w:ilvl="1" w:tplc="FFFFFFFF">
      <w:start w:val="6"/>
      <w:numFmt w:val="bullet"/>
      <w:lvlText w:val="-"/>
      <w:lvlJc w:val="left"/>
      <w:pPr>
        <w:tabs>
          <w:tab w:val="num" w:pos="2220"/>
        </w:tabs>
        <w:ind w:left="2220" w:hanging="420"/>
      </w:pPr>
      <w:rPr>
        <w:rFonts w:hint="default" w:ascii="Times New Roman" w:hAnsi="Times New Roman" w:eastAsia="Times New Roman" w:cs="Times New Roman"/>
      </w:rPr>
    </w:lvl>
    <w:lvl w:ilvl="2" w:tplc="FFFFFFFF" w:tentative="1">
      <w:start w:val="1"/>
      <w:numFmt w:val="bullet"/>
      <w:lvlText w:val=""/>
      <w:lvlJc w:val="left"/>
      <w:pPr>
        <w:tabs>
          <w:tab w:val="num" w:pos="2880"/>
        </w:tabs>
        <w:ind w:left="2880" w:hanging="360"/>
      </w:pPr>
      <w:rPr>
        <w:rFonts w:hint="default" w:ascii="Wingdings" w:hAnsi="Wingdings"/>
      </w:rPr>
    </w:lvl>
    <w:lvl w:ilvl="3" w:tplc="FFFFFFFF" w:tentative="1">
      <w:start w:val="1"/>
      <w:numFmt w:val="bullet"/>
      <w:lvlText w:val=""/>
      <w:lvlJc w:val="left"/>
      <w:pPr>
        <w:tabs>
          <w:tab w:val="num" w:pos="3600"/>
        </w:tabs>
        <w:ind w:left="3600" w:hanging="360"/>
      </w:pPr>
      <w:rPr>
        <w:rFonts w:hint="default" w:ascii="Symbol" w:hAnsi="Symbol"/>
      </w:rPr>
    </w:lvl>
    <w:lvl w:ilvl="4" w:tplc="FFFFFFFF" w:tentative="1">
      <w:start w:val="1"/>
      <w:numFmt w:val="bullet"/>
      <w:lvlText w:val="o"/>
      <w:lvlJc w:val="left"/>
      <w:pPr>
        <w:tabs>
          <w:tab w:val="num" w:pos="4320"/>
        </w:tabs>
        <w:ind w:left="4320" w:hanging="360"/>
      </w:pPr>
      <w:rPr>
        <w:rFonts w:hint="default" w:ascii="Courier New" w:hAnsi="Courier New" w:cs="Courier New"/>
      </w:rPr>
    </w:lvl>
    <w:lvl w:ilvl="5" w:tplc="FFFFFFFF" w:tentative="1">
      <w:start w:val="1"/>
      <w:numFmt w:val="bullet"/>
      <w:lvlText w:val=""/>
      <w:lvlJc w:val="left"/>
      <w:pPr>
        <w:tabs>
          <w:tab w:val="num" w:pos="5040"/>
        </w:tabs>
        <w:ind w:left="5040" w:hanging="360"/>
      </w:pPr>
      <w:rPr>
        <w:rFonts w:hint="default" w:ascii="Wingdings" w:hAnsi="Wingdings"/>
      </w:rPr>
    </w:lvl>
    <w:lvl w:ilvl="6" w:tplc="FFFFFFFF" w:tentative="1">
      <w:start w:val="1"/>
      <w:numFmt w:val="bullet"/>
      <w:lvlText w:val=""/>
      <w:lvlJc w:val="left"/>
      <w:pPr>
        <w:tabs>
          <w:tab w:val="num" w:pos="5760"/>
        </w:tabs>
        <w:ind w:left="5760" w:hanging="360"/>
      </w:pPr>
      <w:rPr>
        <w:rFonts w:hint="default" w:ascii="Symbol" w:hAnsi="Symbol"/>
      </w:rPr>
    </w:lvl>
    <w:lvl w:ilvl="7" w:tplc="FFFFFFFF" w:tentative="1">
      <w:start w:val="1"/>
      <w:numFmt w:val="bullet"/>
      <w:lvlText w:val="o"/>
      <w:lvlJc w:val="left"/>
      <w:pPr>
        <w:tabs>
          <w:tab w:val="num" w:pos="6480"/>
        </w:tabs>
        <w:ind w:left="6480" w:hanging="360"/>
      </w:pPr>
      <w:rPr>
        <w:rFonts w:hint="default" w:ascii="Courier New" w:hAnsi="Courier New" w:cs="Courier New"/>
      </w:rPr>
    </w:lvl>
    <w:lvl w:ilvl="8" w:tplc="FFFFFFFF" w:tentative="1">
      <w:start w:val="1"/>
      <w:numFmt w:val="bullet"/>
      <w:lvlText w:val=""/>
      <w:lvlJc w:val="left"/>
      <w:pPr>
        <w:tabs>
          <w:tab w:val="num" w:pos="7200"/>
        </w:tabs>
        <w:ind w:left="7200" w:hanging="360"/>
      </w:pPr>
      <w:rPr>
        <w:rFonts w:hint="default" w:ascii="Wingdings" w:hAnsi="Wingdings"/>
      </w:rPr>
    </w:lvl>
  </w:abstractNum>
  <w:abstractNum w:abstractNumId="8" w15:restartNumberingAfterBreak="0">
    <w:nsid w:val="5CB301D2"/>
    <w:multiLevelType w:val="hybridMultilevel"/>
    <w:tmpl w:val="289AE2CE"/>
    <w:lvl w:ilvl="0" w:tplc="384AEA08">
      <w:start w:val="11"/>
      <w:numFmt w:val="bullet"/>
      <w:lvlText w:val="-"/>
      <w:lvlJc w:val="left"/>
      <w:pPr>
        <w:ind w:left="720" w:hanging="360"/>
      </w:pPr>
      <w:rPr>
        <w:rFonts w:hint="default" w:ascii="Calibri" w:hAnsi="Calibri"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66B033B5"/>
    <w:multiLevelType w:val="hybridMultilevel"/>
    <w:tmpl w:val="CDA6D93C"/>
    <w:lvl w:ilvl="0" w:tplc="FFFFFFFF">
      <w:start w:val="6"/>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9703636"/>
    <w:multiLevelType w:val="hybridMultilevel"/>
    <w:tmpl w:val="D17C23FA"/>
    <w:lvl w:ilvl="0" w:tplc="FFFFFFFF">
      <w:start w:val="6"/>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659048F"/>
    <w:multiLevelType w:val="multilevel"/>
    <w:tmpl w:val="2876AAF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8187451"/>
    <w:multiLevelType w:val="hybridMultilevel"/>
    <w:tmpl w:val="353837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abstractNumId w:val="1"/>
  </w:num>
  <w:num w:numId="2">
    <w:abstractNumId w:val="7"/>
  </w:num>
  <w:num w:numId="3">
    <w:abstractNumId w:val="4"/>
  </w:num>
  <w:num w:numId="4">
    <w:abstractNumId w:val="2"/>
  </w:num>
  <w:num w:numId="5">
    <w:abstractNumId w:val="12"/>
  </w:num>
  <w:num w:numId="6">
    <w:abstractNumId w:val="11"/>
  </w:num>
  <w:num w:numId="7">
    <w:abstractNumId w:val="5"/>
  </w:num>
  <w:num w:numId="8">
    <w:abstractNumId w:val="6"/>
  </w:num>
  <w:num w:numId="9">
    <w:abstractNumId w:val="3"/>
  </w:num>
  <w:num w:numId="10">
    <w:abstractNumId w:val="9"/>
  </w:num>
  <w:num w:numId="11">
    <w:abstractNumId w:val="10"/>
  </w:num>
  <w:num w:numId="12">
    <w:abstractNumId w:val="0"/>
  </w:num>
  <w:num w:numId="13">
    <w:abstractNumId w:val="8"/>
  </w:num>
  <w:numIdMacAtCleanup w:val="13"/>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embedSystemFonts/>
  <w:proofState w:spelling="clean" w:grammar="dirty"/>
  <w:trackRevisions w:val="false"/>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E05"/>
    <w:rsid w:val="00086F13"/>
    <w:rsid w:val="0014400C"/>
    <w:rsid w:val="00164AA5"/>
    <w:rsid w:val="00164DBB"/>
    <w:rsid w:val="00194DFD"/>
    <w:rsid w:val="001C19C2"/>
    <w:rsid w:val="001C5237"/>
    <w:rsid w:val="001F3B40"/>
    <w:rsid w:val="002011FD"/>
    <w:rsid w:val="00243740"/>
    <w:rsid w:val="00252882"/>
    <w:rsid w:val="00275E05"/>
    <w:rsid w:val="0029481A"/>
    <w:rsid w:val="002A42ED"/>
    <w:rsid w:val="002B2CAF"/>
    <w:rsid w:val="002C034D"/>
    <w:rsid w:val="002C380E"/>
    <w:rsid w:val="002E0E51"/>
    <w:rsid w:val="0030537B"/>
    <w:rsid w:val="00336FBB"/>
    <w:rsid w:val="003B43EF"/>
    <w:rsid w:val="003D1D70"/>
    <w:rsid w:val="003F4597"/>
    <w:rsid w:val="00407F7B"/>
    <w:rsid w:val="004203D6"/>
    <w:rsid w:val="00425011"/>
    <w:rsid w:val="00434315"/>
    <w:rsid w:val="00483CC1"/>
    <w:rsid w:val="004E5092"/>
    <w:rsid w:val="00507103"/>
    <w:rsid w:val="00523E4C"/>
    <w:rsid w:val="00544CE6"/>
    <w:rsid w:val="00545654"/>
    <w:rsid w:val="00585CED"/>
    <w:rsid w:val="005B510B"/>
    <w:rsid w:val="005C5443"/>
    <w:rsid w:val="005E52A9"/>
    <w:rsid w:val="00651CD3"/>
    <w:rsid w:val="00653171"/>
    <w:rsid w:val="00682240"/>
    <w:rsid w:val="006C1B5A"/>
    <w:rsid w:val="006C63A5"/>
    <w:rsid w:val="006E2C18"/>
    <w:rsid w:val="006F43CF"/>
    <w:rsid w:val="00715EA2"/>
    <w:rsid w:val="00770D17"/>
    <w:rsid w:val="00790D89"/>
    <w:rsid w:val="007F189C"/>
    <w:rsid w:val="00807F8B"/>
    <w:rsid w:val="00813E2D"/>
    <w:rsid w:val="00815A90"/>
    <w:rsid w:val="00815B23"/>
    <w:rsid w:val="00864D2B"/>
    <w:rsid w:val="008C70C1"/>
    <w:rsid w:val="0090395E"/>
    <w:rsid w:val="009140A9"/>
    <w:rsid w:val="00927A36"/>
    <w:rsid w:val="00954864"/>
    <w:rsid w:val="009659E7"/>
    <w:rsid w:val="009B1CA2"/>
    <w:rsid w:val="009B220C"/>
    <w:rsid w:val="009C74D0"/>
    <w:rsid w:val="009E10EE"/>
    <w:rsid w:val="00A17D8B"/>
    <w:rsid w:val="00A31CE0"/>
    <w:rsid w:val="00A444CE"/>
    <w:rsid w:val="00A65364"/>
    <w:rsid w:val="00AA5EBF"/>
    <w:rsid w:val="00AE6D81"/>
    <w:rsid w:val="00B23A75"/>
    <w:rsid w:val="00B3191F"/>
    <w:rsid w:val="00B6390D"/>
    <w:rsid w:val="00BB0833"/>
    <w:rsid w:val="00BB549E"/>
    <w:rsid w:val="00BC49FE"/>
    <w:rsid w:val="00BE165B"/>
    <w:rsid w:val="00C24349"/>
    <w:rsid w:val="00C43FDD"/>
    <w:rsid w:val="00C67955"/>
    <w:rsid w:val="00C70DC3"/>
    <w:rsid w:val="00C944F4"/>
    <w:rsid w:val="00CA0E4F"/>
    <w:rsid w:val="00CA31B3"/>
    <w:rsid w:val="00CD2A76"/>
    <w:rsid w:val="00CE1C55"/>
    <w:rsid w:val="00D06399"/>
    <w:rsid w:val="00D31540"/>
    <w:rsid w:val="00D85BB3"/>
    <w:rsid w:val="00DC5636"/>
    <w:rsid w:val="00E03073"/>
    <w:rsid w:val="00E21B37"/>
    <w:rsid w:val="00E21F61"/>
    <w:rsid w:val="00E3242F"/>
    <w:rsid w:val="00E77472"/>
    <w:rsid w:val="00EB09B6"/>
    <w:rsid w:val="00EB0C59"/>
    <w:rsid w:val="00EE4A95"/>
    <w:rsid w:val="00F16AA9"/>
    <w:rsid w:val="00F54E12"/>
    <w:rsid w:val="00F66E9B"/>
    <w:rsid w:val="00FA16D2"/>
    <w:rsid w:val="00FB02BA"/>
    <w:rsid w:val="00FC55EA"/>
    <w:rsid w:val="00FD31EA"/>
    <w:rsid w:val="00FF2BC9"/>
    <w:rsid w:val="2FA9C3B1"/>
    <w:rsid w:val="3692F7D7"/>
    <w:rsid w:val="5FA696AC"/>
    <w:rsid w:val="7848F2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90A33E"/>
  <w14:defaultImageDpi w14:val="0"/>
  <w15:docId w15:val="{AAD218AD-2714-4D0C-9DC9-BE490C4DEBA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cs="Times New Roman" w:asciiTheme="minorHAnsi" w:hAnsiTheme="minorHAnsi" w:eastAsiaTheme="minorEastAsia"/>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semiHidden="1" w:unhideWhenUsed="1"/>
    <w:lsdException w:name="Body Text Indent 3" w:uiPriority="0" w:semiHidden="1" w:unhideWhenUsed="1"/>
    <w:lsdException w:name="Block Text" w:semiHidden="1" w:unhideWhenUsed="1"/>
    <w:lsdException w:name="Hyperlink" w:semiHidden="1" w:unhideWhenUsed="1"/>
    <w:lsdException w:name="FollowedHyperlink" w:uiPriority="0"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autoSpaceDE w:val="0"/>
      <w:autoSpaceDN w:val="0"/>
      <w:spacing w:after="0" w:line="240" w:lineRule="auto"/>
    </w:pPr>
    <w:rPr>
      <w:rFonts w:ascii="Times New Roman" w:hAnsi="Times New Roman"/>
      <w:sz w:val="20"/>
      <w:szCs w:val="20"/>
      <w:lang w:eastAsia="en-US"/>
    </w:rPr>
  </w:style>
  <w:style w:type="paragraph" w:styleId="Heading1">
    <w:name w:val="heading 1"/>
    <w:basedOn w:val="Normal"/>
    <w:next w:val="Normal"/>
    <w:link w:val="Heading1Char"/>
    <w:uiPriority w:val="9"/>
    <w:qFormat/>
    <w:pPr>
      <w:keepNext/>
      <w:jc w:val="center"/>
      <w:outlineLvl w:val="0"/>
    </w:pPr>
    <w:rPr>
      <w:b/>
      <w:bCs/>
      <w:sz w:val="24"/>
      <w:szCs w:val="24"/>
    </w:rPr>
  </w:style>
  <w:style w:type="paragraph" w:styleId="Heading2">
    <w:name w:val="heading 2"/>
    <w:basedOn w:val="Normal"/>
    <w:next w:val="Normal"/>
    <w:link w:val="Heading2Char"/>
    <w:uiPriority w:val="9"/>
    <w:unhideWhenUsed/>
    <w:qFormat/>
    <w:rsid w:val="002E0E51"/>
    <w:pPr>
      <w:keepNext/>
      <w:keepLines/>
      <w:spacing w:before="40"/>
      <w:outlineLvl w:val="1"/>
    </w:pPr>
    <w:rPr>
      <w:rFonts w:asciiTheme="majorHAnsi" w:hAnsiTheme="majorHAnsi" w:eastAsiaTheme="majorEastAsia"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770D17"/>
    <w:pPr>
      <w:keepNext/>
      <w:keepLines/>
      <w:spacing w:before="40"/>
      <w:outlineLvl w:val="2"/>
    </w:pPr>
    <w:rPr>
      <w:rFonts w:asciiTheme="majorHAnsi" w:hAnsiTheme="majorHAnsi" w:eastAsiaTheme="majorEastAsia"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770D17"/>
    <w:pPr>
      <w:keepNext/>
      <w:keepLines/>
      <w:spacing w:before="40"/>
      <w:outlineLvl w:val="3"/>
    </w:pPr>
    <w:rPr>
      <w:rFonts w:asciiTheme="majorHAnsi" w:hAnsiTheme="majorHAnsi" w:eastAsiaTheme="majorEastAsia" w:cstheme="majorBidi"/>
      <w:i/>
      <w:iCs/>
      <w:color w:val="365F91"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locked/>
    <w:rPr>
      <w:rFonts w:cs="Times New Roman" w:asciiTheme="majorHAnsi" w:hAnsiTheme="majorHAnsi" w:eastAsiaTheme="majorEastAsia"/>
      <w:b/>
      <w:bCs/>
      <w:kern w:val="32"/>
      <w:sz w:val="32"/>
      <w:szCs w:val="32"/>
      <w:lang w:val="x-none" w:eastAsia="en-US"/>
    </w:rPr>
  </w:style>
  <w:style w:type="paragraph" w:styleId="NormalWeb">
    <w:name w:val="Normal (Web)"/>
    <w:basedOn w:val="Normal"/>
    <w:uiPriority w:val="99"/>
    <w:unhideWhenUsed/>
    <w:rsid w:val="00275E05"/>
    <w:pPr>
      <w:autoSpaceDE/>
      <w:autoSpaceDN/>
      <w:spacing w:before="100" w:beforeAutospacing="1" w:after="100" w:afterAutospacing="1"/>
    </w:pPr>
    <w:rPr>
      <w:sz w:val="24"/>
      <w:szCs w:val="24"/>
      <w:lang w:eastAsia="en-GB"/>
    </w:rPr>
  </w:style>
  <w:style w:type="paragraph" w:styleId="Header">
    <w:name w:val="header"/>
    <w:basedOn w:val="Normal"/>
    <w:link w:val="HeaderChar"/>
    <w:uiPriority w:val="99"/>
    <w:unhideWhenUsed/>
    <w:rsid w:val="0029481A"/>
    <w:pPr>
      <w:tabs>
        <w:tab w:val="center" w:pos="4513"/>
        <w:tab w:val="right" w:pos="9026"/>
      </w:tabs>
    </w:pPr>
  </w:style>
  <w:style w:type="character" w:styleId="HeaderChar" w:customStyle="1">
    <w:name w:val="Header Char"/>
    <w:basedOn w:val="DefaultParagraphFont"/>
    <w:link w:val="Header"/>
    <w:uiPriority w:val="99"/>
    <w:rsid w:val="0029481A"/>
    <w:rPr>
      <w:rFonts w:ascii="Times New Roman" w:hAnsi="Times New Roman"/>
      <w:sz w:val="20"/>
      <w:szCs w:val="20"/>
      <w:lang w:eastAsia="en-US"/>
    </w:rPr>
  </w:style>
  <w:style w:type="paragraph" w:styleId="Footer">
    <w:name w:val="footer"/>
    <w:basedOn w:val="Normal"/>
    <w:link w:val="FooterChar"/>
    <w:uiPriority w:val="99"/>
    <w:unhideWhenUsed/>
    <w:rsid w:val="0029481A"/>
    <w:pPr>
      <w:tabs>
        <w:tab w:val="center" w:pos="4513"/>
        <w:tab w:val="right" w:pos="9026"/>
      </w:tabs>
    </w:pPr>
  </w:style>
  <w:style w:type="character" w:styleId="FooterChar" w:customStyle="1">
    <w:name w:val="Footer Char"/>
    <w:basedOn w:val="DefaultParagraphFont"/>
    <w:link w:val="Footer"/>
    <w:uiPriority w:val="99"/>
    <w:rsid w:val="0029481A"/>
    <w:rPr>
      <w:rFonts w:ascii="Times New Roman" w:hAnsi="Times New Roman"/>
      <w:sz w:val="20"/>
      <w:szCs w:val="20"/>
      <w:lang w:eastAsia="en-US"/>
    </w:rPr>
  </w:style>
  <w:style w:type="paragraph" w:styleId="ListParagraph">
    <w:name w:val="List Paragraph"/>
    <w:basedOn w:val="Normal"/>
    <w:uiPriority w:val="34"/>
    <w:qFormat/>
    <w:rsid w:val="00507103"/>
    <w:pPr>
      <w:ind w:left="720"/>
      <w:contextualSpacing/>
    </w:pPr>
  </w:style>
  <w:style w:type="table" w:styleId="TableGrid">
    <w:name w:val="Table Grid"/>
    <w:basedOn w:val="TableNormal"/>
    <w:uiPriority w:val="39"/>
    <w:rsid w:val="0050710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BC49FE"/>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C49FE"/>
    <w:rPr>
      <w:rFonts w:ascii="Segoe UI" w:hAnsi="Segoe UI" w:cs="Segoe UI"/>
      <w:sz w:val="18"/>
      <w:szCs w:val="18"/>
      <w:lang w:eastAsia="en-US"/>
    </w:rPr>
  </w:style>
  <w:style w:type="character" w:styleId="Heading2Char" w:customStyle="1">
    <w:name w:val="Heading 2 Char"/>
    <w:basedOn w:val="DefaultParagraphFont"/>
    <w:link w:val="Heading2"/>
    <w:uiPriority w:val="9"/>
    <w:rsid w:val="002E0E51"/>
    <w:rPr>
      <w:rFonts w:asciiTheme="majorHAnsi" w:hAnsiTheme="majorHAnsi" w:eastAsiaTheme="majorEastAsia" w:cstheme="majorBidi"/>
      <w:color w:val="365F91" w:themeColor="accent1" w:themeShade="BF"/>
      <w:sz w:val="26"/>
      <w:szCs w:val="26"/>
      <w:lang w:eastAsia="en-US"/>
    </w:rPr>
  </w:style>
  <w:style w:type="paragraph" w:styleId="BodyText">
    <w:name w:val="Body Text"/>
    <w:basedOn w:val="Normal"/>
    <w:link w:val="BodyTextChar"/>
    <w:semiHidden/>
    <w:rsid w:val="002E0E51"/>
    <w:pPr>
      <w:autoSpaceDE/>
      <w:autoSpaceDN/>
    </w:pPr>
    <w:rPr>
      <w:rFonts w:eastAsia="Times New Roman"/>
      <w:sz w:val="22"/>
      <w:szCs w:val="24"/>
    </w:rPr>
  </w:style>
  <w:style w:type="character" w:styleId="BodyTextChar" w:customStyle="1">
    <w:name w:val="Body Text Char"/>
    <w:basedOn w:val="DefaultParagraphFont"/>
    <w:link w:val="BodyText"/>
    <w:semiHidden/>
    <w:rsid w:val="002E0E51"/>
    <w:rPr>
      <w:rFonts w:ascii="Times New Roman" w:hAnsi="Times New Roman" w:eastAsia="Times New Roman"/>
      <w:szCs w:val="24"/>
      <w:lang w:eastAsia="en-US"/>
    </w:rPr>
  </w:style>
  <w:style w:type="character" w:styleId="Hyperlink">
    <w:name w:val="Hyperlink"/>
    <w:basedOn w:val="DefaultParagraphFont"/>
    <w:uiPriority w:val="99"/>
    <w:unhideWhenUsed/>
    <w:rsid w:val="00954864"/>
    <w:rPr>
      <w:color w:val="0000FF"/>
      <w:u w:val="single"/>
    </w:rPr>
  </w:style>
  <w:style w:type="character" w:styleId="FollowedHyperlink">
    <w:name w:val="FollowedHyperlink"/>
    <w:basedOn w:val="DefaultParagraphFont"/>
    <w:unhideWhenUsed/>
    <w:rsid w:val="005C5443"/>
    <w:rPr>
      <w:color w:val="800080" w:themeColor="followedHyperlink"/>
      <w:u w:val="single"/>
    </w:rPr>
  </w:style>
  <w:style w:type="character" w:styleId="UnresolvedMention1" w:customStyle="1">
    <w:name w:val="Unresolved Mention1"/>
    <w:basedOn w:val="DefaultParagraphFont"/>
    <w:uiPriority w:val="99"/>
    <w:semiHidden/>
    <w:unhideWhenUsed/>
    <w:rsid w:val="005C5443"/>
    <w:rPr>
      <w:color w:val="605E5C"/>
      <w:shd w:val="clear" w:color="auto" w:fill="E1DFDD"/>
    </w:rPr>
  </w:style>
  <w:style w:type="paragraph" w:styleId="Default" w:customStyle="1">
    <w:name w:val="Default"/>
    <w:rsid w:val="00086F13"/>
    <w:pPr>
      <w:autoSpaceDE w:val="0"/>
      <w:autoSpaceDN w:val="0"/>
      <w:adjustRightInd w:val="0"/>
      <w:spacing w:after="0" w:line="240" w:lineRule="auto"/>
    </w:pPr>
    <w:rPr>
      <w:rFonts w:ascii="Arial" w:hAnsi="Arial" w:eastAsia="Times New Roman" w:cs="Arial"/>
      <w:color w:val="000000"/>
      <w:sz w:val="24"/>
      <w:szCs w:val="24"/>
      <w:lang w:val="en-US" w:eastAsia="en-US"/>
    </w:rPr>
  </w:style>
  <w:style w:type="paragraph" w:styleId="Subtitle">
    <w:name w:val="Subtitle"/>
    <w:basedOn w:val="Normal"/>
    <w:link w:val="SubtitleChar"/>
    <w:qFormat/>
    <w:rsid w:val="00790D89"/>
    <w:pPr>
      <w:autoSpaceDE/>
      <w:autoSpaceDN/>
      <w:jc w:val="center"/>
    </w:pPr>
    <w:rPr>
      <w:rFonts w:ascii="CG Times" w:hAnsi="CG Times" w:eastAsia="Times New Roman"/>
      <w:b/>
      <w:sz w:val="24"/>
      <w:u w:val="single"/>
      <w:lang w:eastAsia="en-GB"/>
    </w:rPr>
  </w:style>
  <w:style w:type="character" w:styleId="SubtitleChar" w:customStyle="1">
    <w:name w:val="Subtitle Char"/>
    <w:basedOn w:val="DefaultParagraphFont"/>
    <w:link w:val="Subtitle"/>
    <w:rsid w:val="00790D89"/>
    <w:rPr>
      <w:rFonts w:ascii="CG Times" w:hAnsi="CG Times" w:eastAsia="Times New Roman"/>
      <w:b/>
      <w:sz w:val="24"/>
      <w:szCs w:val="20"/>
      <w:u w:val="single"/>
    </w:rPr>
  </w:style>
  <w:style w:type="paragraph" w:styleId="body" w:customStyle="1">
    <w:name w:val="body"/>
    <w:basedOn w:val="Normal"/>
    <w:rsid w:val="00790D89"/>
    <w:pPr>
      <w:autoSpaceDE/>
      <w:autoSpaceDN/>
      <w:spacing w:before="100" w:beforeAutospacing="1" w:after="100" w:afterAutospacing="1"/>
    </w:pPr>
    <w:rPr>
      <w:rFonts w:eastAsia="Times New Roman"/>
      <w:sz w:val="24"/>
      <w:szCs w:val="24"/>
      <w:lang w:eastAsia="en-GB"/>
    </w:rPr>
  </w:style>
  <w:style w:type="paragraph" w:styleId="BodyTextIndent">
    <w:name w:val="Body Text Indent"/>
    <w:basedOn w:val="Normal"/>
    <w:link w:val="BodyTextIndentChar"/>
    <w:rsid w:val="00790D89"/>
    <w:pPr>
      <w:autoSpaceDE/>
      <w:autoSpaceDN/>
      <w:spacing w:after="120"/>
      <w:ind w:left="283"/>
    </w:pPr>
    <w:rPr>
      <w:rFonts w:eastAsia="Times New Roman"/>
      <w:lang w:eastAsia="en-GB"/>
    </w:rPr>
  </w:style>
  <w:style w:type="character" w:styleId="BodyTextIndentChar" w:customStyle="1">
    <w:name w:val="Body Text Indent Char"/>
    <w:basedOn w:val="DefaultParagraphFont"/>
    <w:link w:val="BodyTextIndent"/>
    <w:rsid w:val="00790D89"/>
    <w:rPr>
      <w:rFonts w:ascii="Times New Roman" w:hAnsi="Times New Roman" w:eastAsia="Times New Roman"/>
      <w:sz w:val="20"/>
      <w:szCs w:val="20"/>
    </w:rPr>
  </w:style>
  <w:style w:type="paragraph" w:styleId="BodyText1" w:customStyle="1">
    <w:name w:val="Body Text1"/>
    <w:basedOn w:val="Normal"/>
    <w:rsid w:val="00790D89"/>
    <w:pPr>
      <w:autoSpaceDE/>
      <w:autoSpaceDN/>
      <w:ind w:firstLine="720"/>
      <w:jc w:val="both"/>
    </w:pPr>
    <w:rPr>
      <w:rFonts w:ascii="Arial" w:hAnsi="Arial" w:eastAsia="Times New Roman" w:cs="Arial"/>
      <w:sz w:val="22"/>
      <w:szCs w:val="22"/>
    </w:rPr>
  </w:style>
  <w:style w:type="paragraph" w:styleId="DefaultText" w:customStyle="1">
    <w:name w:val="Default Text"/>
    <w:basedOn w:val="Normal"/>
    <w:rsid w:val="00790D89"/>
    <w:pPr>
      <w:overflowPunct w:val="0"/>
      <w:adjustRightInd w:val="0"/>
      <w:textAlignment w:val="baseline"/>
    </w:pPr>
    <w:rPr>
      <w:rFonts w:eastAsia="Times New Roman"/>
      <w:sz w:val="24"/>
      <w:lang w:eastAsia="en-GB"/>
    </w:rPr>
  </w:style>
  <w:style w:type="character" w:styleId="fc0ecbff9e-8766-4647-be4e-61c13f44b448-2" w:customStyle="1">
    <w:name w:val="fc0ecbff9e-8766-4647-be4e-61c13f44b448-2"/>
    <w:basedOn w:val="DefaultParagraphFont"/>
    <w:rsid w:val="00790D89"/>
  </w:style>
  <w:style w:type="paragraph" w:styleId="BodyTextIndent2">
    <w:name w:val="Body Text Indent 2"/>
    <w:basedOn w:val="Normal"/>
    <w:link w:val="BodyTextIndent2Char"/>
    <w:rsid w:val="00790D89"/>
    <w:pPr>
      <w:autoSpaceDE/>
      <w:autoSpaceDN/>
      <w:spacing w:after="120" w:line="480" w:lineRule="auto"/>
      <w:ind w:left="283"/>
    </w:pPr>
    <w:rPr>
      <w:rFonts w:eastAsia="Times New Roman"/>
      <w:sz w:val="24"/>
      <w:szCs w:val="24"/>
      <w:lang w:eastAsia="en-GB"/>
    </w:rPr>
  </w:style>
  <w:style w:type="character" w:styleId="BodyTextIndent2Char" w:customStyle="1">
    <w:name w:val="Body Text Indent 2 Char"/>
    <w:basedOn w:val="DefaultParagraphFont"/>
    <w:link w:val="BodyTextIndent2"/>
    <w:rsid w:val="00790D89"/>
    <w:rPr>
      <w:rFonts w:ascii="Times New Roman" w:hAnsi="Times New Roman" w:eastAsia="Times New Roman"/>
      <w:sz w:val="24"/>
      <w:szCs w:val="24"/>
    </w:rPr>
  </w:style>
  <w:style w:type="paragraph" w:styleId="BodyTextIndent3">
    <w:name w:val="Body Text Indent 3"/>
    <w:basedOn w:val="Normal"/>
    <w:link w:val="BodyTextIndent3Char"/>
    <w:rsid w:val="00790D89"/>
    <w:pPr>
      <w:autoSpaceDE/>
      <w:autoSpaceDN/>
      <w:spacing w:after="120"/>
      <w:ind w:left="283"/>
    </w:pPr>
    <w:rPr>
      <w:rFonts w:eastAsia="Times New Roman"/>
      <w:sz w:val="16"/>
      <w:szCs w:val="16"/>
      <w:lang w:eastAsia="en-GB"/>
    </w:rPr>
  </w:style>
  <w:style w:type="character" w:styleId="BodyTextIndent3Char" w:customStyle="1">
    <w:name w:val="Body Text Indent 3 Char"/>
    <w:basedOn w:val="DefaultParagraphFont"/>
    <w:link w:val="BodyTextIndent3"/>
    <w:rsid w:val="00790D89"/>
    <w:rPr>
      <w:rFonts w:ascii="Times New Roman" w:hAnsi="Times New Roman" w:eastAsia="Times New Roman"/>
      <w:sz w:val="16"/>
      <w:szCs w:val="16"/>
    </w:rPr>
  </w:style>
  <w:style w:type="paragraph" w:styleId="msolistparagraph0" w:customStyle="1">
    <w:name w:val="msolistparagraph"/>
    <w:basedOn w:val="Normal"/>
    <w:rsid w:val="00790D89"/>
    <w:pPr>
      <w:autoSpaceDE/>
      <w:autoSpaceDN/>
      <w:ind w:left="720"/>
    </w:pPr>
    <w:rPr>
      <w:rFonts w:ascii="Calibri" w:hAnsi="Calibri" w:eastAsia="Calibri"/>
      <w:sz w:val="22"/>
      <w:szCs w:val="22"/>
      <w:lang w:eastAsia="en-GB"/>
    </w:rPr>
  </w:style>
  <w:style w:type="character" w:styleId="CommentReference">
    <w:name w:val="annotation reference"/>
    <w:basedOn w:val="DefaultParagraphFont"/>
    <w:uiPriority w:val="99"/>
    <w:semiHidden/>
    <w:unhideWhenUsed/>
    <w:rsid w:val="00790D89"/>
    <w:rPr>
      <w:sz w:val="16"/>
      <w:szCs w:val="16"/>
    </w:rPr>
  </w:style>
  <w:style w:type="paragraph" w:styleId="CommentText">
    <w:name w:val="annotation text"/>
    <w:basedOn w:val="Normal"/>
    <w:link w:val="CommentTextChar"/>
    <w:uiPriority w:val="99"/>
    <w:semiHidden/>
    <w:unhideWhenUsed/>
    <w:rsid w:val="00790D89"/>
    <w:pPr>
      <w:autoSpaceDE/>
      <w:autoSpaceDN/>
    </w:pPr>
    <w:rPr>
      <w:rFonts w:eastAsia="Times New Roman"/>
      <w:lang w:eastAsia="en-GB"/>
    </w:rPr>
  </w:style>
  <w:style w:type="character" w:styleId="CommentTextChar" w:customStyle="1">
    <w:name w:val="Comment Text Char"/>
    <w:basedOn w:val="DefaultParagraphFont"/>
    <w:link w:val="CommentText"/>
    <w:uiPriority w:val="99"/>
    <w:semiHidden/>
    <w:rsid w:val="00790D89"/>
    <w:rPr>
      <w:rFonts w:ascii="Times New Roman" w:hAnsi="Times New Roman" w:eastAsia="Times New Roman"/>
      <w:sz w:val="20"/>
      <w:szCs w:val="20"/>
    </w:rPr>
  </w:style>
  <w:style w:type="paragraph" w:styleId="CommentSubject">
    <w:name w:val="annotation subject"/>
    <w:basedOn w:val="CommentText"/>
    <w:next w:val="CommentText"/>
    <w:link w:val="CommentSubjectChar"/>
    <w:uiPriority w:val="99"/>
    <w:semiHidden/>
    <w:unhideWhenUsed/>
    <w:rsid w:val="00790D89"/>
    <w:rPr>
      <w:b/>
      <w:bCs/>
    </w:rPr>
  </w:style>
  <w:style w:type="character" w:styleId="CommentSubjectChar" w:customStyle="1">
    <w:name w:val="Comment Subject Char"/>
    <w:basedOn w:val="CommentTextChar"/>
    <w:link w:val="CommentSubject"/>
    <w:uiPriority w:val="99"/>
    <w:semiHidden/>
    <w:rsid w:val="00790D89"/>
    <w:rPr>
      <w:rFonts w:ascii="Times New Roman" w:hAnsi="Times New Roman" w:eastAsia="Times New Roman"/>
      <w:b/>
      <w:bCs/>
      <w:sz w:val="20"/>
      <w:szCs w:val="20"/>
    </w:rPr>
  </w:style>
  <w:style w:type="paragraph" w:styleId="paragraph" w:customStyle="1">
    <w:name w:val="paragraph"/>
    <w:basedOn w:val="Normal"/>
    <w:rsid w:val="00790D89"/>
    <w:pPr>
      <w:autoSpaceDE/>
      <w:autoSpaceDN/>
      <w:spacing w:before="100" w:beforeAutospacing="1" w:after="100" w:afterAutospacing="1"/>
    </w:pPr>
    <w:rPr>
      <w:rFonts w:eastAsia="Times New Roman"/>
      <w:sz w:val="24"/>
      <w:szCs w:val="24"/>
      <w:lang w:eastAsia="en-GB"/>
    </w:rPr>
  </w:style>
  <w:style w:type="character" w:styleId="normaltextrun" w:customStyle="1">
    <w:name w:val="normaltextrun"/>
    <w:basedOn w:val="DefaultParagraphFont"/>
    <w:rsid w:val="00790D89"/>
  </w:style>
  <w:style w:type="character" w:styleId="eop" w:customStyle="1">
    <w:name w:val="eop"/>
    <w:basedOn w:val="DefaultParagraphFont"/>
    <w:rsid w:val="00790D89"/>
  </w:style>
  <w:style w:type="character" w:styleId="UnresolvedMention2" w:customStyle="1">
    <w:name w:val="Unresolved Mention2"/>
    <w:basedOn w:val="DefaultParagraphFont"/>
    <w:uiPriority w:val="99"/>
    <w:semiHidden/>
    <w:unhideWhenUsed/>
    <w:rsid w:val="005B510B"/>
    <w:rPr>
      <w:color w:val="605E5C"/>
      <w:shd w:val="clear" w:color="auto" w:fill="E1DFDD"/>
    </w:rPr>
  </w:style>
  <w:style w:type="character" w:styleId="Heading3Char" w:customStyle="1">
    <w:name w:val="Heading 3 Char"/>
    <w:basedOn w:val="DefaultParagraphFont"/>
    <w:link w:val="Heading3"/>
    <w:uiPriority w:val="9"/>
    <w:rsid w:val="00770D17"/>
    <w:rPr>
      <w:rFonts w:asciiTheme="majorHAnsi" w:hAnsiTheme="majorHAnsi" w:eastAsiaTheme="majorEastAsia" w:cstheme="majorBidi"/>
      <w:color w:val="243F60" w:themeColor="accent1" w:themeShade="7F"/>
      <w:sz w:val="24"/>
      <w:szCs w:val="24"/>
      <w:lang w:eastAsia="en-US"/>
    </w:rPr>
  </w:style>
  <w:style w:type="character" w:styleId="Heading4Char" w:customStyle="1">
    <w:name w:val="Heading 4 Char"/>
    <w:basedOn w:val="DefaultParagraphFont"/>
    <w:link w:val="Heading4"/>
    <w:uiPriority w:val="9"/>
    <w:semiHidden/>
    <w:rsid w:val="00770D17"/>
    <w:rPr>
      <w:rFonts w:asciiTheme="majorHAnsi" w:hAnsiTheme="majorHAnsi" w:eastAsiaTheme="majorEastAsia" w:cstheme="majorBidi"/>
      <w:i/>
      <w:iCs/>
      <w:color w:val="365F91" w:themeColor="accent1" w:themeShade="BF"/>
      <w:sz w:val="20"/>
      <w:szCs w:val="20"/>
      <w:lang w:eastAsia="en-US"/>
    </w:rPr>
  </w:style>
  <w:style w:type="character" w:styleId="Strong">
    <w:name w:val="Strong"/>
    <w:basedOn w:val="DefaultParagraphFont"/>
    <w:uiPriority w:val="22"/>
    <w:qFormat/>
    <w:rsid w:val="00770D17"/>
    <w:rPr>
      <w:b/>
      <w:bCs/>
    </w:rPr>
  </w:style>
  <w:style w:type="paragraph" w:styleId="default0" w:customStyle="1">
    <w:name w:val="default"/>
    <w:basedOn w:val="Normal"/>
    <w:rsid w:val="00770D17"/>
    <w:pPr>
      <w:autoSpaceDE/>
      <w:autoSpaceDN/>
      <w:spacing w:before="100" w:beforeAutospacing="1" w:after="100" w:afterAutospacing="1"/>
    </w:pPr>
    <w:rPr>
      <w:rFonts w:eastAsia="Times New Roman"/>
      <w:sz w:val="24"/>
      <w:szCs w:val="24"/>
      <w:lang w:eastAsia="en-GB"/>
    </w:rPr>
  </w:style>
  <w:style w:type="paragraph" w:styleId="TOCHeading">
    <w:name w:val="TOC Heading"/>
    <w:basedOn w:val="Heading1"/>
    <w:next w:val="Normal"/>
    <w:uiPriority w:val="39"/>
    <w:unhideWhenUsed/>
    <w:qFormat/>
    <w:rsid w:val="00545654"/>
    <w:pPr>
      <w:keepLines/>
      <w:autoSpaceDE/>
      <w:autoSpaceDN/>
      <w:spacing w:before="240" w:line="259" w:lineRule="auto"/>
      <w:jc w:val="left"/>
      <w:outlineLvl w:val="9"/>
    </w:pPr>
    <w:rPr>
      <w:rFonts w:asciiTheme="majorHAnsi" w:hAnsiTheme="majorHAnsi" w:eastAsiaTheme="majorEastAsia"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545654"/>
    <w:pPr>
      <w:autoSpaceDE/>
      <w:autoSpaceDN/>
      <w:spacing w:before="240" w:after="120" w:line="259" w:lineRule="auto"/>
    </w:pPr>
    <w:rPr>
      <w:rFonts w:asciiTheme="minorHAnsi" w:hAnsiTheme="minorHAnsi" w:eastAsiaTheme="minorHAnsi" w:cstheme="minorBidi"/>
      <w:b/>
      <w:bCs/>
    </w:rPr>
  </w:style>
  <w:style w:type="paragraph" w:styleId="TOC2">
    <w:name w:val="toc 2"/>
    <w:basedOn w:val="Normal"/>
    <w:next w:val="Normal"/>
    <w:autoRedefine/>
    <w:uiPriority w:val="39"/>
    <w:unhideWhenUsed/>
    <w:rsid w:val="00545654"/>
    <w:pPr>
      <w:autoSpaceDE/>
      <w:autoSpaceDN/>
      <w:spacing w:before="120" w:line="259" w:lineRule="auto"/>
      <w:ind w:left="220"/>
    </w:pPr>
    <w:rPr>
      <w:rFonts w:asciiTheme="minorHAnsi" w:hAnsiTheme="minorHAnsi" w:eastAsiaTheme="minorHAnsi" w:cstheme="minorBidi"/>
      <w:i/>
      <w:iCs/>
    </w:rPr>
  </w:style>
  <w:style w:type="paragraph" w:styleId="TOC3">
    <w:name w:val="toc 3"/>
    <w:basedOn w:val="Normal"/>
    <w:next w:val="Normal"/>
    <w:autoRedefine/>
    <w:uiPriority w:val="39"/>
    <w:unhideWhenUsed/>
    <w:rsid w:val="00545654"/>
    <w:pPr>
      <w:autoSpaceDE/>
      <w:autoSpaceDN/>
      <w:spacing w:line="259" w:lineRule="auto"/>
      <w:ind w:left="440"/>
    </w:pPr>
    <w:rPr>
      <w:rFonts w:asciiTheme="minorHAnsi" w:hAnsiTheme="minorHAnsi" w:eastAsiaTheme="minorHAnsi" w:cstheme="minorBidi"/>
    </w:rPr>
  </w:style>
  <w:style w:type="paragraph" w:styleId="TOC4">
    <w:name w:val="toc 4"/>
    <w:basedOn w:val="Normal"/>
    <w:next w:val="Normal"/>
    <w:autoRedefine/>
    <w:uiPriority w:val="39"/>
    <w:unhideWhenUsed/>
    <w:rsid w:val="00545654"/>
    <w:pPr>
      <w:autoSpaceDE/>
      <w:autoSpaceDN/>
      <w:spacing w:line="259" w:lineRule="auto"/>
      <w:ind w:left="660"/>
    </w:pPr>
    <w:rPr>
      <w:rFonts w:asciiTheme="minorHAnsi" w:hAnsiTheme="minorHAnsi" w:eastAsiaTheme="minorHAnsi" w:cstheme="minorBidi"/>
    </w:rPr>
  </w:style>
  <w:style w:type="paragraph" w:styleId="TOC5">
    <w:name w:val="toc 5"/>
    <w:basedOn w:val="Normal"/>
    <w:next w:val="Normal"/>
    <w:autoRedefine/>
    <w:uiPriority w:val="39"/>
    <w:unhideWhenUsed/>
    <w:rsid w:val="00545654"/>
    <w:pPr>
      <w:autoSpaceDE/>
      <w:autoSpaceDN/>
      <w:spacing w:line="259" w:lineRule="auto"/>
      <w:ind w:left="880"/>
    </w:pPr>
    <w:rPr>
      <w:rFonts w:asciiTheme="minorHAnsi" w:hAnsiTheme="minorHAnsi" w:eastAsiaTheme="minorHAnsi" w:cstheme="minorBidi"/>
    </w:rPr>
  </w:style>
  <w:style w:type="paragraph" w:styleId="TOC6">
    <w:name w:val="toc 6"/>
    <w:basedOn w:val="Normal"/>
    <w:next w:val="Normal"/>
    <w:autoRedefine/>
    <w:uiPriority w:val="39"/>
    <w:unhideWhenUsed/>
    <w:rsid w:val="00545654"/>
    <w:pPr>
      <w:autoSpaceDE/>
      <w:autoSpaceDN/>
      <w:spacing w:line="259" w:lineRule="auto"/>
      <w:ind w:left="1100"/>
    </w:pPr>
    <w:rPr>
      <w:rFonts w:asciiTheme="minorHAnsi" w:hAnsiTheme="minorHAnsi" w:eastAsiaTheme="minorHAnsi" w:cstheme="minorBidi"/>
    </w:rPr>
  </w:style>
  <w:style w:type="paragraph" w:styleId="TOC7">
    <w:name w:val="toc 7"/>
    <w:basedOn w:val="Normal"/>
    <w:next w:val="Normal"/>
    <w:autoRedefine/>
    <w:uiPriority w:val="39"/>
    <w:unhideWhenUsed/>
    <w:rsid w:val="00545654"/>
    <w:pPr>
      <w:autoSpaceDE/>
      <w:autoSpaceDN/>
      <w:spacing w:line="259" w:lineRule="auto"/>
      <w:ind w:left="1320"/>
    </w:pPr>
    <w:rPr>
      <w:rFonts w:asciiTheme="minorHAnsi" w:hAnsiTheme="minorHAnsi" w:eastAsiaTheme="minorHAnsi" w:cstheme="minorBidi"/>
    </w:rPr>
  </w:style>
  <w:style w:type="paragraph" w:styleId="TOC8">
    <w:name w:val="toc 8"/>
    <w:basedOn w:val="Normal"/>
    <w:next w:val="Normal"/>
    <w:autoRedefine/>
    <w:uiPriority w:val="39"/>
    <w:unhideWhenUsed/>
    <w:rsid w:val="00545654"/>
    <w:pPr>
      <w:autoSpaceDE/>
      <w:autoSpaceDN/>
      <w:spacing w:line="259" w:lineRule="auto"/>
      <w:ind w:left="1540"/>
    </w:pPr>
    <w:rPr>
      <w:rFonts w:asciiTheme="minorHAnsi" w:hAnsiTheme="minorHAnsi" w:eastAsiaTheme="minorHAnsi" w:cstheme="minorBidi"/>
    </w:rPr>
  </w:style>
  <w:style w:type="paragraph" w:styleId="TOC9">
    <w:name w:val="toc 9"/>
    <w:basedOn w:val="Normal"/>
    <w:next w:val="Normal"/>
    <w:autoRedefine/>
    <w:uiPriority w:val="39"/>
    <w:unhideWhenUsed/>
    <w:rsid w:val="00545654"/>
    <w:pPr>
      <w:autoSpaceDE/>
      <w:autoSpaceDN/>
      <w:spacing w:line="259" w:lineRule="auto"/>
      <w:ind w:left="1760"/>
    </w:pPr>
    <w:rPr>
      <w:rFonts w:asciiTheme="minorHAnsi" w:hAnsiTheme="minorHAnsi" w:eastAsia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914828">
      <w:bodyDiv w:val="1"/>
      <w:marLeft w:val="0"/>
      <w:marRight w:val="0"/>
      <w:marTop w:val="0"/>
      <w:marBottom w:val="0"/>
      <w:divBdr>
        <w:top w:val="none" w:sz="0" w:space="0" w:color="auto"/>
        <w:left w:val="none" w:sz="0" w:space="0" w:color="auto"/>
        <w:bottom w:val="none" w:sz="0" w:space="0" w:color="auto"/>
        <w:right w:val="none" w:sz="0" w:space="0" w:color="auto"/>
      </w:divBdr>
    </w:div>
    <w:div w:id="222496689">
      <w:bodyDiv w:val="1"/>
      <w:marLeft w:val="0"/>
      <w:marRight w:val="0"/>
      <w:marTop w:val="0"/>
      <w:marBottom w:val="0"/>
      <w:divBdr>
        <w:top w:val="none" w:sz="0" w:space="0" w:color="auto"/>
        <w:left w:val="none" w:sz="0" w:space="0" w:color="auto"/>
        <w:bottom w:val="none" w:sz="0" w:space="0" w:color="auto"/>
        <w:right w:val="none" w:sz="0" w:space="0" w:color="auto"/>
      </w:divBdr>
    </w:div>
    <w:div w:id="341278367">
      <w:bodyDiv w:val="1"/>
      <w:marLeft w:val="0"/>
      <w:marRight w:val="0"/>
      <w:marTop w:val="0"/>
      <w:marBottom w:val="0"/>
      <w:divBdr>
        <w:top w:val="none" w:sz="0" w:space="0" w:color="auto"/>
        <w:left w:val="none" w:sz="0" w:space="0" w:color="auto"/>
        <w:bottom w:val="none" w:sz="0" w:space="0" w:color="auto"/>
        <w:right w:val="none" w:sz="0" w:space="0" w:color="auto"/>
      </w:divBdr>
      <w:divsChild>
        <w:div w:id="1452551807">
          <w:marLeft w:val="0"/>
          <w:marRight w:val="0"/>
          <w:marTop w:val="0"/>
          <w:marBottom w:val="0"/>
          <w:divBdr>
            <w:top w:val="none" w:sz="0" w:space="0" w:color="auto"/>
            <w:left w:val="none" w:sz="0" w:space="0" w:color="auto"/>
            <w:bottom w:val="none" w:sz="0" w:space="0" w:color="auto"/>
            <w:right w:val="none" w:sz="0" w:space="0" w:color="auto"/>
          </w:divBdr>
        </w:div>
        <w:div w:id="2036349359">
          <w:marLeft w:val="0"/>
          <w:marRight w:val="0"/>
          <w:marTop w:val="0"/>
          <w:marBottom w:val="0"/>
          <w:divBdr>
            <w:top w:val="none" w:sz="0" w:space="0" w:color="auto"/>
            <w:left w:val="none" w:sz="0" w:space="0" w:color="auto"/>
            <w:bottom w:val="none" w:sz="0" w:space="0" w:color="auto"/>
            <w:right w:val="none" w:sz="0" w:space="0" w:color="auto"/>
          </w:divBdr>
          <w:divsChild>
            <w:div w:id="1043410432">
              <w:marLeft w:val="0"/>
              <w:marRight w:val="0"/>
              <w:marTop w:val="0"/>
              <w:marBottom w:val="0"/>
              <w:divBdr>
                <w:top w:val="none" w:sz="0" w:space="0" w:color="auto"/>
                <w:left w:val="none" w:sz="0" w:space="0" w:color="auto"/>
                <w:bottom w:val="none" w:sz="0" w:space="0" w:color="auto"/>
                <w:right w:val="none" w:sz="0" w:space="0" w:color="auto"/>
              </w:divBdr>
            </w:div>
            <w:div w:id="1220050921">
              <w:marLeft w:val="0"/>
              <w:marRight w:val="0"/>
              <w:marTop w:val="0"/>
              <w:marBottom w:val="0"/>
              <w:divBdr>
                <w:top w:val="none" w:sz="0" w:space="0" w:color="auto"/>
                <w:left w:val="none" w:sz="0" w:space="0" w:color="auto"/>
                <w:bottom w:val="none" w:sz="0" w:space="0" w:color="auto"/>
                <w:right w:val="none" w:sz="0" w:space="0" w:color="auto"/>
              </w:divBdr>
            </w:div>
            <w:div w:id="1259022045">
              <w:marLeft w:val="0"/>
              <w:marRight w:val="0"/>
              <w:marTop w:val="0"/>
              <w:marBottom w:val="0"/>
              <w:divBdr>
                <w:top w:val="none" w:sz="0" w:space="0" w:color="auto"/>
                <w:left w:val="none" w:sz="0" w:space="0" w:color="auto"/>
                <w:bottom w:val="none" w:sz="0" w:space="0" w:color="auto"/>
                <w:right w:val="none" w:sz="0" w:space="0" w:color="auto"/>
              </w:divBdr>
            </w:div>
            <w:div w:id="1990360870">
              <w:marLeft w:val="0"/>
              <w:marRight w:val="0"/>
              <w:marTop w:val="0"/>
              <w:marBottom w:val="0"/>
              <w:divBdr>
                <w:top w:val="none" w:sz="0" w:space="0" w:color="auto"/>
                <w:left w:val="none" w:sz="0" w:space="0" w:color="auto"/>
                <w:bottom w:val="none" w:sz="0" w:space="0" w:color="auto"/>
                <w:right w:val="none" w:sz="0" w:space="0" w:color="auto"/>
              </w:divBdr>
            </w:div>
          </w:divsChild>
        </w:div>
        <w:div w:id="115874069">
          <w:marLeft w:val="0"/>
          <w:marRight w:val="0"/>
          <w:marTop w:val="0"/>
          <w:marBottom w:val="0"/>
          <w:divBdr>
            <w:top w:val="none" w:sz="0" w:space="0" w:color="auto"/>
            <w:left w:val="none" w:sz="0" w:space="0" w:color="auto"/>
            <w:bottom w:val="none" w:sz="0" w:space="0" w:color="auto"/>
            <w:right w:val="none" w:sz="0" w:space="0" w:color="auto"/>
          </w:divBdr>
        </w:div>
        <w:div w:id="1519152462">
          <w:marLeft w:val="0"/>
          <w:marRight w:val="0"/>
          <w:marTop w:val="0"/>
          <w:marBottom w:val="0"/>
          <w:divBdr>
            <w:top w:val="none" w:sz="0" w:space="0" w:color="auto"/>
            <w:left w:val="none" w:sz="0" w:space="0" w:color="auto"/>
            <w:bottom w:val="none" w:sz="0" w:space="0" w:color="auto"/>
            <w:right w:val="none" w:sz="0" w:space="0" w:color="auto"/>
          </w:divBdr>
        </w:div>
        <w:div w:id="77482313">
          <w:marLeft w:val="0"/>
          <w:marRight w:val="0"/>
          <w:marTop w:val="0"/>
          <w:marBottom w:val="0"/>
          <w:divBdr>
            <w:top w:val="none" w:sz="0" w:space="0" w:color="auto"/>
            <w:left w:val="none" w:sz="0" w:space="0" w:color="auto"/>
            <w:bottom w:val="none" w:sz="0" w:space="0" w:color="auto"/>
            <w:right w:val="none" w:sz="0" w:space="0" w:color="auto"/>
          </w:divBdr>
        </w:div>
      </w:divsChild>
    </w:div>
    <w:div w:id="388503821">
      <w:bodyDiv w:val="1"/>
      <w:marLeft w:val="0"/>
      <w:marRight w:val="0"/>
      <w:marTop w:val="0"/>
      <w:marBottom w:val="0"/>
      <w:divBdr>
        <w:top w:val="none" w:sz="0" w:space="0" w:color="auto"/>
        <w:left w:val="none" w:sz="0" w:space="0" w:color="auto"/>
        <w:bottom w:val="none" w:sz="0" w:space="0" w:color="auto"/>
        <w:right w:val="none" w:sz="0" w:space="0" w:color="auto"/>
      </w:divBdr>
      <w:divsChild>
        <w:div w:id="1963151862">
          <w:marLeft w:val="0"/>
          <w:marRight w:val="0"/>
          <w:marTop w:val="0"/>
          <w:marBottom w:val="0"/>
          <w:divBdr>
            <w:top w:val="none" w:sz="0" w:space="0" w:color="auto"/>
            <w:left w:val="none" w:sz="0" w:space="0" w:color="auto"/>
            <w:bottom w:val="none" w:sz="0" w:space="0" w:color="auto"/>
            <w:right w:val="none" w:sz="0" w:space="0" w:color="auto"/>
          </w:divBdr>
        </w:div>
        <w:div w:id="985548379">
          <w:marLeft w:val="0"/>
          <w:marRight w:val="0"/>
          <w:marTop w:val="0"/>
          <w:marBottom w:val="0"/>
          <w:divBdr>
            <w:top w:val="none" w:sz="0" w:space="0" w:color="auto"/>
            <w:left w:val="none" w:sz="0" w:space="0" w:color="auto"/>
            <w:bottom w:val="none" w:sz="0" w:space="0" w:color="auto"/>
            <w:right w:val="none" w:sz="0" w:space="0" w:color="auto"/>
          </w:divBdr>
          <w:divsChild>
            <w:div w:id="91516376">
              <w:marLeft w:val="0"/>
              <w:marRight w:val="0"/>
              <w:marTop w:val="0"/>
              <w:marBottom w:val="0"/>
              <w:divBdr>
                <w:top w:val="none" w:sz="0" w:space="0" w:color="auto"/>
                <w:left w:val="none" w:sz="0" w:space="0" w:color="auto"/>
                <w:bottom w:val="none" w:sz="0" w:space="0" w:color="auto"/>
                <w:right w:val="none" w:sz="0" w:space="0" w:color="auto"/>
              </w:divBdr>
            </w:div>
            <w:div w:id="330837891">
              <w:marLeft w:val="0"/>
              <w:marRight w:val="0"/>
              <w:marTop w:val="0"/>
              <w:marBottom w:val="0"/>
              <w:divBdr>
                <w:top w:val="none" w:sz="0" w:space="0" w:color="auto"/>
                <w:left w:val="none" w:sz="0" w:space="0" w:color="auto"/>
                <w:bottom w:val="none" w:sz="0" w:space="0" w:color="auto"/>
                <w:right w:val="none" w:sz="0" w:space="0" w:color="auto"/>
              </w:divBdr>
            </w:div>
            <w:div w:id="1036929178">
              <w:marLeft w:val="0"/>
              <w:marRight w:val="0"/>
              <w:marTop w:val="0"/>
              <w:marBottom w:val="0"/>
              <w:divBdr>
                <w:top w:val="none" w:sz="0" w:space="0" w:color="auto"/>
                <w:left w:val="none" w:sz="0" w:space="0" w:color="auto"/>
                <w:bottom w:val="none" w:sz="0" w:space="0" w:color="auto"/>
                <w:right w:val="none" w:sz="0" w:space="0" w:color="auto"/>
              </w:divBdr>
            </w:div>
            <w:div w:id="1418095835">
              <w:marLeft w:val="0"/>
              <w:marRight w:val="0"/>
              <w:marTop w:val="0"/>
              <w:marBottom w:val="0"/>
              <w:divBdr>
                <w:top w:val="none" w:sz="0" w:space="0" w:color="auto"/>
                <w:left w:val="none" w:sz="0" w:space="0" w:color="auto"/>
                <w:bottom w:val="none" w:sz="0" w:space="0" w:color="auto"/>
                <w:right w:val="none" w:sz="0" w:space="0" w:color="auto"/>
              </w:divBdr>
            </w:div>
          </w:divsChild>
        </w:div>
        <w:div w:id="557133522">
          <w:marLeft w:val="0"/>
          <w:marRight w:val="0"/>
          <w:marTop w:val="0"/>
          <w:marBottom w:val="0"/>
          <w:divBdr>
            <w:top w:val="none" w:sz="0" w:space="0" w:color="auto"/>
            <w:left w:val="none" w:sz="0" w:space="0" w:color="auto"/>
            <w:bottom w:val="none" w:sz="0" w:space="0" w:color="auto"/>
            <w:right w:val="none" w:sz="0" w:space="0" w:color="auto"/>
          </w:divBdr>
        </w:div>
        <w:div w:id="1425373146">
          <w:marLeft w:val="0"/>
          <w:marRight w:val="0"/>
          <w:marTop w:val="0"/>
          <w:marBottom w:val="0"/>
          <w:divBdr>
            <w:top w:val="none" w:sz="0" w:space="0" w:color="auto"/>
            <w:left w:val="none" w:sz="0" w:space="0" w:color="auto"/>
            <w:bottom w:val="none" w:sz="0" w:space="0" w:color="auto"/>
            <w:right w:val="none" w:sz="0" w:space="0" w:color="auto"/>
          </w:divBdr>
        </w:div>
        <w:div w:id="572547126">
          <w:marLeft w:val="0"/>
          <w:marRight w:val="0"/>
          <w:marTop w:val="0"/>
          <w:marBottom w:val="0"/>
          <w:divBdr>
            <w:top w:val="none" w:sz="0" w:space="0" w:color="auto"/>
            <w:left w:val="none" w:sz="0" w:space="0" w:color="auto"/>
            <w:bottom w:val="none" w:sz="0" w:space="0" w:color="auto"/>
            <w:right w:val="none" w:sz="0" w:space="0" w:color="auto"/>
          </w:divBdr>
        </w:div>
      </w:divsChild>
    </w:div>
    <w:div w:id="635989443">
      <w:marLeft w:val="0"/>
      <w:marRight w:val="0"/>
      <w:marTop w:val="0"/>
      <w:marBottom w:val="0"/>
      <w:divBdr>
        <w:top w:val="none" w:sz="0" w:space="0" w:color="auto"/>
        <w:left w:val="none" w:sz="0" w:space="0" w:color="auto"/>
        <w:bottom w:val="none" w:sz="0" w:space="0" w:color="auto"/>
        <w:right w:val="none" w:sz="0" w:space="0" w:color="auto"/>
      </w:divBdr>
    </w:div>
    <w:div w:id="1152605221">
      <w:bodyDiv w:val="1"/>
      <w:marLeft w:val="0"/>
      <w:marRight w:val="0"/>
      <w:marTop w:val="0"/>
      <w:marBottom w:val="0"/>
      <w:divBdr>
        <w:top w:val="none" w:sz="0" w:space="0" w:color="auto"/>
        <w:left w:val="none" w:sz="0" w:space="0" w:color="auto"/>
        <w:bottom w:val="none" w:sz="0" w:space="0" w:color="auto"/>
        <w:right w:val="none" w:sz="0" w:space="0" w:color="auto"/>
      </w:divBdr>
    </w:div>
    <w:div w:id="1805542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jpeg"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hyperlink" Target="http://www.ewc.wales/site/index.php/en/fitness-to-practise/code-of-professional-conduct-and-practice-pdf/file" TargetMode="Externa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hyperlink" Target="mailto:sian.croston@flintshire.gov.uk" TargetMode="Externa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20" ma:contentTypeDescription="Create a new document." ma:contentTypeScope="" ma:versionID="59da2a2c2bbb65603cfc1a29a7162b76">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ccb4913dcad70c75e3046923f895e26b"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ABAD21-EDB7-4862-997B-21FF23E103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ff64b8-a1f2-45ea-aeb4-1ae894e12aac"/>
    <ds:schemaRef ds:uri="071d2ab0-3876-4647-8fe0-0d04a86aa3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AB981B-BF40-47BB-B866-07B73C17DC28}">
  <ds:schemaRefs>
    <ds:schemaRef ds:uri="http://schemas.microsoft.com/office/2006/metadata/properties"/>
    <ds:schemaRef ds:uri="http://schemas.microsoft.com/office/infopath/2007/PartnerControls"/>
    <ds:schemaRef ds:uri="02ff64b8-a1f2-45ea-aeb4-1ae894e12aac"/>
    <ds:schemaRef ds:uri="071d2ab0-3876-4647-8fe0-0d04a86aa393"/>
  </ds:schemaRefs>
</ds:datastoreItem>
</file>

<file path=customXml/itemProps3.xml><?xml version="1.0" encoding="utf-8"?>
<ds:datastoreItem xmlns:ds="http://schemas.openxmlformats.org/officeDocument/2006/customXml" ds:itemID="{55BED8E5-0583-49AE-A2C2-3A80E26BA41D}">
  <ds:schemaRefs>
    <ds:schemaRef ds:uri="http://schemas.microsoft.com/sharepoint/v3/contenttype/forms"/>
  </ds:schemaRefs>
</ds:datastoreItem>
</file>

<file path=customXml/itemProps4.xml><?xml version="1.0" encoding="utf-8"?>
<ds:datastoreItem xmlns:ds="http://schemas.openxmlformats.org/officeDocument/2006/customXml" ds:itemID="{CEBE67EE-DF3D-4AB5-B2BB-9BBB1FA183C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Wrexham County Boro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 Saints’a</dc:title>
  <dc:creator>Wrexham County Boro Council</dc:creator>
  <cp:lastModifiedBy>d gwhea (Ysgol Bryn Gwalia)</cp:lastModifiedBy>
  <cp:revision>3</cp:revision>
  <cp:lastPrinted>2020-04-24T08:20:00Z</cp:lastPrinted>
  <dcterms:created xsi:type="dcterms:W3CDTF">2025-05-13T13:48:00Z</dcterms:created>
  <dcterms:modified xsi:type="dcterms:W3CDTF">2025-07-02T15:31:00Z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y fmtid="{D5CDD505-2E9C-101B-9397-08002B2CF9AE}" pid="3" name="MediaServiceImageTags">
    <vt:lpwstr/>
  </property>
</Properties>
</file>